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8CA36" w14:textId="77777777" w:rsidR="001C0B72" w:rsidRDefault="00000000">
      <w:pPr>
        <w:spacing w:line="360" w:lineRule="auto"/>
        <w:jc w:val="center"/>
        <w:rPr>
          <w:rFonts w:ascii="楷体_GB2312" w:eastAsia="楷体_GB2312"/>
          <w:b/>
          <w:sz w:val="72"/>
          <w:szCs w:val="72"/>
        </w:rPr>
      </w:pPr>
      <w:r>
        <w:rPr>
          <w:rFonts w:ascii="楷体_GB2312" w:eastAsia="楷体_GB2312" w:hint="eastAsia"/>
          <w:b/>
          <w:sz w:val="72"/>
          <w:szCs w:val="72"/>
        </w:rPr>
        <w:t>潮汕职业技术学院</w:t>
      </w:r>
    </w:p>
    <w:p w14:paraId="1D826956" w14:textId="77777777" w:rsidR="001C0B72" w:rsidRDefault="00000000">
      <w:pPr>
        <w:spacing w:line="360" w:lineRule="auto"/>
        <w:jc w:val="center"/>
        <w:rPr>
          <w:b/>
          <w:sz w:val="36"/>
          <w:szCs w:val="36"/>
        </w:rPr>
      </w:pPr>
      <w:r>
        <w:rPr>
          <w:rFonts w:ascii="宋体" w:hAnsi="宋体" w:hint="eastAsia"/>
          <w:b/>
          <w:sz w:val="36"/>
          <w:szCs w:val="36"/>
        </w:rPr>
        <w:t>理工学院计算机应用技术（网络美工设计）专业</w:t>
      </w:r>
    </w:p>
    <w:p w14:paraId="2F0FDB6A" w14:textId="77777777" w:rsidR="001C0B72" w:rsidRDefault="00000000">
      <w:pPr>
        <w:spacing w:line="360" w:lineRule="auto"/>
        <w:jc w:val="center"/>
        <w:rPr>
          <w:rFonts w:ascii="华文行楷" w:eastAsia="华文行楷"/>
          <w:b/>
          <w:sz w:val="72"/>
          <w:szCs w:val="72"/>
        </w:rPr>
      </w:pPr>
      <w:r>
        <w:rPr>
          <w:rFonts w:ascii="华文行楷" w:eastAsia="华文行楷" w:hint="eastAsia"/>
          <w:b/>
          <w:sz w:val="72"/>
          <w:szCs w:val="72"/>
        </w:rPr>
        <w:t>专</w:t>
      </w:r>
    </w:p>
    <w:p w14:paraId="0E613CD0" w14:textId="77777777" w:rsidR="001C0B72" w:rsidRDefault="00000000">
      <w:pPr>
        <w:spacing w:line="360" w:lineRule="auto"/>
        <w:jc w:val="center"/>
        <w:rPr>
          <w:rFonts w:ascii="黑体" w:eastAsia="黑体"/>
          <w:b/>
          <w:sz w:val="48"/>
          <w:szCs w:val="48"/>
        </w:rPr>
      </w:pPr>
      <w:r>
        <w:rPr>
          <w:rFonts w:ascii="华文行楷" w:eastAsia="华文行楷" w:hint="eastAsia"/>
          <w:b/>
          <w:sz w:val="72"/>
          <w:szCs w:val="72"/>
        </w:rPr>
        <w:t>业</w:t>
      </w:r>
    </w:p>
    <w:p w14:paraId="4366C018" w14:textId="77777777" w:rsidR="001C0B72" w:rsidRDefault="00000000">
      <w:pPr>
        <w:spacing w:line="360" w:lineRule="auto"/>
        <w:jc w:val="center"/>
        <w:rPr>
          <w:rFonts w:ascii="华文行楷" w:eastAsia="华文行楷"/>
          <w:b/>
          <w:sz w:val="72"/>
          <w:szCs w:val="72"/>
        </w:rPr>
      </w:pPr>
      <w:r>
        <w:rPr>
          <w:rFonts w:ascii="华文行楷" w:eastAsia="华文行楷" w:hint="eastAsia"/>
          <w:b/>
          <w:sz w:val="72"/>
          <w:szCs w:val="72"/>
        </w:rPr>
        <w:t>人</w:t>
      </w:r>
    </w:p>
    <w:p w14:paraId="57E42BF7" w14:textId="77777777" w:rsidR="001C0B72" w:rsidRDefault="00000000">
      <w:pPr>
        <w:spacing w:line="360" w:lineRule="auto"/>
        <w:jc w:val="center"/>
        <w:rPr>
          <w:rFonts w:ascii="华文行楷" w:eastAsia="华文行楷"/>
          <w:b/>
          <w:sz w:val="72"/>
          <w:szCs w:val="72"/>
        </w:rPr>
      </w:pPr>
      <w:r>
        <w:rPr>
          <w:rFonts w:ascii="华文行楷" w:eastAsia="华文行楷" w:hint="eastAsia"/>
          <w:b/>
          <w:sz w:val="72"/>
          <w:szCs w:val="72"/>
        </w:rPr>
        <w:t>才</w:t>
      </w:r>
    </w:p>
    <w:p w14:paraId="67777500" w14:textId="77777777" w:rsidR="001C0B72" w:rsidRDefault="00000000">
      <w:pPr>
        <w:spacing w:line="360" w:lineRule="auto"/>
        <w:jc w:val="center"/>
        <w:rPr>
          <w:rFonts w:ascii="华文行楷" w:eastAsia="华文行楷"/>
          <w:b/>
          <w:sz w:val="72"/>
          <w:szCs w:val="72"/>
        </w:rPr>
      </w:pPr>
      <w:r>
        <w:rPr>
          <w:rFonts w:ascii="华文行楷" w:eastAsia="华文行楷" w:hint="eastAsia"/>
          <w:b/>
          <w:sz w:val="72"/>
          <w:szCs w:val="72"/>
        </w:rPr>
        <w:t>培</w:t>
      </w:r>
    </w:p>
    <w:p w14:paraId="6CD06BC5" w14:textId="77777777" w:rsidR="001C0B72" w:rsidRDefault="00000000">
      <w:pPr>
        <w:spacing w:line="360" w:lineRule="auto"/>
        <w:jc w:val="center"/>
        <w:rPr>
          <w:rFonts w:ascii="华文行楷" w:eastAsia="华文行楷"/>
          <w:b/>
          <w:sz w:val="72"/>
          <w:szCs w:val="72"/>
        </w:rPr>
      </w:pPr>
      <w:r>
        <w:rPr>
          <w:rFonts w:ascii="华文行楷" w:eastAsia="华文行楷" w:hint="eastAsia"/>
          <w:b/>
          <w:sz w:val="72"/>
          <w:szCs w:val="72"/>
        </w:rPr>
        <w:t>养</w:t>
      </w:r>
    </w:p>
    <w:p w14:paraId="12C35E8E" w14:textId="77777777" w:rsidR="001C0B72" w:rsidRDefault="00000000">
      <w:pPr>
        <w:spacing w:line="360" w:lineRule="auto"/>
        <w:jc w:val="center"/>
        <w:rPr>
          <w:rFonts w:ascii="华文行楷" w:eastAsia="华文行楷"/>
          <w:b/>
          <w:sz w:val="72"/>
          <w:szCs w:val="72"/>
        </w:rPr>
      </w:pPr>
      <w:r>
        <w:rPr>
          <w:rFonts w:ascii="华文行楷" w:eastAsia="华文行楷" w:hint="eastAsia"/>
          <w:b/>
          <w:sz w:val="72"/>
          <w:szCs w:val="72"/>
        </w:rPr>
        <w:t>方</w:t>
      </w:r>
    </w:p>
    <w:p w14:paraId="6C0F15F8" w14:textId="77777777" w:rsidR="001C0B72" w:rsidRDefault="00000000">
      <w:pPr>
        <w:spacing w:line="360" w:lineRule="auto"/>
        <w:jc w:val="center"/>
        <w:rPr>
          <w:rFonts w:ascii="华文行楷" w:eastAsia="华文行楷"/>
          <w:b/>
          <w:sz w:val="84"/>
          <w:szCs w:val="84"/>
        </w:rPr>
      </w:pPr>
      <w:r>
        <w:rPr>
          <w:rFonts w:ascii="华文行楷" w:eastAsia="华文行楷" w:hint="eastAsia"/>
          <w:b/>
          <w:sz w:val="72"/>
          <w:szCs w:val="72"/>
        </w:rPr>
        <w:t>案</w:t>
      </w:r>
    </w:p>
    <w:p w14:paraId="19CAC7A1" w14:textId="77777777" w:rsidR="001C0B72" w:rsidRDefault="00000000">
      <w:pPr>
        <w:spacing w:line="360" w:lineRule="auto"/>
        <w:jc w:val="center"/>
        <w:rPr>
          <w:rFonts w:ascii="黑体" w:eastAsia="黑体"/>
          <w:b/>
          <w:sz w:val="30"/>
          <w:szCs w:val="30"/>
        </w:rPr>
      </w:pPr>
      <w:r>
        <w:rPr>
          <w:rFonts w:ascii="黑体" w:eastAsia="黑体" w:hint="eastAsia"/>
          <w:b/>
          <w:noProof/>
          <w:sz w:val="30"/>
          <w:szCs w:val="30"/>
        </w:rPr>
        <mc:AlternateContent>
          <mc:Choice Requires="wps">
            <w:drawing>
              <wp:anchor distT="0" distB="0" distL="114300" distR="114300" simplePos="0" relativeHeight="251659264" behindDoc="0" locked="0" layoutInCell="1" allowOverlap="1" wp14:anchorId="595435A2" wp14:editId="0E9A62F8">
                <wp:simplePos x="0" y="0"/>
                <wp:positionH relativeFrom="column">
                  <wp:posOffset>-226695</wp:posOffset>
                </wp:positionH>
                <wp:positionV relativeFrom="paragraph">
                  <wp:posOffset>297180</wp:posOffset>
                </wp:positionV>
                <wp:extent cx="5715000" cy="0"/>
                <wp:effectExtent l="0" t="38100" r="0" b="38100"/>
                <wp:wrapNone/>
                <wp:docPr id="1" name="Line 14"/>
                <wp:cNvGraphicFramePr/>
                <a:graphic xmlns:a="http://schemas.openxmlformats.org/drawingml/2006/main">
                  <a:graphicData uri="http://schemas.microsoft.com/office/word/2010/wordprocessingShape">
                    <wps:wsp>
                      <wps:cNvCnPr/>
                      <wps:spPr>
                        <a:xfrm>
                          <a:off x="0" y="0"/>
                          <a:ext cx="5715000" cy="0"/>
                        </a:xfrm>
                        <a:prstGeom prst="line">
                          <a:avLst/>
                        </a:prstGeom>
                        <a:ln w="76200" cap="flat" cmpd="tri">
                          <a:solidFill>
                            <a:srgbClr val="000000"/>
                          </a:solidFill>
                          <a:prstDash val="solid"/>
                          <a:headEnd type="none" w="med" len="med"/>
                          <a:tailEnd type="none" w="med" len="med"/>
                        </a:ln>
                      </wps:spPr>
                      <wps:bodyPr/>
                    </wps:wsp>
                  </a:graphicData>
                </a:graphic>
              </wp:anchor>
            </w:drawing>
          </mc:Choice>
          <mc:Fallback>
            <w:pict>
              <v:line w14:anchorId="3B497EB4" id="Line 1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85pt,23.4pt" to="432.1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" strokeweight="6pt">
                <v:stroke linestyle="thickBetweenThin"/>
              </v:line>
            </w:pict>
          </mc:Fallback>
        </mc:AlternateContent>
      </w:r>
    </w:p>
    <w:p w14:paraId="13591AC5" w14:textId="77777777" w:rsidR="001C0B72" w:rsidRDefault="00000000">
      <w:pPr>
        <w:spacing w:line="360" w:lineRule="auto"/>
        <w:jc w:val="center"/>
        <w:rPr>
          <w:rFonts w:ascii="宋体" w:hAnsi="宋体" w:hint="eastAsia"/>
          <w:b/>
          <w:sz w:val="36"/>
          <w:szCs w:val="36"/>
        </w:rPr>
      </w:pPr>
      <w:r>
        <w:rPr>
          <w:rFonts w:ascii="宋体" w:hAnsi="宋体" w:hint="eastAsia"/>
          <w:b/>
          <w:sz w:val="36"/>
          <w:szCs w:val="36"/>
        </w:rPr>
        <w:t>计算机应用技术专业建设委员会</w:t>
      </w:r>
    </w:p>
    <w:p w14:paraId="5C64C2A5" w14:textId="77777777" w:rsidR="001C0B72" w:rsidRDefault="00000000">
      <w:pPr>
        <w:spacing w:line="360" w:lineRule="auto"/>
        <w:jc w:val="center"/>
        <w:rPr>
          <w:rFonts w:ascii="黑体" w:eastAsia="黑体"/>
          <w:b/>
          <w:sz w:val="44"/>
          <w:szCs w:val="44"/>
        </w:rPr>
      </w:pPr>
      <w:r>
        <w:rPr>
          <w:rFonts w:ascii="宋体" w:eastAsia="黑体" w:hAnsi="宋体" w:hint="eastAsia"/>
          <w:b/>
          <w:sz w:val="36"/>
          <w:szCs w:val="36"/>
        </w:rPr>
        <w:t>2025</w:t>
      </w:r>
      <w:r>
        <w:rPr>
          <w:rFonts w:ascii="宋体" w:eastAsia="黑体" w:hAnsi="宋体" w:hint="eastAsia"/>
          <w:b/>
          <w:sz w:val="36"/>
          <w:szCs w:val="36"/>
        </w:rPr>
        <w:t>年</w:t>
      </w:r>
      <w:r>
        <w:rPr>
          <w:rFonts w:ascii="宋体" w:eastAsia="黑体" w:hAnsi="宋体" w:hint="eastAsia"/>
          <w:b/>
          <w:sz w:val="36"/>
          <w:szCs w:val="36"/>
        </w:rPr>
        <w:t>7</w:t>
      </w:r>
      <w:r>
        <w:rPr>
          <w:rFonts w:ascii="宋体" w:eastAsia="黑体" w:hAnsi="宋体" w:hint="eastAsia"/>
          <w:b/>
          <w:sz w:val="36"/>
          <w:szCs w:val="36"/>
        </w:rPr>
        <w:t>月</w:t>
      </w:r>
    </w:p>
    <w:p w14:paraId="208C0DEF" w14:textId="77777777" w:rsidR="001C0B72" w:rsidRDefault="001C0B72">
      <w:pPr>
        <w:spacing w:line="360" w:lineRule="auto"/>
        <w:rPr>
          <w:rFonts w:ascii="黑体" w:eastAsia="黑体"/>
          <w:b/>
          <w:sz w:val="44"/>
          <w:szCs w:val="44"/>
        </w:rPr>
        <w:sectPr w:rsidR="001C0B72">
          <w:headerReference w:type="default" r:id="rId9"/>
          <w:footerReference w:type="even" r:id="rId10"/>
          <w:pgSz w:w="11906" w:h="16838"/>
          <w:pgMar w:top="1440" w:right="1797" w:bottom="1440" w:left="1797" w:header="851" w:footer="992" w:gutter="0"/>
          <w:cols w:space="720"/>
          <w:docGrid w:type="lines" w:linePitch="312"/>
        </w:sectPr>
      </w:pPr>
    </w:p>
    <w:p w14:paraId="37FF4312" w14:textId="77777777" w:rsidR="001C0B72" w:rsidRDefault="00000000">
      <w:pPr>
        <w:spacing w:beforeLines="100" w:before="312" w:afterLines="100" w:after="312"/>
        <w:jc w:val="center"/>
        <w:rPr>
          <w:rFonts w:ascii="黑体" w:eastAsia="黑体" w:hAnsi="黑体" w:cs="黑体" w:hint="eastAsia"/>
          <w:b/>
          <w:w w:val="90"/>
          <w:sz w:val="44"/>
          <w:szCs w:val="44"/>
        </w:rPr>
      </w:pPr>
      <w:r>
        <w:rPr>
          <w:rFonts w:ascii="黑体" w:eastAsia="黑体" w:hAnsi="黑体" w:cs="黑体" w:hint="eastAsia"/>
          <w:b/>
          <w:w w:val="90"/>
          <w:sz w:val="44"/>
          <w:szCs w:val="44"/>
        </w:rPr>
        <w:lastRenderedPageBreak/>
        <w:t>计算机应用技术（网络美工设计）专业</w:t>
      </w:r>
    </w:p>
    <w:p w14:paraId="56BCDAAF" w14:textId="77777777" w:rsidR="001C0B72" w:rsidRDefault="00000000">
      <w:pPr>
        <w:spacing w:beforeLines="100" w:before="312" w:afterLines="100" w:after="312"/>
        <w:jc w:val="center"/>
        <w:rPr>
          <w:rFonts w:ascii="黑体" w:eastAsia="黑体" w:hAnsi="黑体" w:cs="黑体" w:hint="eastAsia"/>
          <w:b/>
          <w:w w:val="90"/>
          <w:sz w:val="44"/>
          <w:szCs w:val="44"/>
        </w:rPr>
      </w:pPr>
      <w:r>
        <w:rPr>
          <w:rFonts w:ascii="黑体" w:eastAsia="黑体" w:hAnsi="黑体" w:cs="黑体" w:hint="eastAsia"/>
          <w:b/>
          <w:w w:val="90"/>
          <w:sz w:val="44"/>
          <w:szCs w:val="44"/>
        </w:rPr>
        <w:t>人才培养方案</w:t>
      </w:r>
    </w:p>
    <w:p w14:paraId="261E60EA" w14:textId="77777777" w:rsidR="001C0B72" w:rsidRDefault="00000000">
      <w:pPr>
        <w:rPr>
          <w:rFonts w:ascii="宋体" w:hAnsi="宋体" w:hint="eastAsia"/>
          <w:sz w:val="24"/>
        </w:rPr>
      </w:pPr>
      <w:r>
        <w:rPr>
          <w:rFonts w:ascii="宋体" w:hAnsi="宋体" w:hint="eastAsia"/>
          <w:b/>
          <w:sz w:val="32"/>
          <w:szCs w:val="32"/>
        </w:rPr>
        <w:t>一、专业名称（专业代码）</w:t>
      </w:r>
      <w:r>
        <w:rPr>
          <w:rFonts w:ascii="宋体" w:hAnsi="宋体" w:hint="eastAsia"/>
          <w:sz w:val="24"/>
        </w:rPr>
        <w:t xml:space="preserve"> </w:t>
      </w:r>
    </w:p>
    <w:p w14:paraId="7678B5B7" w14:textId="77777777" w:rsidR="001C0B72" w:rsidRDefault="00000000">
      <w:pPr>
        <w:ind w:firstLine="420"/>
        <w:rPr>
          <w:rFonts w:ascii="宋体" w:hAnsi="宋体" w:hint="eastAsia"/>
          <w:szCs w:val="21"/>
        </w:rPr>
      </w:pPr>
      <w:r>
        <w:rPr>
          <w:rFonts w:hint="eastAsia"/>
          <w:color w:val="000000"/>
          <w:sz w:val="22"/>
        </w:rPr>
        <w:t>计算机应用技术</w:t>
      </w:r>
      <w:r>
        <w:rPr>
          <w:rFonts w:ascii="宋体" w:hAnsi="宋体" w:hint="eastAsia"/>
        </w:rPr>
        <w:t>（</w:t>
      </w:r>
      <w:r>
        <w:rPr>
          <w:rFonts w:ascii="宋体" w:hAnsi="宋体" w:hint="eastAsia"/>
          <w:szCs w:val="21"/>
        </w:rPr>
        <w:t>专业代码：</w:t>
      </w:r>
      <w:r>
        <w:rPr>
          <w:rFonts w:hint="eastAsia"/>
          <w:color w:val="000000"/>
          <w:sz w:val="22"/>
        </w:rPr>
        <w:t>510201</w:t>
      </w:r>
      <w:r>
        <w:rPr>
          <w:rFonts w:hint="eastAsia"/>
          <w:sz w:val="22"/>
        </w:rPr>
        <w:t>）。</w:t>
      </w:r>
    </w:p>
    <w:p w14:paraId="0FE01CFA" w14:textId="77777777" w:rsidR="001C0B72" w:rsidRDefault="00000000">
      <w:pPr>
        <w:rPr>
          <w:rFonts w:ascii="宋体" w:hAnsi="宋体" w:hint="eastAsia"/>
          <w:sz w:val="24"/>
        </w:rPr>
      </w:pPr>
      <w:r>
        <w:rPr>
          <w:rFonts w:ascii="宋体" w:hAnsi="宋体" w:hint="eastAsia"/>
          <w:b/>
          <w:sz w:val="32"/>
          <w:szCs w:val="32"/>
        </w:rPr>
        <w:t xml:space="preserve">二、入学要求 </w:t>
      </w:r>
      <w:r>
        <w:rPr>
          <w:rFonts w:ascii="宋体" w:hAnsi="宋体" w:hint="eastAsia"/>
          <w:sz w:val="24"/>
        </w:rPr>
        <w:t xml:space="preserve"> </w:t>
      </w:r>
    </w:p>
    <w:p w14:paraId="23C46116" w14:textId="77777777" w:rsidR="001C0B72" w:rsidRDefault="00000000">
      <w:pPr>
        <w:ind w:firstLine="420"/>
        <w:rPr>
          <w:rFonts w:ascii="宋体" w:hAnsi="宋体" w:hint="eastAsia"/>
          <w:szCs w:val="21"/>
        </w:rPr>
      </w:pPr>
      <w:r>
        <w:rPr>
          <w:rFonts w:ascii="宋体" w:hAnsi="宋体" w:hint="eastAsia"/>
          <w:szCs w:val="21"/>
        </w:rPr>
        <w:t>普通高级中学毕业、中等职业学校毕业或具备同等学力。</w:t>
      </w:r>
    </w:p>
    <w:p w14:paraId="3FCD60A9" w14:textId="77777777" w:rsidR="001C0B72" w:rsidRDefault="00000000">
      <w:pPr>
        <w:rPr>
          <w:rFonts w:ascii="宋体" w:hAnsi="宋体" w:hint="eastAsia"/>
          <w:sz w:val="24"/>
        </w:rPr>
      </w:pPr>
      <w:r>
        <w:rPr>
          <w:rFonts w:ascii="宋体" w:hAnsi="宋体" w:hint="eastAsia"/>
          <w:b/>
          <w:sz w:val="32"/>
          <w:szCs w:val="32"/>
        </w:rPr>
        <w:t>三、基本修业年限</w:t>
      </w:r>
      <w:r>
        <w:rPr>
          <w:rFonts w:ascii="宋体" w:hAnsi="宋体" w:hint="eastAsia"/>
          <w:sz w:val="24"/>
        </w:rPr>
        <w:t xml:space="preserve">  </w:t>
      </w:r>
    </w:p>
    <w:p w14:paraId="4501FACD" w14:textId="77777777" w:rsidR="001C0B72" w:rsidRDefault="00000000">
      <w:pPr>
        <w:ind w:firstLine="420"/>
        <w:rPr>
          <w:rFonts w:ascii="宋体" w:hAnsi="宋体" w:hint="eastAsia"/>
          <w:szCs w:val="21"/>
        </w:rPr>
      </w:pPr>
      <w:r>
        <w:rPr>
          <w:rFonts w:ascii="宋体" w:hAnsi="宋体" w:hint="eastAsia"/>
          <w:szCs w:val="21"/>
        </w:rPr>
        <w:t>三年。</w:t>
      </w:r>
    </w:p>
    <w:p w14:paraId="77FF6848" w14:textId="77777777" w:rsidR="001C0B72" w:rsidRDefault="00000000">
      <w:pPr>
        <w:rPr>
          <w:rFonts w:ascii="宋体" w:hAnsi="宋体" w:hint="eastAsia"/>
          <w:b/>
          <w:sz w:val="32"/>
          <w:szCs w:val="32"/>
        </w:rPr>
      </w:pPr>
      <w:r>
        <w:rPr>
          <w:rFonts w:ascii="宋体" w:hAnsi="宋体" w:hint="eastAsia"/>
          <w:b/>
          <w:sz w:val="32"/>
          <w:szCs w:val="32"/>
        </w:rPr>
        <w:t>四、职业面向</w:t>
      </w:r>
    </w:p>
    <w:p w14:paraId="1C507BE2" w14:textId="77777777" w:rsidR="001C0B72" w:rsidRDefault="00000000">
      <w:pPr>
        <w:pStyle w:val="5"/>
        <w:spacing w:line="240" w:lineRule="auto"/>
        <w:rPr>
          <w:rFonts w:hint="eastAsia"/>
          <w:color w:val="auto"/>
        </w:rPr>
      </w:pPr>
      <w:r>
        <w:rPr>
          <w:rFonts w:hint="eastAsia"/>
          <w:color w:val="auto"/>
        </w:rPr>
        <w:t>本专业职业面向如表1所示。</w:t>
      </w:r>
    </w:p>
    <w:p w14:paraId="56AD4BF7" w14:textId="77777777" w:rsidR="001C0B72" w:rsidRDefault="001C0B72">
      <w:pPr>
        <w:pStyle w:val="5"/>
        <w:spacing w:line="240" w:lineRule="auto"/>
        <w:ind w:firstLine="422"/>
        <w:jc w:val="center"/>
        <w:rPr>
          <w:rFonts w:hint="eastAsia"/>
          <w:b/>
          <w:bCs/>
          <w:color w:val="auto"/>
        </w:rPr>
      </w:pPr>
    </w:p>
    <w:p w14:paraId="51482BC7" w14:textId="77777777" w:rsidR="001C0B72" w:rsidRDefault="00000000">
      <w:pPr>
        <w:pStyle w:val="5"/>
        <w:spacing w:line="240" w:lineRule="auto"/>
        <w:ind w:firstLine="422"/>
        <w:jc w:val="center"/>
        <w:rPr>
          <w:rFonts w:hint="eastAsia"/>
          <w:b/>
          <w:bCs/>
          <w:color w:val="auto"/>
        </w:rPr>
      </w:pPr>
      <w:r>
        <w:rPr>
          <w:rFonts w:hint="eastAsia"/>
          <w:b/>
          <w:bCs/>
          <w:color w:val="auto"/>
        </w:rPr>
        <w:t>表1 本专业职业面向</w:t>
      </w:r>
    </w:p>
    <w:tbl>
      <w:tblPr>
        <w:tblStyle w:val="TableNormal"/>
        <w:tblpPr w:leftFromText="180" w:rightFromText="180" w:vertAnchor="text" w:horzAnchor="page" w:tblpXSpec="center" w:tblpY="307"/>
        <w:tblOverlap w:val="never"/>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0"/>
        <w:gridCol w:w="6619"/>
      </w:tblGrid>
      <w:tr w:rsidR="001C0B72" w14:paraId="44C1739D" w14:textId="77777777">
        <w:trPr>
          <w:trHeight w:val="408"/>
          <w:jc w:val="center"/>
        </w:trPr>
        <w:tc>
          <w:tcPr>
            <w:tcW w:w="2970" w:type="dxa"/>
            <w:tcBorders>
              <w:left w:val="nil"/>
            </w:tcBorders>
            <w:vAlign w:val="center"/>
          </w:tcPr>
          <w:p w14:paraId="58C46475" w14:textId="77777777" w:rsidR="001C0B72" w:rsidRDefault="00000000">
            <w:pPr>
              <w:pStyle w:val="TableText"/>
              <w:jc w:val="center"/>
              <w:rPr>
                <w:rFonts w:hint="eastAsia"/>
              </w:rPr>
            </w:pPr>
            <w:r>
              <w:rPr>
                <w:spacing w:val="4"/>
              </w:rPr>
              <w:t>所属专业大类(代码)</w:t>
            </w:r>
          </w:p>
        </w:tc>
        <w:tc>
          <w:tcPr>
            <w:tcW w:w="6619" w:type="dxa"/>
            <w:tcBorders>
              <w:right w:val="nil"/>
            </w:tcBorders>
            <w:vAlign w:val="center"/>
          </w:tcPr>
          <w:p w14:paraId="014EBD51" w14:textId="77777777" w:rsidR="001C0B72" w:rsidRDefault="00000000">
            <w:pPr>
              <w:pStyle w:val="TableText"/>
              <w:jc w:val="center"/>
              <w:rPr>
                <w:rFonts w:hint="eastAsia"/>
              </w:rPr>
            </w:pPr>
            <w:r>
              <w:rPr>
                <w:rFonts w:hint="eastAsia"/>
                <w:spacing w:val="4"/>
                <w:lang w:val="zh-CN"/>
              </w:rPr>
              <w:t>电子信息大类（</w:t>
            </w:r>
            <w:r>
              <w:rPr>
                <w:rFonts w:hint="eastAsia"/>
                <w:spacing w:val="4"/>
              </w:rPr>
              <w:t>5</w:t>
            </w:r>
            <w:r>
              <w:rPr>
                <w:rFonts w:hint="eastAsia"/>
                <w:spacing w:val="4"/>
                <w:lang w:val="zh-CN"/>
              </w:rPr>
              <w:t>1）</w:t>
            </w:r>
          </w:p>
        </w:tc>
      </w:tr>
      <w:tr w:rsidR="001C0B72" w14:paraId="7E1A9E11" w14:textId="77777777">
        <w:trPr>
          <w:trHeight w:val="339"/>
          <w:jc w:val="center"/>
        </w:trPr>
        <w:tc>
          <w:tcPr>
            <w:tcW w:w="2970" w:type="dxa"/>
            <w:tcBorders>
              <w:left w:val="nil"/>
            </w:tcBorders>
            <w:vAlign w:val="center"/>
          </w:tcPr>
          <w:p w14:paraId="4C7D27CD" w14:textId="77777777" w:rsidR="001C0B72" w:rsidRDefault="00000000">
            <w:pPr>
              <w:pStyle w:val="TableText"/>
              <w:jc w:val="center"/>
              <w:rPr>
                <w:rFonts w:hint="eastAsia"/>
              </w:rPr>
            </w:pPr>
            <w:r>
              <w:rPr>
                <w:spacing w:val="4"/>
              </w:rPr>
              <w:t>所属专业类(代码)</w:t>
            </w:r>
          </w:p>
        </w:tc>
        <w:tc>
          <w:tcPr>
            <w:tcW w:w="6619" w:type="dxa"/>
            <w:tcBorders>
              <w:right w:val="nil"/>
            </w:tcBorders>
            <w:vAlign w:val="center"/>
          </w:tcPr>
          <w:p w14:paraId="786CB9A3" w14:textId="77777777" w:rsidR="001C0B72" w:rsidRDefault="00000000">
            <w:pPr>
              <w:pStyle w:val="TableText"/>
              <w:jc w:val="center"/>
              <w:rPr>
                <w:rFonts w:hint="eastAsia"/>
              </w:rPr>
            </w:pPr>
            <w:r>
              <w:rPr>
                <w:rFonts w:hint="eastAsia"/>
                <w:lang w:val="zh-CN"/>
              </w:rPr>
              <w:t>计算机类（5102）</w:t>
            </w:r>
          </w:p>
        </w:tc>
      </w:tr>
      <w:tr w:rsidR="001C0B72" w14:paraId="476DE3BF" w14:textId="77777777">
        <w:trPr>
          <w:trHeight w:val="379"/>
          <w:jc w:val="center"/>
        </w:trPr>
        <w:tc>
          <w:tcPr>
            <w:tcW w:w="2970" w:type="dxa"/>
            <w:tcBorders>
              <w:left w:val="nil"/>
            </w:tcBorders>
            <w:vAlign w:val="center"/>
          </w:tcPr>
          <w:p w14:paraId="5E2EFC1E" w14:textId="77777777" w:rsidR="001C0B72" w:rsidRDefault="00000000">
            <w:pPr>
              <w:pStyle w:val="TableText"/>
              <w:jc w:val="center"/>
              <w:rPr>
                <w:rFonts w:hint="eastAsia"/>
              </w:rPr>
            </w:pPr>
            <w:r>
              <w:rPr>
                <w:spacing w:val="5"/>
              </w:rPr>
              <w:t>对应行业(代码)</w:t>
            </w:r>
          </w:p>
        </w:tc>
        <w:tc>
          <w:tcPr>
            <w:tcW w:w="6619" w:type="dxa"/>
            <w:tcBorders>
              <w:right w:val="nil"/>
            </w:tcBorders>
            <w:vAlign w:val="center"/>
          </w:tcPr>
          <w:p w14:paraId="4B8AF42C" w14:textId="77777777" w:rsidR="001C0B72" w:rsidRDefault="00000000">
            <w:pPr>
              <w:pStyle w:val="TableText"/>
              <w:jc w:val="center"/>
              <w:rPr>
                <w:rFonts w:hint="eastAsia"/>
                <w:lang w:val="zh-CN" w:eastAsia="zh-CN"/>
              </w:rPr>
            </w:pPr>
            <w:r>
              <w:rPr>
                <w:rFonts w:hint="eastAsia"/>
                <w:lang w:val="zh-CN"/>
              </w:rPr>
              <w:t>互联网和相关服务（64）</w:t>
            </w:r>
          </w:p>
          <w:p w14:paraId="2CC61DB1" w14:textId="77777777" w:rsidR="001C0B72" w:rsidRDefault="00000000">
            <w:pPr>
              <w:pStyle w:val="TableText"/>
              <w:jc w:val="center"/>
              <w:rPr>
                <w:rFonts w:hint="eastAsia"/>
              </w:rPr>
            </w:pPr>
            <w:r>
              <w:rPr>
                <w:rFonts w:hint="eastAsia"/>
                <w:lang w:val="zh-CN"/>
              </w:rPr>
              <w:t>软件和信息技术服务业（65）</w:t>
            </w:r>
          </w:p>
        </w:tc>
      </w:tr>
      <w:tr w:rsidR="001C0B72" w14:paraId="73086A11" w14:textId="77777777">
        <w:trPr>
          <w:trHeight w:val="1027"/>
          <w:jc w:val="center"/>
        </w:trPr>
        <w:tc>
          <w:tcPr>
            <w:tcW w:w="2970" w:type="dxa"/>
            <w:tcBorders>
              <w:left w:val="nil"/>
            </w:tcBorders>
            <w:vAlign w:val="center"/>
          </w:tcPr>
          <w:p w14:paraId="5DC6E50F" w14:textId="77777777" w:rsidR="001C0B72" w:rsidRDefault="00000000">
            <w:pPr>
              <w:pStyle w:val="TableText"/>
              <w:jc w:val="center"/>
              <w:rPr>
                <w:rFonts w:hint="eastAsia"/>
              </w:rPr>
            </w:pPr>
            <w:r>
              <w:rPr>
                <w:spacing w:val="4"/>
              </w:rPr>
              <w:t>主要职业类别(代码)</w:t>
            </w:r>
          </w:p>
        </w:tc>
        <w:tc>
          <w:tcPr>
            <w:tcW w:w="6619" w:type="dxa"/>
            <w:tcBorders>
              <w:right w:val="nil"/>
            </w:tcBorders>
            <w:vAlign w:val="center"/>
          </w:tcPr>
          <w:p w14:paraId="324E6603" w14:textId="77777777" w:rsidR="001C0B72" w:rsidRDefault="00000000">
            <w:pPr>
              <w:pStyle w:val="TableText"/>
              <w:jc w:val="center"/>
              <w:rPr>
                <w:rFonts w:hint="eastAsia"/>
              </w:rPr>
            </w:pPr>
            <w:r>
              <w:rPr>
                <w:rFonts w:hint="eastAsia"/>
              </w:rPr>
              <w:t>计算机软件工程技术人员（2-02-10-03）</w:t>
            </w:r>
          </w:p>
          <w:p w14:paraId="04AC5AB5" w14:textId="77777777" w:rsidR="001C0B72" w:rsidRDefault="00000000">
            <w:pPr>
              <w:pStyle w:val="TableText"/>
              <w:jc w:val="center"/>
              <w:rPr>
                <w:rFonts w:hint="eastAsia"/>
              </w:rPr>
            </w:pPr>
            <w:r>
              <w:rPr>
                <w:rFonts w:hint="eastAsia"/>
              </w:rPr>
              <w:t>电子商务师（4-01-02-02）</w:t>
            </w:r>
          </w:p>
          <w:p w14:paraId="63208E85" w14:textId="77777777" w:rsidR="001C0B72" w:rsidRDefault="00000000">
            <w:pPr>
              <w:pStyle w:val="TableText"/>
              <w:jc w:val="center"/>
              <w:rPr>
                <w:rFonts w:hint="eastAsia"/>
              </w:rPr>
            </w:pPr>
            <w:r>
              <w:rPr>
                <w:rFonts w:hint="eastAsia"/>
              </w:rPr>
              <w:t>互联网营销师（4-01-02-07）</w:t>
            </w:r>
          </w:p>
        </w:tc>
      </w:tr>
      <w:tr w:rsidR="001C0B72" w14:paraId="41D0E85E" w14:textId="77777777">
        <w:trPr>
          <w:trHeight w:val="727"/>
          <w:jc w:val="center"/>
        </w:trPr>
        <w:tc>
          <w:tcPr>
            <w:tcW w:w="2970" w:type="dxa"/>
            <w:tcBorders>
              <w:left w:val="nil"/>
            </w:tcBorders>
            <w:vAlign w:val="center"/>
          </w:tcPr>
          <w:p w14:paraId="24DA01A4" w14:textId="77777777" w:rsidR="001C0B72" w:rsidRDefault="00000000">
            <w:pPr>
              <w:pStyle w:val="TableText"/>
              <w:jc w:val="center"/>
              <w:rPr>
                <w:rFonts w:hint="eastAsia"/>
                <w:lang w:eastAsia="zh-CN"/>
              </w:rPr>
            </w:pPr>
            <w:r>
              <w:rPr>
                <w:spacing w:val="-1"/>
                <w:lang w:eastAsia="zh-CN"/>
              </w:rPr>
              <w:t>主要岗位(群)或技术领域</w:t>
            </w:r>
          </w:p>
        </w:tc>
        <w:tc>
          <w:tcPr>
            <w:tcW w:w="6619" w:type="dxa"/>
            <w:tcBorders>
              <w:right w:val="nil"/>
            </w:tcBorders>
            <w:vAlign w:val="center"/>
          </w:tcPr>
          <w:p w14:paraId="5A7DC6F8" w14:textId="77777777" w:rsidR="001C0B72" w:rsidRDefault="00000000">
            <w:pPr>
              <w:pStyle w:val="TableText"/>
              <w:jc w:val="center"/>
              <w:rPr>
                <w:rFonts w:hint="eastAsia"/>
                <w:lang w:eastAsia="zh-CN"/>
              </w:rPr>
            </w:pPr>
            <w:r>
              <w:rPr>
                <w:rFonts w:hint="eastAsia"/>
                <w:lang w:eastAsia="zh-CN"/>
              </w:rPr>
              <w:t>视觉设计师</w:t>
            </w:r>
          </w:p>
          <w:p w14:paraId="2647027E" w14:textId="77777777" w:rsidR="001C0B72" w:rsidRDefault="00000000">
            <w:pPr>
              <w:pStyle w:val="TableText"/>
              <w:jc w:val="center"/>
              <w:rPr>
                <w:rFonts w:hint="eastAsia"/>
                <w:lang w:eastAsia="zh-CN"/>
              </w:rPr>
            </w:pPr>
            <w:r>
              <w:rPr>
                <w:rFonts w:hint="eastAsia"/>
                <w:lang w:eastAsia="zh-CN"/>
              </w:rPr>
              <w:t>创意设计师</w:t>
            </w:r>
          </w:p>
          <w:p w14:paraId="0D3772EB" w14:textId="77777777" w:rsidR="001C0B72" w:rsidRDefault="00000000">
            <w:pPr>
              <w:pStyle w:val="TableText"/>
              <w:jc w:val="center"/>
              <w:rPr>
                <w:rFonts w:hint="eastAsia"/>
                <w:lang w:eastAsia="zh-CN"/>
              </w:rPr>
            </w:pPr>
            <w:r>
              <w:rPr>
                <w:rFonts w:hint="eastAsia"/>
                <w:lang w:eastAsia="zh-CN"/>
              </w:rPr>
              <w:t>新媒体运营</w:t>
            </w:r>
          </w:p>
          <w:p w14:paraId="23405E5D" w14:textId="77777777" w:rsidR="001C0B72" w:rsidRDefault="00000000">
            <w:pPr>
              <w:pStyle w:val="TableText"/>
              <w:jc w:val="center"/>
              <w:rPr>
                <w:rFonts w:hint="eastAsia"/>
                <w:lang w:eastAsia="zh-CN"/>
              </w:rPr>
            </w:pPr>
            <w:r>
              <w:rPr>
                <w:rFonts w:hint="eastAsia"/>
                <w:lang w:eastAsia="zh-CN"/>
              </w:rPr>
              <w:t>电子商务平台运营</w:t>
            </w:r>
          </w:p>
          <w:p w14:paraId="7770EA14" w14:textId="77777777" w:rsidR="001C0B72" w:rsidRDefault="00000000">
            <w:pPr>
              <w:pStyle w:val="TableText"/>
              <w:jc w:val="center"/>
              <w:rPr>
                <w:rFonts w:hint="eastAsia"/>
                <w:lang w:eastAsia="zh-CN"/>
              </w:rPr>
            </w:pPr>
            <w:r>
              <w:rPr>
                <w:rFonts w:hint="eastAsia"/>
                <w:lang w:eastAsia="zh-CN"/>
              </w:rPr>
              <w:t>电子商务数据分析</w:t>
            </w:r>
          </w:p>
        </w:tc>
      </w:tr>
      <w:tr w:rsidR="001C0B72" w14:paraId="02AFC364" w14:textId="77777777">
        <w:trPr>
          <w:trHeight w:val="703"/>
          <w:jc w:val="center"/>
        </w:trPr>
        <w:tc>
          <w:tcPr>
            <w:tcW w:w="2970" w:type="dxa"/>
            <w:tcBorders>
              <w:left w:val="nil"/>
            </w:tcBorders>
            <w:vAlign w:val="center"/>
          </w:tcPr>
          <w:p w14:paraId="066F3598" w14:textId="77777777" w:rsidR="001C0B72" w:rsidRDefault="00000000">
            <w:pPr>
              <w:pStyle w:val="TableText"/>
              <w:jc w:val="center"/>
              <w:rPr>
                <w:rFonts w:hint="eastAsia"/>
              </w:rPr>
            </w:pPr>
            <w:r>
              <w:rPr>
                <w:spacing w:val="2"/>
              </w:rPr>
              <w:t>职业类证书</w:t>
            </w:r>
          </w:p>
        </w:tc>
        <w:tc>
          <w:tcPr>
            <w:tcW w:w="6619" w:type="dxa"/>
            <w:tcBorders>
              <w:right w:val="nil"/>
            </w:tcBorders>
            <w:vAlign w:val="center"/>
          </w:tcPr>
          <w:p w14:paraId="7367BAB8" w14:textId="77777777" w:rsidR="001C0B72" w:rsidRDefault="00000000">
            <w:pPr>
              <w:pStyle w:val="TableText"/>
              <w:jc w:val="center"/>
              <w:rPr>
                <w:rFonts w:hint="eastAsia"/>
                <w:lang w:eastAsia="zh-CN"/>
              </w:rPr>
            </w:pPr>
            <w:r>
              <w:rPr>
                <w:rFonts w:hint="eastAsia"/>
                <w:lang w:eastAsia="zh-CN"/>
              </w:rPr>
              <w:t>互联网营销师</w:t>
            </w:r>
          </w:p>
          <w:p w14:paraId="6D730F04" w14:textId="77777777" w:rsidR="001C0B72" w:rsidRDefault="00000000">
            <w:pPr>
              <w:pStyle w:val="TableText"/>
              <w:jc w:val="center"/>
              <w:rPr>
                <w:rFonts w:hint="eastAsia"/>
                <w:lang w:eastAsia="zh-CN"/>
              </w:rPr>
            </w:pPr>
            <w:r>
              <w:rPr>
                <w:rFonts w:hint="eastAsia"/>
                <w:lang w:eastAsia="zh-CN"/>
              </w:rPr>
              <w:t>电子商务师</w:t>
            </w:r>
          </w:p>
          <w:p w14:paraId="7213F520" w14:textId="77777777" w:rsidR="001C0B72" w:rsidRDefault="00000000">
            <w:pPr>
              <w:pStyle w:val="TableText"/>
              <w:jc w:val="center"/>
              <w:rPr>
                <w:rFonts w:hint="eastAsia"/>
                <w:lang w:eastAsia="zh-CN"/>
              </w:rPr>
            </w:pPr>
            <w:r>
              <w:rPr>
                <w:rFonts w:hint="eastAsia"/>
                <w:lang w:eastAsia="zh-CN"/>
              </w:rPr>
              <w:t>高级图像制作员</w:t>
            </w:r>
          </w:p>
        </w:tc>
      </w:tr>
    </w:tbl>
    <w:p w14:paraId="2BE7830F" w14:textId="77777777" w:rsidR="001C0B72" w:rsidRDefault="001C0B72">
      <w:pPr>
        <w:pStyle w:val="5"/>
        <w:spacing w:line="240" w:lineRule="auto"/>
        <w:rPr>
          <w:rFonts w:hint="eastAsia"/>
          <w:color w:val="auto"/>
        </w:rPr>
      </w:pPr>
    </w:p>
    <w:p w14:paraId="6B9BA4F9" w14:textId="77777777" w:rsidR="001C0B72" w:rsidRDefault="00000000">
      <w:pPr>
        <w:rPr>
          <w:rFonts w:ascii="宋体" w:hAnsi="宋体" w:hint="eastAsia"/>
          <w:b/>
          <w:sz w:val="32"/>
          <w:szCs w:val="32"/>
        </w:rPr>
      </w:pPr>
      <w:r>
        <w:rPr>
          <w:rFonts w:ascii="宋体" w:hAnsi="宋体" w:hint="eastAsia"/>
          <w:b/>
          <w:sz w:val="32"/>
          <w:szCs w:val="32"/>
        </w:rPr>
        <w:t>五、培养目标</w:t>
      </w:r>
    </w:p>
    <w:p w14:paraId="4D14E316" w14:textId="77777777" w:rsidR="001C0B72" w:rsidRDefault="00000000">
      <w:pPr>
        <w:widowControl/>
        <w:spacing w:line="360" w:lineRule="auto"/>
        <w:ind w:firstLineChars="200" w:firstLine="420"/>
        <w:jc w:val="left"/>
        <w:rPr>
          <w:rFonts w:ascii="宋体" w:hAnsi="宋体" w:hint="eastAsia"/>
          <w:szCs w:val="21"/>
        </w:rPr>
      </w:pPr>
      <w:r>
        <w:rPr>
          <w:rFonts w:ascii="宋体" w:hAnsi="宋体" w:hint="eastAsia"/>
          <w:kern w:val="0"/>
          <w:szCs w:val="21"/>
        </w:rPr>
        <w:t xml:space="preserve">本专业培养能够践行社会主义核心价值观，传承技能文明，德智体美劳全面发展，具有 一定的科学文化水平，良好的人文素养、科学素养、数字素养、职业道德、创新意识，爱岗 </w:t>
      </w:r>
      <w:r>
        <w:rPr>
          <w:rFonts w:ascii="宋体" w:hAnsi="宋体" w:hint="eastAsia"/>
          <w:kern w:val="0"/>
          <w:szCs w:val="21"/>
        </w:rPr>
        <w:lastRenderedPageBreak/>
        <w:t>敬业的职业精神和精益求精的工匠精神，较强的就业创业能力和可持续发展的能力，掌握本 专业知识和技术技能，具备职业综合素质和行动能力，面向</w:t>
      </w:r>
      <w:r>
        <w:rPr>
          <w:rFonts w:ascii="宋体" w:hAnsi="宋体"/>
          <w:szCs w:val="21"/>
        </w:rPr>
        <w:t>软件和信息技术服务业</w:t>
      </w:r>
      <w:r>
        <w:rPr>
          <w:rFonts w:ascii="宋体" w:hAnsi="宋体" w:hint="eastAsia"/>
          <w:kern w:val="0"/>
          <w:szCs w:val="21"/>
        </w:rPr>
        <w:t>等行业的</w:t>
      </w:r>
      <w:r>
        <w:rPr>
          <w:rFonts w:ascii="宋体" w:hAnsi="宋体" w:hint="eastAsia"/>
          <w:szCs w:val="21"/>
        </w:rPr>
        <w:t>电子商务师</w:t>
      </w:r>
      <w:r>
        <w:rPr>
          <w:rFonts w:ascii="宋体" w:hAnsi="宋体" w:hint="eastAsia"/>
          <w:kern w:val="0"/>
          <w:szCs w:val="21"/>
        </w:rPr>
        <w:t>、视觉设计师、电商运营及新媒体运营等岗位(群)，能够从事</w:t>
      </w:r>
      <w:r>
        <w:rPr>
          <w:rFonts w:ascii="宋体" w:hAnsi="宋体" w:hint="eastAsia"/>
          <w:szCs w:val="21"/>
        </w:rPr>
        <w:t>视觉设计、创意设计、新媒体运营、电子商务平台运营及电子商务数据分析</w:t>
      </w:r>
      <w:r>
        <w:rPr>
          <w:rFonts w:ascii="宋体" w:hAnsi="宋体"/>
          <w:szCs w:val="21"/>
        </w:rPr>
        <w:t>等</w:t>
      </w:r>
      <w:r>
        <w:rPr>
          <w:rFonts w:ascii="宋体" w:hAnsi="宋体" w:hint="eastAsia"/>
          <w:kern w:val="0"/>
          <w:szCs w:val="21"/>
        </w:rPr>
        <w:t>工作的高素质技术技能人才。</w:t>
      </w:r>
    </w:p>
    <w:p w14:paraId="35589BEF" w14:textId="77777777" w:rsidR="001C0B72" w:rsidRDefault="00000000">
      <w:pPr>
        <w:rPr>
          <w:rFonts w:ascii="宋体" w:hAnsi="宋体" w:hint="eastAsia"/>
          <w:szCs w:val="21"/>
        </w:rPr>
      </w:pPr>
      <w:r>
        <w:rPr>
          <w:rFonts w:ascii="宋体" w:hAnsi="宋体" w:hint="eastAsia"/>
          <w:b/>
          <w:sz w:val="32"/>
          <w:szCs w:val="32"/>
        </w:rPr>
        <w:t>六、培养规格</w:t>
      </w:r>
    </w:p>
    <w:p w14:paraId="2362EA9B" w14:textId="77777777" w:rsidR="001C0B72" w:rsidRDefault="00000000">
      <w:pPr>
        <w:pStyle w:val="a5"/>
        <w:spacing w:line="284" w:lineRule="auto"/>
        <w:ind w:firstLineChars="200" w:firstLine="420"/>
        <w:rPr>
          <w:rFonts w:hint="eastAsia"/>
          <w:sz w:val="21"/>
          <w:szCs w:val="21"/>
          <w:lang w:eastAsia="zh-CN"/>
        </w:rPr>
      </w:pPr>
      <w:r>
        <w:rPr>
          <w:sz w:val="21"/>
          <w:szCs w:val="21"/>
          <w:lang w:eastAsia="zh-CN"/>
        </w:rPr>
        <w:t>本</w:t>
      </w:r>
      <w:r>
        <w:rPr>
          <w:spacing w:val="6"/>
          <w:sz w:val="21"/>
          <w:szCs w:val="21"/>
          <w:lang w:eastAsia="zh-CN"/>
        </w:rPr>
        <w:t>专业学生应在系统学习本专业知识并完成有关实习实训基础上，</w:t>
      </w:r>
      <w:r>
        <w:rPr>
          <w:spacing w:val="5"/>
          <w:sz w:val="21"/>
          <w:szCs w:val="21"/>
          <w:lang w:eastAsia="zh-CN"/>
        </w:rPr>
        <w:t>全面提升知识、能力、</w:t>
      </w:r>
      <w:r>
        <w:rPr>
          <w:spacing w:val="16"/>
          <w:sz w:val="21"/>
          <w:szCs w:val="21"/>
          <w:lang w:eastAsia="zh-CN"/>
        </w:rPr>
        <w:t>素质，掌握并实际运用岗位(群)需要的专</w:t>
      </w:r>
      <w:r>
        <w:rPr>
          <w:spacing w:val="15"/>
          <w:sz w:val="21"/>
          <w:szCs w:val="21"/>
          <w:lang w:eastAsia="zh-CN"/>
        </w:rPr>
        <w:t>业核心技术技能，实现德智体美劳全面发展，总</w:t>
      </w:r>
      <w:r>
        <w:rPr>
          <w:spacing w:val="2"/>
          <w:sz w:val="21"/>
          <w:szCs w:val="21"/>
          <w:lang w:eastAsia="zh-CN"/>
        </w:rPr>
        <w:t>体上须达到以下要求：</w:t>
      </w:r>
    </w:p>
    <w:p w14:paraId="24CEFA6D" w14:textId="77777777" w:rsidR="001C0B72" w:rsidRDefault="00000000">
      <w:pPr>
        <w:pStyle w:val="a5"/>
        <w:spacing w:line="260" w:lineRule="auto"/>
        <w:ind w:firstLineChars="200" w:firstLine="468"/>
        <w:rPr>
          <w:rFonts w:hint="eastAsia"/>
          <w:sz w:val="21"/>
          <w:szCs w:val="21"/>
          <w:lang w:eastAsia="zh-CN"/>
        </w:rPr>
      </w:pPr>
      <w:r>
        <w:rPr>
          <w:spacing w:val="12"/>
          <w:sz w:val="21"/>
          <w:szCs w:val="21"/>
          <w:lang w:eastAsia="zh-CN"/>
        </w:rPr>
        <w:t>(1)坚定拥护中国共产党领导和中国特色社会主义制度，以习近平新时代中国</w:t>
      </w:r>
      <w:r>
        <w:rPr>
          <w:spacing w:val="11"/>
          <w:sz w:val="21"/>
          <w:szCs w:val="21"/>
          <w:lang w:eastAsia="zh-CN"/>
        </w:rPr>
        <w:t>特色社会</w:t>
      </w:r>
      <w:r>
        <w:rPr>
          <w:spacing w:val="9"/>
          <w:sz w:val="21"/>
          <w:szCs w:val="21"/>
          <w:lang w:eastAsia="zh-CN"/>
        </w:rPr>
        <w:t>主义思想为指导，践行社会主义核心价值观，具有坚定的理想信念、深厚的爱国情感和中华</w:t>
      </w:r>
      <w:r>
        <w:rPr>
          <w:spacing w:val="18"/>
          <w:sz w:val="21"/>
          <w:szCs w:val="21"/>
          <w:lang w:eastAsia="zh-CN"/>
        </w:rPr>
        <w:t xml:space="preserve"> </w:t>
      </w:r>
      <w:r>
        <w:rPr>
          <w:spacing w:val="-3"/>
          <w:sz w:val="21"/>
          <w:szCs w:val="21"/>
          <w:lang w:eastAsia="zh-CN"/>
        </w:rPr>
        <w:t>民族自豪感；</w:t>
      </w:r>
    </w:p>
    <w:p w14:paraId="3369F154" w14:textId="77777777" w:rsidR="001C0B72" w:rsidRDefault="00000000">
      <w:pPr>
        <w:pStyle w:val="a5"/>
        <w:spacing w:line="260" w:lineRule="auto"/>
        <w:ind w:firstLineChars="200" w:firstLine="468"/>
        <w:rPr>
          <w:rFonts w:hint="eastAsia"/>
          <w:sz w:val="21"/>
          <w:szCs w:val="21"/>
          <w:lang w:eastAsia="zh-CN"/>
        </w:rPr>
      </w:pPr>
      <w:r>
        <w:rPr>
          <w:spacing w:val="12"/>
          <w:sz w:val="21"/>
          <w:szCs w:val="21"/>
          <w:lang w:eastAsia="zh-CN"/>
        </w:rPr>
        <w:t xml:space="preserve">(2)掌握与本专业对应职业活动相关的国家法律、行业规定，掌握互联网交易安全、质 </w:t>
      </w:r>
      <w:r>
        <w:rPr>
          <w:spacing w:val="10"/>
          <w:sz w:val="21"/>
          <w:szCs w:val="21"/>
          <w:lang w:eastAsia="zh-CN"/>
        </w:rPr>
        <w:t>量管理等相关知识与技能，了解相关行业文化</w:t>
      </w:r>
      <w:r>
        <w:rPr>
          <w:spacing w:val="9"/>
          <w:sz w:val="21"/>
          <w:szCs w:val="21"/>
          <w:lang w:eastAsia="zh-CN"/>
        </w:rPr>
        <w:t>，具有爱岗敬业的职业精神，遵守职业道德准</w:t>
      </w:r>
      <w:r>
        <w:rPr>
          <w:sz w:val="21"/>
          <w:szCs w:val="21"/>
          <w:lang w:eastAsia="zh-CN"/>
        </w:rPr>
        <w:t xml:space="preserve"> </w:t>
      </w:r>
      <w:r>
        <w:rPr>
          <w:spacing w:val="5"/>
          <w:sz w:val="21"/>
          <w:szCs w:val="21"/>
          <w:lang w:eastAsia="zh-CN"/>
        </w:rPr>
        <w:t>则和行为规范，具备社会责任感和担当精神；</w:t>
      </w:r>
    </w:p>
    <w:p w14:paraId="025BF32B" w14:textId="77777777" w:rsidR="001C0B72" w:rsidRDefault="00000000">
      <w:pPr>
        <w:pStyle w:val="a5"/>
        <w:spacing w:line="258" w:lineRule="auto"/>
        <w:ind w:firstLineChars="200" w:firstLine="468"/>
        <w:rPr>
          <w:rFonts w:hint="eastAsia"/>
          <w:sz w:val="21"/>
          <w:szCs w:val="21"/>
          <w:lang w:eastAsia="zh-CN"/>
        </w:rPr>
      </w:pPr>
      <w:r>
        <w:rPr>
          <w:spacing w:val="12"/>
          <w:sz w:val="21"/>
          <w:szCs w:val="21"/>
          <w:lang w:eastAsia="zh-CN"/>
        </w:rPr>
        <w:t>(3)掌握支撑本专业学习和可持续发展必备的语文、数</w:t>
      </w:r>
      <w:r>
        <w:rPr>
          <w:spacing w:val="11"/>
          <w:sz w:val="21"/>
          <w:szCs w:val="21"/>
          <w:lang w:eastAsia="zh-CN"/>
        </w:rPr>
        <w:t>学、外语(英语等)、信息技术等</w:t>
      </w:r>
      <w:r>
        <w:rPr>
          <w:sz w:val="21"/>
          <w:szCs w:val="21"/>
          <w:lang w:eastAsia="zh-CN"/>
        </w:rPr>
        <w:t xml:space="preserve"> </w:t>
      </w:r>
      <w:r>
        <w:rPr>
          <w:spacing w:val="7"/>
          <w:sz w:val="21"/>
          <w:szCs w:val="21"/>
          <w:lang w:eastAsia="zh-CN"/>
        </w:rPr>
        <w:t>文化基础知识，具有良好的人文素养与科学素养，具备职</w:t>
      </w:r>
      <w:r>
        <w:rPr>
          <w:spacing w:val="6"/>
          <w:sz w:val="21"/>
          <w:szCs w:val="21"/>
          <w:lang w:eastAsia="zh-CN"/>
        </w:rPr>
        <w:t>业生涯规划能力；</w:t>
      </w:r>
    </w:p>
    <w:p w14:paraId="1C8C6F52" w14:textId="77777777" w:rsidR="001C0B72" w:rsidRDefault="00000000">
      <w:pPr>
        <w:pStyle w:val="a5"/>
        <w:spacing w:line="254" w:lineRule="auto"/>
        <w:ind w:firstLineChars="200" w:firstLine="492"/>
        <w:rPr>
          <w:rFonts w:hint="eastAsia"/>
          <w:sz w:val="21"/>
          <w:szCs w:val="21"/>
          <w:lang w:eastAsia="zh-CN"/>
        </w:rPr>
      </w:pPr>
      <w:r>
        <w:rPr>
          <w:spacing w:val="18"/>
          <w:sz w:val="21"/>
          <w:szCs w:val="21"/>
          <w:lang w:eastAsia="zh-CN"/>
        </w:rPr>
        <w:t>(4)具有良好的语言表达能力、文字表达能力、沟通合作能力，具有较强的集体意识</w:t>
      </w:r>
      <w:r>
        <w:rPr>
          <w:spacing w:val="13"/>
          <w:sz w:val="21"/>
          <w:szCs w:val="21"/>
          <w:lang w:eastAsia="zh-CN"/>
        </w:rPr>
        <w:t xml:space="preserve"> </w:t>
      </w:r>
      <w:r>
        <w:rPr>
          <w:spacing w:val="19"/>
          <w:sz w:val="21"/>
          <w:szCs w:val="21"/>
          <w:lang w:eastAsia="zh-CN"/>
        </w:rPr>
        <w:t>和团队合作意识，学习1门外语并结合本专业加以运用；</w:t>
      </w:r>
    </w:p>
    <w:p w14:paraId="52976732" w14:textId="77777777" w:rsidR="001C0B72" w:rsidRDefault="00000000">
      <w:pPr>
        <w:pStyle w:val="a5"/>
        <w:spacing w:line="260" w:lineRule="auto"/>
        <w:ind w:firstLineChars="200" w:firstLine="456"/>
        <w:rPr>
          <w:rFonts w:hint="eastAsia"/>
          <w:spacing w:val="9"/>
          <w:sz w:val="21"/>
          <w:szCs w:val="21"/>
          <w:lang w:eastAsia="zh-CN"/>
        </w:rPr>
      </w:pPr>
      <w:r>
        <w:rPr>
          <w:spacing w:val="9"/>
          <w:sz w:val="21"/>
          <w:szCs w:val="21"/>
          <w:lang w:eastAsia="zh-CN"/>
        </w:rPr>
        <w:t>(5)掌握</w:t>
      </w:r>
      <w:r>
        <w:rPr>
          <w:rFonts w:hint="eastAsia"/>
          <w:spacing w:val="9"/>
          <w:sz w:val="21"/>
          <w:szCs w:val="21"/>
          <w:lang w:eastAsia="zh-CN"/>
        </w:rPr>
        <w:t>视觉设计、电商运营和新媒体运营</w:t>
      </w:r>
      <w:r>
        <w:rPr>
          <w:spacing w:val="9"/>
          <w:sz w:val="21"/>
          <w:szCs w:val="21"/>
          <w:lang w:eastAsia="zh-CN"/>
        </w:rPr>
        <w:t>等方面的专业基础理论知识；</w:t>
      </w:r>
    </w:p>
    <w:p w14:paraId="155EC1CF" w14:textId="77777777" w:rsidR="001C0B72" w:rsidRDefault="00000000">
      <w:pPr>
        <w:pStyle w:val="a5"/>
        <w:spacing w:line="260" w:lineRule="auto"/>
        <w:ind w:firstLineChars="200" w:firstLine="456"/>
        <w:rPr>
          <w:rFonts w:hint="eastAsia"/>
          <w:spacing w:val="9"/>
          <w:sz w:val="21"/>
          <w:szCs w:val="21"/>
          <w:lang w:eastAsia="zh-CN"/>
        </w:rPr>
      </w:pPr>
      <w:r>
        <w:rPr>
          <w:spacing w:val="9"/>
          <w:sz w:val="21"/>
          <w:szCs w:val="21"/>
          <w:lang w:eastAsia="zh-CN"/>
        </w:rPr>
        <w:t>(</w:t>
      </w:r>
      <w:r>
        <w:rPr>
          <w:rFonts w:hint="eastAsia"/>
          <w:spacing w:val="9"/>
          <w:sz w:val="21"/>
          <w:szCs w:val="21"/>
          <w:lang w:eastAsia="zh-CN"/>
        </w:rPr>
        <w:t>6</w:t>
      </w:r>
      <w:r>
        <w:rPr>
          <w:spacing w:val="9"/>
          <w:sz w:val="21"/>
          <w:szCs w:val="21"/>
          <w:lang w:eastAsia="zh-CN"/>
        </w:rPr>
        <w:t>)具有</w:t>
      </w:r>
      <w:r>
        <w:rPr>
          <w:rFonts w:hint="eastAsia"/>
          <w:spacing w:val="9"/>
          <w:sz w:val="21"/>
          <w:szCs w:val="21"/>
          <w:lang w:eastAsia="zh-CN"/>
        </w:rPr>
        <w:t>扎实的视觉设计基础能力，能够熟练使用Photoshop、Illustrator等设计软件完成页面设计、广告创意制作及品牌视觉体系搭建</w:t>
      </w:r>
      <w:r>
        <w:rPr>
          <w:spacing w:val="9"/>
          <w:sz w:val="21"/>
          <w:szCs w:val="21"/>
          <w:lang w:eastAsia="zh-CN"/>
        </w:rPr>
        <w:t>；</w:t>
      </w:r>
    </w:p>
    <w:p w14:paraId="6F3DD11A" w14:textId="77777777" w:rsidR="001C0B72" w:rsidRDefault="00000000">
      <w:pPr>
        <w:pStyle w:val="a5"/>
        <w:spacing w:line="260" w:lineRule="auto"/>
        <w:ind w:firstLineChars="200" w:firstLine="456"/>
        <w:rPr>
          <w:rFonts w:hint="eastAsia"/>
          <w:spacing w:val="9"/>
          <w:sz w:val="21"/>
          <w:szCs w:val="21"/>
          <w:lang w:eastAsia="zh-CN"/>
        </w:rPr>
      </w:pPr>
      <w:r>
        <w:rPr>
          <w:spacing w:val="9"/>
          <w:sz w:val="21"/>
          <w:szCs w:val="21"/>
          <w:lang w:eastAsia="zh-CN"/>
        </w:rPr>
        <w:t>(</w:t>
      </w:r>
      <w:r>
        <w:rPr>
          <w:rFonts w:hint="eastAsia"/>
          <w:spacing w:val="9"/>
          <w:sz w:val="21"/>
          <w:szCs w:val="21"/>
          <w:lang w:eastAsia="zh-CN"/>
        </w:rPr>
        <w:t>7</w:t>
      </w:r>
      <w:r>
        <w:rPr>
          <w:spacing w:val="9"/>
          <w:sz w:val="21"/>
          <w:szCs w:val="21"/>
          <w:lang w:eastAsia="zh-CN"/>
        </w:rPr>
        <w:t>)具有</w:t>
      </w:r>
      <w:r>
        <w:rPr>
          <w:rFonts w:hint="eastAsia"/>
          <w:spacing w:val="9"/>
          <w:sz w:val="21"/>
          <w:szCs w:val="21"/>
          <w:lang w:eastAsia="zh-CN"/>
        </w:rPr>
        <w:t>短视频策划、创作及运营</w:t>
      </w:r>
      <w:r>
        <w:rPr>
          <w:spacing w:val="9"/>
          <w:sz w:val="21"/>
          <w:szCs w:val="21"/>
          <w:lang w:eastAsia="zh-CN"/>
        </w:rPr>
        <w:t>能力，</w:t>
      </w:r>
      <w:r>
        <w:rPr>
          <w:rFonts w:hint="eastAsia"/>
          <w:spacing w:val="9"/>
          <w:sz w:val="21"/>
          <w:szCs w:val="21"/>
          <w:lang w:eastAsia="zh-CN"/>
        </w:rPr>
        <w:t>能够运用Premiere、After Effects等工具制作符合平台传播规律的短视频并进行运营；</w:t>
      </w:r>
    </w:p>
    <w:p w14:paraId="318BC769" w14:textId="77777777" w:rsidR="001C0B72" w:rsidRDefault="00000000">
      <w:pPr>
        <w:pStyle w:val="a5"/>
        <w:spacing w:line="260" w:lineRule="auto"/>
        <w:ind w:firstLineChars="200" w:firstLine="456"/>
        <w:rPr>
          <w:rFonts w:hint="eastAsia"/>
          <w:spacing w:val="9"/>
          <w:sz w:val="21"/>
          <w:szCs w:val="21"/>
          <w:lang w:eastAsia="zh-CN"/>
        </w:rPr>
      </w:pPr>
      <w:r>
        <w:rPr>
          <w:spacing w:val="9"/>
          <w:sz w:val="21"/>
          <w:szCs w:val="21"/>
          <w:lang w:eastAsia="zh-CN"/>
        </w:rPr>
        <w:t>(8)</w:t>
      </w:r>
      <w:r>
        <w:rPr>
          <w:rFonts w:hint="eastAsia"/>
          <w:spacing w:val="9"/>
          <w:sz w:val="21"/>
          <w:szCs w:val="21"/>
          <w:lang w:eastAsia="zh-CN"/>
        </w:rPr>
        <w:t>具有电子商务平台运营能力，能够完成淘宝、京东、拼多多等店铺的视觉优化、活动策划、用户运营及店铺管理</w:t>
      </w:r>
      <w:r>
        <w:rPr>
          <w:spacing w:val="9"/>
          <w:sz w:val="21"/>
          <w:szCs w:val="21"/>
          <w:lang w:eastAsia="zh-CN"/>
        </w:rPr>
        <w:t>；</w:t>
      </w:r>
    </w:p>
    <w:p w14:paraId="5A6DCF73" w14:textId="77777777" w:rsidR="001C0B72" w:rsidRDefault="00000000">
      <w:pPr>
        <w:pStyle w:val="a5"/>
        <w:spacing w:line="260" w:lineRule="auto"/>
        <w:ind w:firstLineChars="200" w:firstLine="456"/>
        <w:rPr>
          <w:rFonts w:hint="eastAsia"/>
          <w:spacing w:val="9"/>
          <w:sz w:val="21"/>
          <w:szCs w:val="21"/>
          <w:lang w:eastAsia="zh-CN"/>
        </w:rPr>
      </w:pPr>
      <w:r>
        <w:rPr>
          <w:spacing w:val="9"/>
          <w:sz w:val="21"/>
          <w:szCs w:val="21"/>
          <w:lang w:eastAsia="zh-CN"/>
        </w:rPr>
        <w:t>(9)具有</w:t>
      </w:r>
      <w:r>
        <w:rPr>
          <w:rFonts w:hint="eastAsia"/>
          <w:spacing w:val="9"/>
          <w:sz w:val="21"/>
          <w:szCs w:val="21"/>
          <w:lang w:eastAsia="zh-CN"/>
        </w:rPr>
        <w:t>新媒体平台运营</w:t>
      </w:r>
      <w:r>
        <w:rPr>
          <w:spacing w:val="9"/>
          <w:sz w:val="21"/>
          <w:szCs w:val="21"/>
          <w:lang w:eastAsia="zh-CN"/>
        </w:rPr>
        <w:t>能力，能够</w:t>
      </w:r>
      <w:r>
        <w:rPr>
          <w:rFonts w:hint="eastAsia"/>
          <w:spacing w:val="9"/>
          <w:sz w:val="21"/>
          <w:szCs w:val="21"/>
          <w:lang w:eastAsia="zh-CN"/>
        </w:rPr>
        <w:t>完成抖音、小红书、B站等新媒体平台的内容运营；</w:t>
      </w:r>
    </w:p>
    <w:p w14:paraId="41BC537B" w14:textId="77777777" w:rsidR="001C0B72" w:rsidRDefault="00000000">
      <w:pPr>
        <w:pStyle w:val="a5"/>
        <w:spacing w:line="260" w:lineRule="auto"/>
        <w:ind w:firstLineChars="200" w:firstLine="456"/>
        <w:rPr>
          <w:rFonts w:hint="eastAsia"/>
          <w:spacing w:val="9"/>
          <w:sz w:val="21"/>
          <w:szCs w:val="21"/>
          <w:lang w:eastAsia="zh-CN"/>
        </w:rPr>
      </w:pPr>
      <w:r>
        <w:rPr>
          <w:spacing w:val="9"/>
          <w:sz w:val="21"/>
          <w:szCs w:val="21"/>
          <w:lang w:eastAsia="zh-CN"/>
        </w:rPr>
        <w:t>(10)具有</w:t>
      </w:r>
      <w:r>
        <w:rPr>
          <w:rFonts w:hint="eastAsia"/>
          <w:spacing w:val="9"/>
          <w:sz w:val="21"/>
          <w:szCs w:val="21"/>
          <w:lang w:eastAsia="zh-CN"/>
        </w:rPr>
        <w:t>文案创作</w:t>
      </w:r>
      <w:r>
        <w:rPr>
          <w:spacing w:val="9"/>
          <w:sz w:val="21"/>
          <w:szCs w:val="21"/>
          <w:lang w:eastAsia="zh-CN"/>
        </w:rPr>
        <w:t>能力，能够</w:t>
      </w:r>
      <w:r>
        <w:rPr>
          <w:rFonts w:hint="eastAsia"/>
          <w:spacing w:val="9"/>
          <w:sz w:val="21"/>
          <w:szCs w:val="21"/>
          <w:lang w:eastAsia="zh-CN"/>
        </w:rPr>
        <w:t>结合目标用户画像撰写活动方案、营销文案、短视频脚本、种草笔记等</w:t>
      </w:r>
      <w:r>
        <w:rPr>
          <w:spacing w:val="9"/>
          <w:sz w:val="21"/>
          <w:szCs w:val="21"/>
          <w:lang w:eastAsia="zh-CN"/>
        </w:rPr>
        <w:t>；</w:t>
      </w:r>
    </w:p>
    <w:p w14:paraId="70DB7451" w14:textId="77777777" w:rsidR="001C0B72" w:rsidRDefault="00000000">
      <w:pPr>
        <w:pStyle w:val="a5"/>
        <w:spacing w:line="260" w:lineRule="auto"/>
        <w:ind w:firstLineChars="200" w:firstLine="456"/>
        <w:rPr>
          <w:rFonts w:hint="eastAsia"/>
          <w:spacing w:val="9"/>
          <w:sz w:val="21"/>
          <w:szCs w:val="21"/>
          <w:lang w:eastAsia="zh-CN"/>
        </w:rPr>
      </w:pPr>
      <w:r>
        <w:rPr>
          <w:spacing w:val="9"/>
          <w:sz w:val="21"/>
          <w:szCs w:val="21"/>
          <w:lang w:eastAsia="zh-CN"/>
        </w:rPr>
        <w:t>(11)具有</w:t>
      </w:r>
      <w:r>
        <w:rPr>
          <w:rFonts w:hint="eastAsia"/>
          <w:spacing w:val="9"/>
          <w:sz w:val="21"/>
          <w:szCs w:val="21"/>
          <w:lang w:eastAsia="zh-CN"/>
        </w:rPr>
        <w:t>数据分析</w:t>
      </w:r>
      <w:r>
        <w:rPr>
          <w:spacing w:val="9"/>
          <w:sz w:val="21"/>
          <w:szCs w:val="21"/>
          <w:lang w:eastAsia="zh-CN"/>
        </w:rPr>
        <w:t>能力，能够</w:t>
      </w:r>
      <w:r>
        <w:rPr>
          <w:rFonts w:hint="eastAsia"/>
          <w:spacing w:val="9"/>
          <w:sz w:val="21"/>
          <w:szCs w:val="21"/>
          <w:lang w:eastAsia="zh-CN"/>
        </w:rPr>
        <w:t>利用相关工具进行流量整理及分析，完成数据分析报告</w:t>
      </w:r>
      <w:r>
        <w:rPr>
          <w:spacing w:val="9"/>
          <w:sz w:val="21"/>
          <w:szCs w:val="21"/>
          <w:lang w:eastAsia="zh-CN"/>
        </w:rPr>
        <w:t>；</w:t>
      </w:r>
    </w:p>
    <w:p w14:paraId="2E0A3113" w14:textId="77777777" w:rsidR="001C0B72" w:rsidRDefault="00000000">
      <w:pPr>
        <w:pStyle w:val="a5"/>
        <w:spacing w:line="260" w:lineRule="auto"/>
        <w:ind w:firstLineChars="200" w:firstLine="456"/>
        <w:rPr>
          <w:rFonts w:hint="eastAsia"/>
          <w:spacing w:val="9"/>
          <w:sz w:val="21"/>
          <w:szCs w:val="21"/>
          <w:lang w:eastAsia="zh-CN"/>
        </w:rPr>
      </w:pPr>
      <w:r>
        <w:rPr>
          <w:spacing w:val="9"/>
          <w:sz w:val="21"/>
          <w:szCs w:val="21"/>
          <w:lang w:eastAsia="zh-CN"/>
        </w:rPr>
        <w:t>(12)具有</w:t>
      </w:r>
      <w:r>
        <w:rPr>
          <w:rFonts w:hint="eastAsia"/>
          <w:spacing w:val="9"/>
          <w:sz w:val="21"/>
          <w:szCs w:val="21"/>
          <w:lang w:eastAsia="zh-CN"/>
        </w:rPr>
        <w:t>创意设计</w:t>
      </w:r>
      <w:r>
        <w:rPr>
          <w:spacing w:val="9"/>
          <w:sz w:val="21"/>
          <w:szCs w:val="21"/>
          <w:lang w:eastAsia="zh-CN"/>
        </w:rPr>
        <w:t>能力，能够</w:t>
      </w:r>
      <w:r>
        <w:rPr>
          <w:rFonts w:hint="eastAsia"/>
          <w:spacing w:val="9"/>
          <w:sz w:val="21"/>
          <w:szCs w:val="21"/>
          <w:lang w:eastAsia="zh-CN"/>
        </w:rPr>
        <w:t>基于用户需求完成视觉创意、文案创意、短视频创作、互动页面制作等创新设计</w:t>
      </w:r>
      <w:r>
        <w:rPr>
          <w:spacing w:val="9"/>
          <w:sz w:val="21"/>
          <w:szCs w:val="21"/>
          <w:lang w:eastAsia="zh-CN"/>
        </w:rPr>
        <w:t>；</w:t>
      </w:r>
    </w:p>
    <w:p w14:paraId="5809843C" w14:textId="77777777" w:rsidR="001C0B72" w:rsidRDefault="00000000">
      <w:pPr>
        <w:pStyle w:val="a5"/>
        <w:spacing w:line="219" w:lineRule="auto"/>
        <w:ind w:firstLineChars="200" w:firstLine="460"/>
        <w:rPr>
          <w:rFonts w:hint="eastAsia"/>
          <w:sz w:val="21"/>
          <w:szCs w:val="21"/>
          <w:lang w:eastAsia="zh-CN"/>
        </w:rPr>
      </w:pPr>
      <w:r>
        <w:rPr>
          <w:spacing w:val="10"/>
          <w:sz w:val="21"/>
          <w:szCs w:val="21"/>
          <w:lang w:eastAsia="zh-CN"/>
        </w:rPr>
        <w:t>(13)掌握信息技术基础知识，具有适应本行业数字化和智能化发展需</w:t>
      </w:r>
      <w:r>
        <w:rPr>
          <w:spacing w:val="9"/>
          <w:sz w:val="21"/>
          <w:szCs w:val="21"/>
          <w:lang w:eastAsia="zh-CN"/>
        </w:rPr>
        <w:t>求的数字技能；</w:t>
      </w:r>
    </w:p>
    <w:p w14:paraId="0022E5F1" w14:textId="77777777" w:rsidR="001C0B72" w:rsidRDefault="00000000">
      <w:pPr>
        <w:pStyle w:val="a5"/>
        <w:spacing w:line="250" w:lineRule="auto"/>
        <w:ind w:firstLineChars="200" w:firstLine="456"/>
        <w:rPr>
          <w:rFonts w:hint="eastAsia"/>
          <w:sz w:val="21"/>
          <w:szCs w:val="21"/>
          <w:lang w:eastAsia="zh-CN"/>
        </w:rPr>
      </w:pPr>
      <w:r>
        <w:rPr>
          <w:spacing w:val="9"/>
          <w:sz w:val="21"/>
          <w:szCs w:val="21"/>
          <w:lang w:eastAsia="zh-CN"/>
        </w:rPr>
        <w:t xml:space="preserve">(14)具有探究学习、终身学习和可持续发展的能力，具有整合知识和综合运用知识分析 </w:t>
      </w:r>
      <w:r>
        <w:rPr>
          <w:spacing w:val="2"/>
          <w:sz w:val="21"/>
          <w:szCs w:val="21"/>
          <w:lang w:eastAsia="zh-CN"/>
        </w:rPr>
        <w:t>问题和解决问题的能力；</w:t>
      </w:r>
    </w:p>
    <w:p w14:paraId="55DBF07E" w14:textId="77777777" w:rsidR="001C0B72" w:rsidRDefault="00000000">
      <w:pPr>
        <w:pStyle w:val="a5"/>
        <w:spacing w:line="262" w:lineRule="auto"/>
        <w:ind w:firstLineChars="200" w:firstLine="468"/>
        <w:rPr>
          <w:rFonts w:hint="eastAsia"/>
          <w:sz w:val="21"/>
          <w:szCs w:val="21"/>
          <w:lang w:eastAsia="zh-CN"/>
        </w:rPr>
      </w:pPr>
      <w:r>
        <w:rPr>
          <w:spacing w:val="12"/>
          <w:sz w:val="21"/>
          <w:szCs w:val="21"/>
          <w:lang w:eastAsia="zh-CN"/>
        </w:rPr>
        <w:t>(15)掌握身体运动的基本知识和至少1项体育运动技能，达到国家大学生体质健康测试</w:t>
      </w:r>
      <w:r>
        <w:rPr>
          <w:spacing w:val="6"/>
          <w:sz w:val="21"/>
          <w:szCs w:val="21"/>
          <w:lang w:eastAsia="zh-CN"/>
        </w:rPr>
        <w:t>合格标准，养成良好的运动习惯、卫生习惯和行为习惯；具备一定的心理</w:t>
      </w:r>
      <w:r>
        <w:rPr>
          <w:spacing w:val="6"/>
          <w:sz w:val="21"/>
          <w:szCs w:val="21"/>
          <w:lang w:eastAsia="zh-CN"/>
        </w:rPr>
        <w:lastRenderedPageBreak/>
        <w:t>调适能力；</w:t>
      </w:r>
    </w:p>
    <w:p w14:paraId="71A5F67A" w14:textId="77777777" w:rsidR="001C0B72" w:rsidRDefault="00000000">
      <w:pPr>
        <w:pStyle w:val="a5"/>
        <w:spacing w:line="250" w:lineRule="auto"/>
        <w:ind w:firstLineChars="200" w:firstLine="468"/>
        <w:rPr>
          <w:rFonts w:hint="eastAsia"/>
          <w:sz w:val="21"/>
          <w:szCs w:val="21"/>
          <w:lang w:eastAsia="zh-CN"/>
        </w:rPr>
      </w:pPr>
      <w:r>
        <w:rPr>
          <w:spacing w:val="12"/>
          <w:sz w:val="21"/>
          <w:szCs w:val="21"/>
          <w:lang w:eastAsia="zh-CN"/>
        </w:rPr>
        <w:t>(16)掌握必备的美育知识，具有一定的文化修养、审美能力，形成至少1项艺术特长或</w:t>
      </w:r>
      <w:r>
        <w:rPr>
          <w:spacing w:val="-6"/>
          <w:sz w:val="21"/>
          <w:szCs w:val="21"/>
          <w:lang w:eastAsia="zh-CN"/>
        </w:rPr>
        <w:t>爱好；</w:t>
      </w:r>
    </w:p>
    <w:p w14:paraId="06ED9358" w14:textId="77777777" w:rsidR="001C0B72" w:rsidRDefault="00000000">
      <w:pPr>
        <w:pStyle w:val="5"/>
        <w:spacing w:line="240" w:lineRule="auto"/>
        <w:ind w:firstLine="456"/>
        <w:rPr>
          <w:rFonts w:hint="eastAsia"/>
          <w:color w:val="auto"/>
          <w:spacing w:val="9"/>
        </w:rPr>
      </w:pPr>
      <w:r>
        <w:rPr>
          <w:color w:val="auto"/>
          <w:spacing w:val="9"/>
        </w:rPr>
        <w:t>(17)树立正确的劳动观，尊重劳动，热爱劳动，具备与本专业职业发展相适应</w:t>
      </w:r>
    </w:p>
    <w:p w14:paraId="633A5588" w14:textId="77777777" w:rsidR="001C0B72" w:rsidRDefault="00000000">
      <w:pPr>
        <w:pStyle w:val="5"/>
        <w:spacing w:line="240" w:lineRule="auto"/>
        <w:ind w:firstLineChars="0" w:firstLine="0"/>
        <w:rPr>
          <w:rFonts w:hint="eastAsia"/>
          <w:color w:val="auto"/>
        </w:rPr>
      </w:pPr>
      <w:r>
        <w:rPr>
          <w:rFonts w:hint="eastAsia"/>
          <w:color w:val="auto"/>
          <w:spacing w:val="9"/>
        </w:rPr>
        <w:t>的</w:t>
      </w:r>
      <w:r>
        <w:rPr>
          <w:color w:val="auto"/>
          <w:spacing w:val="9"/>
        </w:rPr>
        <w:t>劳动素</w:t>
      </w:r>
      <w:r>
        <w:rPr>
          <w:color w:val="auto"/>
          <w:spacing w:val="3"/>
        </w:rPr>
        <w:t>养，弘扬劳模精神、劳动精神、工匠精神，弘扬劳动光荣、技能宝贵、创造伟大的时代风尚。</w:t>
      </w:r>
    </w:p>
    <w:p w14:paraId="4FF035F2" w14:textId="77777777" w:rsidR="001C0B72" w:rsidRDefault="00000000">
      <w:pPr>
        <w:rPr>
          <w:rFonts w:ascii="宋体" w:hAnsi="宋体" w:hint="eastAsia"/>
          <w:b/>
          <w:sz w:val="32"/>
          <w:szCs w:val="32"/>
        </w:rPr>
      </w:pPr>
      <w:r>
        <w:rPr>
          <w:rFonts w:ascii="宋体" w:hAnsi="宋体" w:hint="eastAsia"/>
          <w:b/>
          <w:sz w:val="32"/>
          <w:szCs w:val="32"/>
        </w:rPr>
        <w:t>七、课程设置及学时安排</w:t>
      </w:r>
    </w:p>
    <w:p w14:paraId="4D526233" w14:textId="77777777" w:rsidR="001C0B72" w:rsidRDefault="00000000">
      <w:pPr>
        <w:jc w:val="left"/>
        <w:rPr>
          <w:sz w:val="30"/>
          <w:szCs w:val="30"/>
        </w:rPr>
      </w:pPr>
      <w:r>
        <w:rPr>
          <w:rFonts w:hint="eastAsia"/>
          <w:sz w:val="30"/>
          <w:szCs w:val="30"/>
        </w:rPr>
        <w:t>（一）课程设置</w:t>
      </w:r>
    </w:p>
    <w:p w14:paraId="6C8E1DD5" w14:textId="77777777" w:rsidR="001C0B72" w:rsidRDefault="00000000">
      <w:pPr>
        <w:overflowPunct w:val="0"/>
        <w:snapToGrid w:val="0"/>
        <w:spacing w:line="440" w:lineRule="exact"/>
        <w:ind w:firstLine="420"/>
        <w:rPr>
          <w:rFonts w:ascii="宋体" w:hAnsi="宋体" w:hint="eastAsia"/>
          <w:kern w:val="0"/>
          <w:szCs w:val="21"/>
        </w:rPr>
      </w:pPr>
      <w:r>
        <w:rPr>
          <w:rFonts w:ascii="宋体" w:hAnsi="宋体" w:hint="eastAsia"/>
          <w:kern w:val="0"/>
          <w:szCs w:val="21"/>
        </w:rPr>
        <w:t>主要包括公共基础课程和专业课程。</w:t>
      </w:r>
    </w:p>
    <w:p w14:paraId="231B7662" w14:textId="77777777" w:rsidR="001C0B72" w:rsidRDefault="00000000">
      <w:pPr>
        <w:ind w:firstLine="420"/>
        <w:rPr>
          <w:rFonts w:ascii="宋体" w:hAnsi="宋体" w:hint="eastAsia"/>
          <w:bCs/>
          <w:sz w:val="28"/>
          <w:szCs w:val="28"/>
        </w:rPr>
      </w:pPr>
      <w:r>
        <w:rPr>
          <w:rFonts w:ascii="宋体" w:hAnsi="宋体"/>
          <w:bCs/>
          <w:sz w:val="28"/>
          <w:szCs w:val="28"/>
        </w:rPr>
        <w:t>1.</w:t>
      </w:r>
      <w:r>
        <w:rPr>
          <w:rFonts w:ascii="宋体" w:hAnsi="宋体" w:hint="eastAsia"/>
          <w:bCs/>
          <w:sz w:val="28"/>
          <w:szCs w:val="28"/>
        </w:rPr>
        <w:t>公共基础课程</w:t>
      </w:r>
    </w:p>
    <w:p w14:paraId="6F9946C5" w14:textId="77777777" w:rsidR="001C0B72" w:rsidRDefault="00000000">
      <w:pPr>
        <w:pStyle w:val="5"/>
        <w:spacing w:line="240" w:lineRule="auto"/>
        <w:rPr>
          <w:rFonts w:hint="eastAsia"/>
          <w:color w:val="auto"/>
        </w:rPr>
      </w:pPr>
      <w:r>
        <w:rPr>
          <w:color w:val="auto"/>
        </w:rPr>
        <w:t>根据党和国家有关文件规定，将</w:t>
      </w:r>
      <w:r>
        <w:rPr>
          <w:rFonts w:hint="eastAsia"/>
          <w:color w:val="auto"/>
        </w:rPr>
        <w:t>军事课、大学生心理健康教育、职业规划、就业指导、形势与政策、思想道德与法治、体育与健康、现代信息技术Ⅰ、现代信息技术Ⅱ（元宇宙概论）、高职英语、健康教育（防艾教育）、毛泽东思想和中国特色社会主义理论体系概论、大学生美育教育、劳动教育、国家安全教育、习近平新时代中国特色社会主义思想概论</w:t>
      </w:r>
      <w:r>
        <w:rPr>
          <w:color w:val="auto"/>
        </w:rPr>
        <w:t>列</w:t>
      </w:r>
      <w:r>
        <w:rPr>
          <w:rFonts w:hint="eastAsia"/>
          <w:color w:val="auto"/>
        </w:rPr>
        <w:t>入</w:t>
      </w:r>
      <w:r>
        <w:rPr>
          <w:color w:val="auto"/>
        </w:rPr>
        <w:t>公共基础必修课；</w:t>
      </w:r>
      <w:r>
        <w:rPr>
          <w:rFonts w:hint="eastAsia"/>
          <w:color w:val="auto"/>
        </w:rPr>
        <w:t>双创通识课、双创专业课、第二课堂、应用文写作、中华传统文化概论、四史教育等列入公共选修课</w:t>
      </w:r>
      <w:r>
        <w:rPr>
          <w:color w:val="auto"/>
        </w:rPr>
        <w:t>。</w:t>
      </w:r>
    </w:p>
    <w:p w14:paraId="663CE41B" w14:textId="77777777" w:rsidR="001C0B72" w:rsidRDefault="00000000">
      <w:pPr>
        <w:pStyle w:val="5"/>
        <w:spacing w:line="240" w:lineRule="auto"/>
        <w:rPr>
          <w:rFonts w:hint="eastAsia"/>
          <w:color w:val="auto"/>
        </w:rPr>
      </w:pPr>
      <w:r>
        <w:rPr>
          <w:rFonts w:hint="eastAsia"/>
          <w:color w:val="auto"/>
        </w:rPr>
        <w:t>将思政课列为公共基础必修课，</w:t>
      </w:r>
      <w:r>
        <w:rPr>
          <w:spacing w:val="10"/>
        </w:rPr>
        <w:t>发挥思政课程政治引</w:t>
      </w:r>
      <w:r>
        <w:rPr>
          <w:spacing w:val="9"/>
        </w:rPr>
        <w:t>领和价值引领作</w:t>
      </w:r>
      <w:r>
        <w:rPr>
          <w:spacing w:val="10"/>
        </w:rPr>
        <w:t>用，在思政课程中有机融入党史、新中国史、改革</w:t>
      </w:r>
      <w:r>
        <w:rPr>
          <w:spacing w:val="9"/>
        </w:rPr>
        <w:t>开放史、社会主义发展史等相关内容；结合实际落实课程思政，推进全员、全过程、全方位育人，实现思想政治教育与技术技能培养的有机统一</w:t>
      </w:r>
      <w:r>
        <w:rPr>
          <w:rFonts w:hint="eastAsia"/>
          <w:spacing w:val="9"/>
        </w:rPr>
        <w:t>。将</w:t>
      </w:r>
      <w:r>
        <w:rPr>
          <w:spacing w:val="9"/>
        </w:rPr>
        <w:t>德育活动、志愿服务活动和其他实践活动</w:t>
      </w:r>
      <w:r>
        <w:rPr>
          <w:rFonts w:hint="eastAsia"/>
          <w:spacing w:val="9"/>
        </w:rPr>
        <w:t>等列入第二课堂。</w:t>
      </w:r>
    </w:p>
    <w:p w14:paraId="4907D96B" w14:textId="77777777" w:rsidR="001C0B72" w:rsidRDefault="00000000">
      <w:pPr>
        <w:ind w:firstLine="420"/>
        <w:rPr>
          <w:rFonts w:ascii="宋体" w:hAnsi="宋体" w:hint="eastAsia"/>
          <w:bCs/>
          <w:sz w:val="28"/>
          <w:szCs w:val="28"/>
        </w:rPr>
      </w:pPr>
      <w:r>
        <w:rPr>
          <w:rFonts w:ascii="宋体" w:hAnsi="宋体" w:hint="eastAsia"/>
          <w:bCs/>
          <w:sz w:val="28"/>
          <w:szCs w:val="28"/>
        </w:rPr>
        <w:t>2.专业课程</w:t>
      </w:r>
    </w:p>
    <w:p w14:paraId="4D2CB024" w14:textId="77777777" w:rsidR="001C0B72" w:rsidRDefault="00000000">
      <w:pPr>
        <w:ind w:firstLineChars="200" w:firstLine="420"/>
        <w:rPr>
          <w:rFonts w:ascii="宋体" w:hAnsi="宋体" w:cs="宋体" w:hint="eastAsia"/>
          <w:szCs w:val="21"/>
        </w:rPr>
      </w:pPr>
      <w:r>
        <w:rPr>
          <w:rFonts w:ascii="宋体" w:hAnsi="宋体" w:cs="宋体"/>
          <w:szCs w:val="21"/>
        </w:rPr>
        <w:t>专业课程包括专业基础课程、专业</w:t>
      </w:r>
      <w:r>
        <w:rPr>
          <w:rFonts w:ascii="宋体" w:hAnsi="宋体" w:cs="宋体" w:hint="eastAsia"/>
          <w:szCs w:val="21"/>
        </w:rPr>
        <w:t>技能</w:t>
      </w:r>
      <w:r>
        <w:rPr>
          <w:rFonts w:ascii="宋体" w:hAnsi="宋体" w:cs="宋体"/>
          <w:szCs w:val="21"/>
        </w:rPr>
        <w:t>课程、专业</w:t>
      </w:r>
      <w:r>
        <w:rPr>
          <w:rFonts w:ascii="宋体" w:hAnsi="宋体" w:cs="宋体" w:hint="eastAsia"/>
          <w:szCs w:val="21"/>
        </w:rPr>
        <w:t>拓展</w:t>
      </w:r>
      <w:r>
        <w:rPr>
          <w:rFonts w:ascii="宋体" w:hAnsi="宋体" w:cs="宋体"/>
          <w:szCs w:val="21"/>
        </w:rPr>
        <w:t>课程。</w:t>
      </w:r>
      <w:r>
        <w:rPr>
          <w:rFonts w:ascii="宋体" w:hAnsi="宋体" w:cs="宋体" w:hint="eastAsia"/>
          <w:szCs w:val="21"/>
        </w:rPr>
        <w:t>本专业设置专业基础课程9门、专业核心课程7门，专业选修课2门，</w:t>
      </w:r>
      <w:r>
        <w:rPr>
          <w:rFonts w:ascii="宋体" w:hAnsi="宋体" w:cs="宋体"/>
          <w:szCs w:val="21"/>
        </w:rPr>
        <w:t>并涵盖有关实践性教学环节。主要</w:t>
      </w:r>
      <w:r>
        <w:rPr>
          <w:rFonts w:ascii="宋体" w:hAnsi="宋体" w:cs="宋体" w:hint="eastAsia"/>
          <w:szCs w:val="21"/>
        </w:rPr>
        <w:t>包括以下</w:t>
      </w:r>
      <w:r>
        <w:rPr>
          <w:rFonts w:ascii="宋体" w:hAnsi="宋体" w:cs="宋体"/>
          <w:szCs w:val="21"/>
        </w:rPr>
        <w:t>教学内容：</w:t>
      </w:r>
    </w:p>
    <w:p w14:paraId="466E3FDA" w14:textId="77777777" w:rsidR="001C0B72" w:rsidRDefault="00000000">
      <w:pPr>
        <w:ind w:firstLine="420"/>
        <w:rPr>
          <w:rFonts w:ascii="宋体" w:hAnsi="宋体" w:cs="宋体" w:hint="eastAsia"/>
          <w:sz w:val="24"/>
        </w:rPr>
      </w:pPr>
      <w:r>
        <w:rPr>
          <w:rFonts w:ascii="宋体" w:hAnsi="宋体" w:cs="宋体"/>
          <w:sz w:val="24"/>
        </w:rPr>
        <w:t>（1)专业基础课程。</w:t>
      </w:r>
    </w:p>
    <w:p w14:paraId="0E9461D2" w14:textId="77777777" w:rsidR="001C0B72" w:rsidRDefault="00000000">
      <w:pPr>
        <w:ind w:firstLineChars="200" w:firstLine="420"/>
        <w:rPr>
          <w:rFonts w:ascii="宋体" w:hAnsi="宋体" w:cs="宋体" w:hint="eastAsia"/>
          <w:szCs w:val="21"/>
        </w:rPr>
      </w:pPr>
      <w:r>
        <w:rPr>
          <w:rFonts w:ascii="宋体" w:hAnsi="宋体" w:cs="宋体"/>
          <w:szCs w:val="21"/>
        </w:rPr>
        <w:t>专业基础课程包括：</w:t>
      </w:r>
      <w:r>
        <w:rPr>
          <w:rFonts w:ascii="宋体" w:hAnsi="宋体" w:cs="宋体" w:hint="eastAsia"/>
          <w:szCs w:val="21"/>
        </w:rPr>
        <w:t>色彩艺术、图形图像基础、电商网页制作基础、图形创意设计（AI）、PS高级（考证课）、排版设计（InDesign）、电商运营、商品摄影及后期处理、电商视觉设计。</w:t>
      </w:r>
    </w:p>
    <w:p w14:paraId="6D795DAC" w14:textId="77777777" w:rsidR="001C0B72" w:rsidRDefault="00000000">
      <w:pPr>
        <w:ind w:firstLine="420"/>
        <w:rPr>
          <w:rFonts w:ascii="宋体" w:hAnsi="宋体" w:cs="宋体" w:hint="eastAsia"/>
          <w:sz w:val="24"/>
        </w:rPr>
      </w:pPr>
      <w:r>
        <w:rPr>
          <w:rFonts w:ascii="宋体" w:hAnsi="宋体" w:cs="宋体"/>
          <w:sz w:val="24"/>
        </w:rPr>
        <w:t>（2)专业</w:t>
      </w:r>
      <w:r>
        <w:rPr>
          <w:rFonts w:ascii="宋体" w:hAnsi="宋体" w:cs="宋体" w:hint="eastAsia"/>
          <w:sz w:val="24"/>
        </w:rPr>
        <w:t>核心</w:t>
      </w:r>
      <w:r>
        <w:rPr>
          <w:rFonts w:ascii="宋体" w:hAnsi="宋体" w:cs="宋体"/>
          <w:sz w:val="24"/>
        </w:rPr>
        <w:t>课程。</w:t>
      </w:r>
    </w:p>
    <w:p w14:paraId="640B8C03" w14:textId="77777777" w:rsidR="001C0B72" w:rsidRDefault="00000000">
      <w:pPr>
        <w:ind w:firstLineChars="200" w:firstLine="420"/>
      </w:pPr>
      <w:r>
        <w:rPr>
          <w:rFonts w:ascii="宋体" w:hAnsi="宋体" w:cs="宋体"/>
          <w:szCs w:val="21"/>
        </w:rPr>
        <w:t>专业核心课程包括：</w:t>
      </w:r>
      <w:r>
        <w:rPr>
          <w:rFonts w:ascii="宋体" w:hAnsi="宋体" w:cs="宋体" w:hint="eastAsia"/>
          <w:szCs w:val="21"/>
        </w:rPr>
        <w:t>短视频策划与运营、新媒体运营技能、活动综合策划、内容电商、企业品牌形象设计、视觉营销设计和新媒体运营推广。</w:t>
      </w:r>
      <w:r>
        <w:t>专业核心课程主要教学内容如表</w:t>
      </w:r>
      <w:r>
        <w:t xml:space="preserve">2 </w:t>
      </w:r>
      <w:r>
        <w:t>所示。</w:t>
      </w:r>
    </w:p>
    <w:p w14:paraId="2A074B19" w14:textId="77777777" w:rsidR="001C0B72" w:rsidRDefault="001C0B72">
      <w:pPr>
        <w:pStyle w:val="5"/>
        <w:spacing w:line="240" w:lineRule="auto"/>
        <w:ind w:firstLine="422"/>
        <w:jc w:val="center"/>
        <w:rPr>
          <w:rFonts w:hint="eastAsia"/>
          <w:b/>
          <w:bCs/>
          <w:color w:val="auto"/>
        </w:rPr>
      </w:pPr>
    </w:p>
    <w:p w14:paraId="74D8C928" w14:textId="77777777" w:rsidR="001C0B72" w:rsidRDefault="00000000">
      <w:pPr>
        <w:pStyle w:val="5"/>
        <w:spacing w:line="240" w:lineRule="auto"/>
        <w:ind w:firstLine="422"/>
        <w:jc w:val="center"/>
        <w:rPr>
          <w:rFonts w:hint="eastAsia"/>
          <w:b/>
          <w:bCs/>
          <w:color w:val="auto"/>
        </w:rPr>
      </w:pPr>
      <w:r>
        <w:rPr>
          <w:rFonts w:hint="eastAsia"/>
          <w:b/>
          <w:bCs/>
          <w:color w:val="auto"/>
        </w:rPr>
        <w:t xml:space="preserve">表2 </w:t>
      </w:r>
      <w:r>
        <w:rPr>
          <w:b/>
          <w:bCs/>
          <w:color w:val="auto"/>
        </w:rPr>
        <w:t>专业核心课程主要教学内容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147"/>
        <w:gridCol w:w="2129"/>
        <w:gridCol w:w="2129"/>
        <w:gridCol w:w="2691"/>
      </w:tblGrid>
      <w:tr w:rsidR="001C0B72" w14:paraId="21B1E8D3" w14:textId="77777777">
        <w:tc>
          <w:tcPr>
            <w:tcW w:w="318" w:type="dxa"/>
          </w:tcPr>
          <w:p w14:paraId="3BAA03E2" w14:textId="77777777" w:rsidR="001C0B72" w:rsidRDefault="00000000">
            <w:pPr>
              <w:pStyle w:val="5"/>
              <w:spacing w:line="240" w:lineRule="auto"/>
              <w:ind w:firstLineChars="0" w:firstLine="0"/>
              <w:jc w:val="center"/>
              <w:rPr>
                <w:rFonts w:hint="eastAsia"/>
                <w:color w:val="auto"/>
              </w:rPr>
            </w:pPr>
            <w:r>
              <w:rPr>
                <w:rFonts w:hint="eastAsia"/>
                <w:color w:val="auto"/>
              </w:rPr>
              <w:t>序号</w:t>
            </w:r>
          </w:p>
        </w:tc>
        <w:tc>
          <w:tcPr>
            <w:tcW w:w="1163" w:type="dxa"/>
            <w:vAlign w:val="center"/>
          </w:tcPr>
          <w:p w14:paraId="0463D4CA" w14:textId="77777777" w:rsidR="001C0B72" w:rsidRDefault="00000000">
            <w:pPr>
              <w:pStyle w:val="5"/>
              <w:spacing w:line="240" w:lineRule="auto"/>
              <w:ind w:firstLineChars="0" w:firstLine="0"/>
              <w:jc w:val="center"/>
              <w:rPr>
                <w:rFonts w:hint="eastAsia"/>
                <w:color w:val="auto"/>
              </w:rPr>
            </w:pPr>
            <w:r>
              <w:rPr>
                <w:rFonts w:hint="eastAsia"/>
                <w:color w:val="auto"/>
              </w:rPr>
              <w:t>专业核心</w:t>
            </w:r>
          </w:p>
          <w:p w14:paraId="04E6FB24" w14:textId="77777777" w:rsidR="001C0B72" w:rsidRDefault="00000000">
            <w:pPr>
              <w:pStyle w:val="5"/>
              <w:spacing w:line="240" w:lineRule="auto"/>
              <w:ind w:firstLineChars="0" w:firstLine="0"/>
              <w:jc w:val="center"/>
              <w:rPr>
                <w:rFonts w:hint="eastAsia"/>
                <w:color w:val="auto"/>
              </w:rPr>
            </w:pPr>
            <w:r>
              <w:rPr>
                <w:rFonts w:hint="eastAsia"/>
                <w:color w:val="auto"/>
              </w:rPr>
              <w:t>课程</w:t>
            </w:r>
          </w:p>
        </w:tc>
        <w:tc>
          <w:tcPr>
            <w:tcW w:w="2155" w:type="dxa"/>
            <w:vAlign w:val="center"/>
          </w:tcPr>
          <w:p w14:paraId="2C3D3892" w14:textId="77777777" w:rsidR="001C0B72" w:rsidRDefault="00000000">
            <w:pPr>
              <w:pStyle w:val="5"/>
              <w:spacing w:line="240" w:lineRule="auto"/>
              <w:ind w:firstLineChars="0" w:firstLine="0"/>
              <w:jc w:val="center"/>
              <w:rPr>
                <w:rFonts w:hint="eastAsia"/>
                <w:color w:val="auto"/>
              </w:rPr>
            </w:pPr>
            <w:r>
              <w:rPr>
                <w:color w:val="auto"/>
                <w:spacing w:val="-4"/>
              </w:rPr>
              <w:t>课程涉及的主要领域</w:t>
            </w:r>
          </w:p>
        </w:tc>
        <w:tc>
          <w:tcPr>
            <w:tcW w:w="2155" w:type="dxa"/>
            <w:vAlign w:val="center"/>
          </w:tcPr>
          <w:p w14:paraId="43AFFE20" w14:textId="77777777" w:rsidR="001C0B72" w:rsidRDefault="00000000">
            <w:pPr>
              <w:pStyle w:val="5"/>
              <w:spacing w:line="240" w:lineRule="auto"/>
              <w:ind w:firstLineChars="0" w:firstLine="0"/>
              <w:jc w:val="center"/>
              <w:rPr>
                <w:rFonts w:hint="eastAsia"/>
                <w:color w:val="auto"/>
              </w:rPr>
            </w:pPr>
            <w:r>
              <w:rPr>
                <w:rFonts w:hint="eastAsia"/>
                <w:color w:val="auto"/>
              </w:rPr>
              <w:t>典型工作任务描述</w:t>
            </w:r>
          </w:p>
        </w:tc>
        <w:tc>
          <w:tcPr>
            <w:tcW w:w="2729" w:type="dxa"/>
            <w:vAlign w:val="center"/>
          </w:tcPr>
          <w:p w14:paraId="51B4D73C" w14:textId="77777777" w:rsidR="001C0B72" w:rsidRDefault="00000000">
            <w:pPr>
              <w:pStyle w:val="5"/>
              <w:spacing w:line="240" w:lineRule="auto"/>
              <w:jc w:val="center"/>
              <w:rPr>
                <w:rFonts w:hint="eastAsia"/>
                <w:color w:val="auto"/>
              </w:rPr>
            </w:pPr>
            <w:r>
              <w:rPr>
                <w:rFonts w:hint="eastAsia"/>
                <w:color w:val="auto"/>
              </w:rPr>
              <w:t>主要教学内容</w:t>
            </w:r>
          </w:p>
        </w:tc>
      </w:tr>
      <w:tr w:rsidR="001C0B72" w14:paraId="71E3EE35" w14:textId="77777777">
        <w:trPr>
          <w:trHeight w:val="334"/>
        </w:trPr>
        <w:tc>
          <w:tcPr>
            <w:tcW w:w="318" w:type="dxa"/>
            <w:vAlign w:val="center"/>
          </w:tcPr>
          <w:p w14:paraId="413D99D4" w14:textId="77777777" w:rsidR="001C0B72" w:rsidRDefault="00000000">
            <w:pPr>
              <w:pStyle w:val="5"/>
              <w:spacing w:line="240" w:lineRule="auto"/>
              <w:ind w:firstLineChars="0" w:firstLine="0"/>
              <w:jc w:val="center"/>
              <w:rPr>
                <w:rFonts w:hint="eastAsia"/>
                <w:color w:val="auto"/>
              </w:rPr>
            </w:pPr>
            <w:r>
              <w:rPr>
                <w:rFonts w:hint="eastAsia"/>
                <w:color w:val="auto"/>
              </w:rPr>
              <w:t>1</w:t>
            </w:r>
          </w:p>
        </w:tc>
        <w:tc>
          <w:tcPr>
            <w:tcW w:w="1163" w:type="dxa"/>
            <w:vAlign w:val="center"/>
          </w:tcPr>
          <w:p w14:paraId="7343362D" w14:textId="77777777" w:rsidR="001C0B72" w:rsidRDefault="00000000">
            <w:pPr>
              <w:pStyle w:val="5"/>
              <w:spacing w:line="240" w:lineRule="auto"/>
              <w:ind w:firstLineChars="0" w:firstLine="0"/>
              <w:jc w:val="center"/>
              <w:rPr>
                <w:rFonts w:hint="eastAsia"/>
                <w:color w:val="auto"/>
              </w:rPr>
            </w:pPr>
            <w:r>
              <w:rPr>
                <w:rFonts w:hint="eastAsia"/>
              </w:rPr>
              <w:t>短视频策划与运营</w:t>
            </w:r>
          </w:p>
        </w:tc>
        <w:tc>
          <w:tcPr>
            <w:tcW w:w="2155" w:type="dxa"/>
            <w:vAlign w:val="center"/>
          </w:tcPr>
          <w:p w14:paraId="74824638" w14:textId="77777777" w:rsidR="001C0B72" w:rsidRDefault="00000000">
            <w:pPr>
              <w:pStyle w:val="5"/>
              <w:spacing w:line="240" w:lineRule="auto"/>
              <w:ind w:firstLineChars="0" w:firstLine="0"/>
              <w:rPr>
                <w:rFonts w:hint="eastAsia"/>
                <w:color w:val="auto"/>
              </w:rPr>
            </w:pPr>
            <w:r>
              <w:rPr>
                <w:rFonts w:hint="eastAsia"/>
                <w:color w:val="auto"/>
              </w:rPr>
              <w:t>新媒体平台的短视频内容策划、短视频拍摄、短视频制作、平台运营及数据分析</w:t>
            </w:r>
            <w:r>
              <w:rPr>
                <w:rFonts w:hint="eastAsia"/>
                <w:color w:val="auto"/>
              </w:rPr>
              <w:lastRenderedPageBreak/>
              <w:t>等。</w:t>
            </w:r>
          </w:p>
        </w:tc>
        <w:tc>
          <w:tcPr>
            <w:tcW w:w="2155" w:type="dxa"/>
            <w:vAlign w:val="center"/>
          </w:tcPr>
          <w:p w14:paraId="44CCC582" w14:textId="77777777" w:rsidR="001C0B72" w:rsidRDefault="00000000">
            <w:pPr>
              <w:pStyle w:val="5"/>
              <w:numPr>
                <w:ilvl w:val="0"/>
                <w:numId w:val="1"/>
              </w:numPr>
              <w:spacing w:line="240" w:lineRule="auto"/>
              <w:ind w:firstLineChars="0" w:firstLine="0"/>
              <w:rPr>
                <w:rFonts w:hint="eastAsia"/>
                <w:color w:val="auto"/>
              </w:rPr>
            </w:pPr>
            <w:r>
              <w:rPr>
                <w:rFonts w:hint="eastAsia"/>
                <w:color w:val="auto"/>
              </w:rPr>
              <w:lastRenderedPageBreak/>
              <w:t>选题策划与脚  本设计；</w:t>
            </w:r>
          </w:p>
          <w:p w14:paraId="7EC1ED1B" w14:textId="77777777" w:rsidR="001C0B72" w:rsidRDefault="00000000">
            <w:pPr>
              <w:pStyle w:val="5"/>
              <w:numPr>
                <w:ilvl w:val="0"/>
                <w:numId w:val="1"/>
              </w:numPr>
              <w:spacing w:line="240" w:lineRule="auto"/>
              <w:ind w:firstLineChars="0" w:firstLine="0"/>
              <w:rPr>
                <w:rFonts w:hint="eastAsia"/>
                <w:color w:val="auto"/>
              </w:rPr>
            </w:pPr>
            <w:r>
              <w:rPr>
                <w:rFonts w:hint="eastAsia"/>
                <w:color w:val="auto"/>
              </w:rPr>
              <w:t>短视频拍摄与后期制作；</w:t>
            </w:r>
          </w:p>
          <w:p w14:paraId="70B21FB0" w14:textId="77777777" w:rsidR="001C0B72" w:rsidRDefault="00000000">
            <w:pPr>
              <w:pStyle w:val="5"/>
              <w:numPr>
                <w:ilvl w:val="0"/>
                <w:numId w:val="1"/>
              </w:numPr>
              <w:spacing w:line="240" w:lineRule="auto"/>
              <w:ind w:firstLineChars="0" w:firstLine="0"/>
              <w:rPr>
                <w:rFonts w:hint="eastAsia"/>
                <w:color w:val="auto"/>
              </w:rPr>
            </w:pPr>
            <w:r>
              <w:rPr>
                <w:rFonts w:hint="eastAsia"/>
                <w:color w:val="auto"/>
              </w:rPr>
              <w:lastRenderedPageBreak/>
              <w:t>平台分发与运营执行；</w:t>
            </w:r>
          </w:p>
          <w:p w14:paraId="7C769EF1" w14:textId="77777777" w:rsidR="001C0B72" w:rsidRDefault="00000000">
            <w:pPr>
              <w:pStyle w:val="5"/>
              <w:numPr>
                <w:ilvl w:val="0"/>
                <w:numId w:val="1"/>
              </w:numPr>
              <w:spacing w:line="240" w:lineRule="auto"/>
              <w:ind w:firstLineChars="0" w:firstLine="0"/>
              <w:rPr>
                <w:rFonts w:hint="eastAsia"/>
                <w:color w:val="auto"/>
              </w:rPr>
            </w:pPr>
            <w:r>
              <w:rPr>
                <w:rFonts w:hint="eastAsia"/>
                <w:color w:val="auto"/>
              </w:rPr>
              <w:t>数据监控与效果复盘。</w:t>
            </w:r>
          </w:p>
        </w:tc>
        <w:tc>
          <w:tcPr>
            <w:tcW w:w="2729" w:type="dxa"/>
            <w:vAlign w:val="center"/>
          </w:tcPr>
          <w:p w14:paraId="6DBC7511" w14:textId="77777777" w:rsidR="001C0B72" w:rsidRDefault="00000000">
            <w:pPr>
              <w:pStyle w:val="5"/>
              <w:spacing w:line="240" w:lineRule="auto"/>
              <w:ind w:firstLineChars="0" w:firstLine="0"/>
              <w:rPr>
                <w:rFonts w:hint="eastAsia"/>
                <w:color w:val="auto"/>
              </w:rPr>
            </w:pPr>
            <w:r>
              <w:rPr>
                <w:rFonts w:hint="eastAsia"/>
              </w:rPr>
              <w:lastRenderedPageBreak/>
              <w:t>本课程主要介绍短视频策划与运营的相关知识和操作技能，包括：短视频入门、短视频策划、短视频拍摄基</w:t>
            </w:r>
            <w:r>
              <w:rPr>
                <w:rFonts w:hint="eastAsia"/>
              </w:rPr>
              <w:lastRenderedPageBreak/>
              <w:t>础、短视频拍摄技巧、短视频剪辑和短视频运营等内容。</w:t>
            </w:r>
          </w:p>
        </w:tc>
      </w:tr>
      <w:tr w:rsidR="001C0B72" w14:paraId="0595C1FE" w14:textId="77777777">
        <w:tc>
          <w:tcPr>
            <w:tcW w:w="318" w:type="dxa"/>
            <w:vAlign w:val="center"/>
          </w:tcPr>
          <w:p w14:paraId="503649C9" w14:textId="77777777" w:rsidR="001C0B72" w:rsidRDefault="00000000">
            <w:pPr>
              <w:pStyle w:val="5"/>
              <w:spacing w:line="240" w:lineRule="auto"/>
              <w:ind w:firstLineChars="0" w:firstLine="0"/>
              <w:jc w:val="center"/>
              <w:rPr>
                <w:rFonts w:hint="eastAsia"/>
                <w:color w:val="auto"/>
              </w:rPr>
            </w:pPr>
            <w:r>
              <w:rPr>
                <w:rFonts w:hint="eastAsia"/>
                <w:color w:val="auto"/>
              </w:rPr>
              <w:lastRenderedPageBreak/>
              <w:t>2</w:t>
            </w:r>
          </w:p>
        </w:tc>
        <w:tc>
          <w:tcPr>
            <w:tcW w:w="1163" w:type="dxa"/>
            <w:vAlign w:val="center"/>
          </w:tcPr>
          <w:p w14:paraId="4DB97877" w14:textId="77777777" w:rsidR="001C0B72" w:rsidRDefault="00000000">
            <w:pPr>
              <w:pStyle w:val="5"/>
              <w:spacing w:line="240" w:lineRule="auto"/>
              <w:ind w:firstLineChars="0" w:firstLine="0"/>
              <w:jc w:val="center"/>
              <w:rPr>
                <w:rFonts w:hint="eastAsia"/>
                <w:color w:val="auto"/>
              </w:rPr>
            </w:pPr>
            <w:r>
              <w:rPr>
                <w:rFonts w:hint="eastAsia"/>
              </w:rPr>
              <w:t>新媒体运营技能</w:t>
            </w:r>
          </w:p>
        </w:tc>
        <w:tc>
          <w:tcPr>
            <w:tcW w:w="2155" w:type="dxa"/>
            <w:vAlign w:val="center"/>
          </w:tcPr>
          <w:p w14:paraId="5F4F3BE7" w14:textId="77777777" w:rsidR="001C0B72" w:rsidRDefault="00000000">
            <w:pPr>
              <w:pStyle w:val="5"/>
              <w:spacing w:line="240" w:lineRule="auto"/>
              <w:ind w:firstLineChars="0" w:firstLine="0"/>
              <w:rPr>
                <w:rFonts w:hint="eastAsia"/>
                <w:color w:val="auto"/>
              </w:rPr>
            </w:pPr>
            <w:r>
              <w:rPr>
                <w:rFonts w:hint="eastAsia"/>
                <w:color w:val="auto"/>
              </w:rPr>
              <w:t>新媒体平台的内容运营、用户运营与社群管理、视觉设计与多媒体制作、数据分析与策略优化等。</w:t>
            </w:r>
          </w:p>
        </w:tc>
        <w:tc>
          <w:tcPr>
            <w:tcW w:w="2155" w:type="dxa"/>
            <w:vAlign w:val="center"/>
          </w:tcPr>
          <w:p w14:paraId="7DBA027A" w14:textId="77777777" w:rsidR="001C0B72" w:rsidRDefault="00000000">
            <w:pPr>
              <w:pStyle w:val="5"/>
              <w:numPr>
                <w:ilvl w:val="0"/>
                <w:numId w:val="2"/>
              </w:numPr>
              <w:spacing w:line="240" w:lineRule="auto"/>
              <w:ind w:firstLineChars="0" w:firstLine="0"/>
              <w:rPr>
                <w:rFonts w:hint="eastAsia"/>
                <w:color w:val="auto"/>
              </w:rPr>
            </w:pPr>
            <w:r>
              <w:rPr>
                <w:rFonts w:hint="eastAsia"/>
                <w:color w:val="auto"/>
              </w:rPr>
              <w:t>跨平台内容生产；</w:t>
            </w:r>
          </w:p>
          <w:p w14:paraId="63FE024C" w14:textId="77777777" w:rsidR="001C0B72" w:rsidRDefault="00000000">
            <w:pPr>
              <w:pStyle w:val="5"/>
              <w:numPr>
                <w:ilvl w:val="0"/>
                <w:numId w:val="2"/>
              </w:numPr>
              <w:spacing w:line="240" w:lineRule="auto"/>
              <w:ind w:firstLineChars="0" w:firstLine="0"/>
              <w:rPr>
                <w:rFonts w:hint="eastAsia"/>
                <w:color w:val="auto"/>
              </w:rPr>
            </w:pPr>
            <w:r>
              <w:rPr>
                <w:rFonts w:hint="eastAsia"/>
                <w:color w:val="auto"/>
              </w:rPr>
              <w:t>用户运营；</w:t>
            </w:r>
          </w:p>
          <w:p w14:paraId="22AB00BE" w14:textId="77777777" w:rsidR="001C0B72" w:rsidRDefault="00000000">
            <w:pPr>
              <w:pStyle w:val="5"/>
              <w:numPr>
                <w:ilvl w:val="0"/>
                <w:numId w:val="2"/>
              </w:numPr>
              <w:spacing w:line="240" w:lineRule="auto"/>
              <w:ind w:firstLineChars="0" w:firstLine="0"/>
              <w:rPr>
                <w:rFonts w:hint="eastAsia"/>
                <w:color w:val="auto"/>
              </w:rPr>
            </w:pPr>
            <w:r>
              <w:rPr>
                <w:rFonts w:hint="eastAsia"/>
                <w:color w:val="auto"/>
              </w:rPr>
              <w:t>基础视觉内容输出；</w:t>
            </w:r>
          </w:p>
          <w:p w14:paraId="1548386A" w14:textId="77777777" w:rsidR="001C0B72" w:rsidRDefault="00000000">
            <w:pPr>
              <w:pStyle w:val="5"/>
              <w:numPr>
                <w:ilvl w:val="0"/>
                <w:numId w:val="2"/>
              </w:numPr>
              <w:spacing w:line="240" w:lineRule="auto"/>
              <w:ind w:firstLineChars="0" w:firstLine="0"/>
              <w:rPr>
                <w:rFonts w:hint="eastAsia"/>
                <w:color w:val="auto"/>
              </w:rPr>
            </w:pPr>
            <w:r>
              <w:rPr>
                <w:rFonts w:hint="eastAsia"/>
                <w:color w:val="auto"/>
              </w:rPr>
              <w:t>数据监测与分析。</w:t>
            </w:r>
          </w:p>
        </w:tc>
        <w:tc>
          <w:tcPr>
            <w:tcW w:w="2729" w:type="dxa"/>
            <w:vAlign w:val="center"/>
          </w:tcPr>
          <w:p w14:paraId="0EA9079D" w14:textId="77777777" w:rsidR="001C0B72" w:rsidRDefault="00000000">
            <w:pPr>
              <w:pStyle w:val="5"/>
              <w:spacing w:line="240" w:lineRule="auto"/>
              <w:ind w:firstLineChars="0" w:firstLine="0"/>
              <w:rPr>
                <w:rFonts w:hint="eastAsia"/>
                <w:color w:val="auto"/>
              </w:rPr>
            </w:pPr>
            <w:r>
              <w:rPr>
                <w:rFonts w:hint="eastAsia"/>
                <w:color w:val="auto"/>
              </w:rPr>
              <w:t>本课程主要介绍新媒体平台的基础知识和运营技能，包括：平台运营与管理、用户运营、视觉设计与制作、数据分析等。</w:t>
            </w:r>
          </w:p>
        </w:tc>
      </w:tr>
      <w:tr w:rsidR="001C0B72" w14:paraId="04FEEF4F" w14:textId="77777777">
        <w:tc>
          <w:tcPr>
            <w:tcW w:w="318" w:type="dxa"/>
            <w:vAlign w:val="center"/>
          </w:tcPr>
          <w:p w14:paraId="5D3FEA57" w14:textId="77777777" w:rsidR="001C0B72" w:rsidRDefault="00000000">
            <w:pPr>
              <w:pStyle w:val="5"/>
              <w:spacing w:line="240" w:lineRule="auto"/>
              <w:ind w:firstLineChars="0" w:firstLine="0"/>
              <w:jc w:val="center"/>
              <w:rPr>
                <w:rFonts w:hint="eastAsia"/>
                <w:color w:val="auto"/>
              </w:rPr>
            </w:pPr>
            <w:r>
              <w:rPr>
                <w:rFonts w:hint="eastAsia"/>
                <w:color w:val="auto"/>
              </w:rPr>
              <w:t>3</w:t>
            </w:r>
          </w:p>
        </w:tc>
        <w:tc>
          <w:tcPr>
            <w:tcW w:w="1163" w:type="dxa"/>
            <w:vAlign w:val="center"/>
          </w:tcPr>
          <w:p w14:paraId="780DE6DD" w14:textId="77777777" w:rsidR="001C0B72" w:rsidRDefault="00000000">
            <w:pPr>
              <w:pStyle w:val="5"/>
              <w:spacing w:line="240" w:lineRule="auto"/>
              <w:ind w:firstLineChars="0" w:firstLine="0"/>
              <w:jc w:val="center"/>
              <w:rPr>
                <w:rFonts w:hint="eastAsia"/>
              </w:rPr>
            </w:pPr>
            <w:r>
              <w:rPr>
                <w:rFonts w:hint="eastAsia"/>
              </w:rPr>
              <w:t>活动综合策划</w:t>
            </w:r>
          </w:p>
        </w:tc>
        <w:tc>
          <w:tcPr>
            <w:tcW w:w="2155" w:type="dxa"/>
            <w:vAlign w:val="center"/>
          </w:tcPr>
          <w:p w14:paraId="485EB5A1" w14:textId="77777777" w:rsidR="001C0B72" w:rsidRDefault="00000000">
            <w:pPr>
              <w:pStyle w:val="5"/>
              <w:spacing w:line="240" w:lineRule="auto"/>
              <w:ind w:firstLineChars="0" w:firstLine="0"/>
              <w:rPr>
                <w:rFonts w:hint="eastAsia"/>
                <w:color w:val="auto"/>
              </w:rPr>
            </w:pPr>
            <w:r>
              <w:rPr>
                <w:rFonts w:hint="eastAsia"/>
                <w:color w:val="auto"/>
              </w:rPr>
              <w:t>电子商务平台及新媒体平台的店铺活动策划、活动执行、活动管理和活动复盘等。</w:t>
            </w:r>
          </w:p>
        </w:tc>
        <w:tc>
          <w:tcPr>
            <w:tcW w:w="2155" w:type="dxa"/>
            <w:vAlign w:val="center"/>
          </w:tcPr>
          <w:p w14:paraId="746AB960" w14:textId="77777777" w:rsidR="001C0B72" w:rsidRDefault="00000000">
            <w:pPr>
              <w:pStyle w:val="5"/>
              <w:numPr>
                <w:ilvl w:val="0"/>
                <w:numId w:val="3"/>
              </w:numPr>
              <w:spacing w:line="240" w:lineRule="auto"/>
              <w:ind w:firstLineChars="0" w:firstLine="0"/>
              <w:rPr>
                <w:rFonts w:hint="eastAsia"/>
                <w:color w:val="auto"/>
              </w:rPr>
            </w:pPr>
            <w:r>
              <w:rPr>
                <w:rFonts w:hint="eastAsia"/>
                <w:color w:val="auto"/>
              </w:rPr>
              <w:t>店铺活动体系的建立流程；</w:t>
            </w:r>
          </w:p>
          <w:p w14:paraId="3D569A8D" w14:textId="77777777" w:rsidR="001C0B72" w:rsidRDefault="00000000">
            <w:pPr>
              <w:pStyle w:val="5"/>
              <w:numPr>
                <w:ilvl w:val="0"/>
                <w:numId w:val="3"/>
              </w:numPr>
              <w:spacing w:line="240" w:lineRule="auto"/>
              <w:ind w:firstLineChars="0" w:firstLine="0"/>
              <w:rPr>
                <w:rFonts w:hint="eastAsia"/>
                <w:color w:val="auto"/>
              </w:rPr>
            </w:pPr>
            <w:r>
              <w:rPr>
                <w:rFonts w:hint="eastAsia"/>
                <w:color w:val="auto"/>
              </w:rPr>
              <w:t>店铺活动的策划内容及方法；</w:t>
            </w:r>
          </w:p>
          <w:p w14:paraId="3E73E4AC" w14:textId="77777777" w:rsidR="001C0B72" w:rsidRDefault="00000000">
            <w:pPr>
              <w:pStyle w:val="5"/>
              <w:numPr>
                <w:ilvl w:val="0"/>
                <w:numId w:val="3"/>
              </w:numPr>
              <w:spacing w:line="240" w:lineRule="auto"/>
              <w:ind w:firstLineChars="0" w:firstLine="0"/>
              <w:rPr>
                <w:rFonts w:hint="eastAsia"/>
                <w:color w:val="auto"/>
              </w:rPr>
            </w:pPr>
            <w:r>
              <w:rPr>
                <w:rFonts w:hint="eastAsia"/>
                <w:color w:val="auto"/>
              </w:rPr>
              <w:t>平台活动的策划内容及方法；</w:t>
            </w:r>
          </w:p>
          <w:p w14:paraId="7F185EF7" w14:textId="77777777" w:rsidR="001C0B72" w:rsidRDefault="00000000">
            <w:pPr>
              <w:pStyle w:val="5"/>
              <w:numPr>
                <w:ilvl w:val="0"/>
                <w:numId w:val="3"/>
              </w:numPr>
              <w:spacing w:line="240" w:lineRule="auto"/>
              <w:ind w:firstLineChars="0" w:firstLine="0"/>
              <w:rPr>
                <w:rFonts w:hint="eastAsia"/>
                <w:color w:val="auto"/>
              </w:rPr>
            </w:pPr>
            <w:r>
              <w:rPr>
                <w:rFonts w:hint="eastAsia"/>
                <w:color w:val="auto"/>
              </w:rPr>
              <w:t>综合活动的策划内容及方法；</w:t>
            </w:r>
          </w:p>
          <w:p w14:paraId="65002AAE" w14:textId="77777777" w:rsidR="001C0B72" w:rsidRDefault="00000000">
            <w:pPr>
              <w:pStyle w:val="5"/>
              <w:numPr>
                <w:ilvl w:val="0"/>
                <w:numId w:val="3"/>
              </w:numPr>
              <w:spacing w:line="240" w:lineRule="auto"/>
              <w:ind w:firstLineChars="0" w:firstLine="0"/>
              <w:rPr>
                <w:rFonts w:hint="eastAsia"/>
                <w:color w:val="auto"/>
              </w:rPr>
            </w:pPr>
            <w:r>
              <w:rPr>
                <w:rFonts w:hint="eastAsia"/>
                <w:color w:val="auto"/>
              </w:rPr>
              <w:t>活动的总结与数据分析。</w:t>
            </w:r>
          </w:p>
        </w:tc>
        <w:tc>
          <w:tcPr>
            <w:tcW w:w="2729" w:type="dxa"/>
            <w:vAlign w:val="center"/>
          </w:tcPr>
          <w:p w14:paraId="52724647" w14:textId="77777777" w:rsidR="001C0B72" w:rsidRDefault="00000000">
            <w:pPr>
              <w:pStyle w:val="5"/>
              <w:spacing w:line="240" w:lineRule="auto"/>
              <w:ind w:firstLineChars="0" w:firstLine="0"/>
              <w:rPr>
                <w:rFonts w:hint="eastAsia"/>
                <w:color w:val="auto"/>
              </w:rPr>
            </w:pPr>
            <w:r>
              <w:rPr>
                <w:rFonts w:hint="eastAsia"/>
                <w:color w:val="auto"/>
              </w:rPr>
              <w:t>本课程主要介绍电子商务平台及新媒体平台的活动策划、活动执行、活动管理和活动复盘等。</w:t>
            </w:r>
          </w:p>
        </w:tc>
      </w:tr>
      <w:tr w:rsidR="001C0B72" w14:paraId="46540646" w14:textId="77777777">
        <w:tc>
          <w:tcPr>
            <w:tcW w:w="318" w:type="dxa"/>
            <w:vAlign w:val="center"/>
          </w:tcPr>
          <w:p w14:paraId="432F5130" w14:textId="77777777" w:rsidR="001C0B72" w:rsidRDefault="00000000">
            <w:pPr>
              <w:pStyle w:val="5"/>
              <w:spacing w:line="240" w:lineRule="auto"/>
              <w:ind w:firstLineChars="0" w:firstLine="0"/>
              <w:jc w:val="center"/>
              <w:rPr>
                <w:rFonts w:hint="eastAsia"/>
                <w:color w:val="auto"/>
              </w:rPr>
            </w:pPr>
            <w:r>
              <w:rPr>
                <w:rFonts w:hint="eastAsia"/>
                <w:color w:val="auto"/>
              </w:rPr>
              <w:t>4</w:t>
            </w:r>
          </w:p>
        </w:tc>
        <w:tc>
          <w:tcPr>
            <w:tcW w:w="1163" w:type="dxa"/>
            <w:vAlign w:val="center"/>
          </w:tcPr>
          <w:p w14:paraId="094A6DB7" w14:textId="77777777" w:rsidR="001C0B72" w:rsidRDefault="00000000">
            <w:pPr>
              <w:pStyle w:val="5"/>
              <w:spacing w:line="240" w:lineRule="auto"/>
              <w:ind w:firstLineChars="0" w:firstLine="0"/>
              <w:jc w:val="center"/>
              <w:rPr>
                <w:rFonts w:hint="eastAsia"/>
                <w:color w:val="auto"/>
              </w:rPr>
            </w:pPr>
            <w:r>
              <w:rPr>
                <w:rFonts w:hint="eastAsia"/>
              </w:rPr>
              <w:t>内容电商</w:t>
            </w:r>
          </w:p>
        </w:tc>
        <w:tc>
          <w:tcPr>
            <w:tcW w:w="2155" w:type="dxa"/>
            <w:vAlign w:val="center"/>
          </w:tcPr>
          <w:p w14:paraId="075FBFB4" w14:textId="77777777" w:rsidR="001C0B72" w:rsidRDefault="00000000">
            <w:pPr>
              <w:widowControl/>
              <w:jc w:val="left"/>
              <w:rPr>
                <w:rFonts w:ascii="宋体" w:hAnsi="宋体" w:cs="宋体" w:hint="eastAsia"/>
                <w:bCs/>
              </w:rPr>
            </w:pPr>
            <w:r>
              <w:rPr>
                <w:rFonts w:ascii="宋体" w:hAnsi="宋体" w:cs="宋体" w:hint="eastAsia"/>
                <w:bCs/>
              </w:rPr>
              <w:t>电子商务行业的内容与商品整合策略、多平台的内容运营策略、流量获取与软化设计、数据化运营管理等。</w:t>
            </w:r>
          </w:p>
        </w:tc>
        <w:tc>
          <w:tcPr>
            <w:tcW w:w="2155" w:type="dxa"/>
            <w:vAlign w:val="center"/>
          </w:tcPr>
          <w:p w14:paraId="7F4A1508" w14:textId="77777777" w:rsidR="001C0B72" w:rsidRDefault="00000000">
            <w:pPr>
              <w:widowControl/>
              <w:numPr>
                <w:ilvl w:val="0"/>
                <w:numId w:val="4"/>
              </w:numPr>
              <w:jc w:val="left"/>
              <w:rPr>
                <w:rFonts w:ascii="宋体" w:hAnsi="宋体" w:cs="宋体" w:hint="eastAsia"/>
                <w:bCs/>
              </w:rPr>
            </w:pPr>
            <w:r>
              <w:rPr>
                <w:rFonts w:ascii="宋体" w:hAnsi="宋体" w:cs="宋体" w:hint="eastAsia"/>
                <w:bCs/>
              </w:rPr>
              <w:t>商品内容化开发；</w:t>
            </w:r>
          </w:p>
          <w:p w14:paraId="5815E065" w14:textId="77777777" w:rsidR="001C0B72" w:rsidRDefault="00000000">
            <w:pPr>
              <w:widowControl/>
              <w:numPr>
                <w:ilvl w:val="0"/>
                <w:numId w:val="4"/>
              </w:numPr>
              <w:jc w:val="left"/>
              <w:rPr>
                <w:rFonts w:ascii="宋体" w:hAnsi="宋体" w:cs="宋体" w:hint="eastAsia"/>
                <w:bCs/>
              </w:rPr>
            </w:pPr>
            <w:r>
              <w:rPr>
                <w:rFonts w:ascii="宋体" w:hAnsi="宋体" w:cs="宋体" w:hint="eastAsia"/>
                <w:bCs/>
              </w:rPr>
              <w:t>平台矩阵运营；</w:t>
            </w:r>
          </w:p>
          <w:p w14:paraId="5A4E72B5" w14:textId="77777777" w:rsidR="001C0B72" w:rsidRDefault="00000000">
            <w:pPr>
              <w:widowControl/>
              <w:numPr>
                <w:ilvl w:val="0"/>
                <w:numId w:val="4"/>
              </w:numPr>
              <w:jc w:val="left"/>
              <w:rPr>
                <w:rFonts w:ascii="宋体" w:hAnsi="宋体" w:cs="宋体" w:hint="eastAsia"/>
                <w:bCs/>
              </w:rPr>
            </w:pPr>
            <w:r>
              <w:rPr>
                <w:rFonts w:ascii="宋体" w:hAnsi="宋体" w:cs="宋体" w:hint="eastAsia"/>
                <w:bCs/>
              </w:rPr>
              <w:t>流量转化执行；</w:t>
            </w:r>
          </w:p>
          <w:p w14:paraId="0E9378CD" w14:textId="77777777" w:rsidR="001C0B72" w:rsidRDefault="00000000">
            <w:pPr>
              <w:widowControl/>
              <w:numPr>
                <w:ilvl w:val="0"/>
                <w:numId w:val="4"/>
              </w:numPr>
              <w:jc w:val="left"/>
              <w:rPr>
                <w:rFonts w:ascii="宋体" w:hAnsi="宋体" w:cs="宋体" w:hint="eastAsia"/>
                <w:bCs/>
              </w:rPr>
            </w:pPr>
            <w:r>
              <w:rPr>
                <w:rFonts w:ascii="宋体" w:hAnsi="宋体" w:cs="宋体" w:hint="eastAsia"/>
                <w:bCs/>
              </w:rPr>
              <w:t>数据监测与分析。</w:t>
            </w:r>
          </w:p>
        </w:tc>
        <w:tc>
          <w:tcPr>
            <w:tcW w:w="2729" w:type="dxa"/>
            <w:vAlign w:val="center"/>
          </w:tcPr>
          <w:p w14:paraId="4A8E0B4B" w14:textId="77777777" w:rsidR="001C0B72" w:rsidRDefault="00000000">
            <w:pPr>
              <w:widowControl/>
              <w:jc w:val="left"/>
              <w:rPr>
                <w:rFonts w:ascii="宋体" w:hAnsi="宋体" w:cs="宋体" w:hint="eastAsia"/>
                <w:bCs/>
              </w:rPr>
            </w:pPr>
            <w:r>
              <w:rPr>
                <w:rFonts w:ascii="宋体" w:hAnsi="宋体" w:cs="宋体" w:hint="eastAsia"/>
                <w:bCs/>
              </w:rPr>
              <w:t>本课程主要介绍内容电商的基础知识和运营策略，包括：内容电商的模式设计、图文及视频等内容创作、流量运营策略、数据驱动决策等。</w:t>
            </w:r>
          </w:p>
        </w:tc>
      </w:tr>
      <w:tr w:rsidR="001C0B72" w14:paraId="7C1B4974" w14:textId="77777777">
        <w:tc>
          <w:tcPr>
            <w:tcW w:w="318" w:type="dxa"/>
            <w:vAlign w:val="center"/>
          </w:tcPr>
          <w:p w14:paraId="208196F4" w14:textId="77777777" w:rsidR="001C0B72" w:rsidRDefault="00000000">
            <w:pPr>
              <w:pStyle w:val="5"/>
              <w:spacing w:line="240" w:lineRule="auto"/>
              <w:ind w:firstLineChars="0" w:firstLine="0"/>
              <w:jc w:val="center"/>
              <w:rPr>
                <w:rFonts w:hint="eastAsia"/>
                <w:color w:val="auto"/>
              </w:rPr>
            </w:pPr>
            <w:r>
              <w:rPr>
                <w:rFonts w:hint="eastAsia"/>
                <w:color w:val="auto"/>
              </w:rPr>
              <w:t>5</w:t>
            </w:r>
          </w:p>
        </w:tc>
        <w:tc>
          <w:tcPr>
            <w:tcW w:w="1163" w:type="dxa"/>
            <w:vAlign w:val="center"/>
          </w:tcPr>
          <w:p w14:paraId="2688DB38" w14:textId="77777777" w:rsidR="001C0B72" w:rsidRDefault="00000000">
            <w:pPr>
              <w:pStyle w:val="5"/>
              <w:spacing w:line="240" w:lineRule="auto"/>
              <w:ind w:firstLineChars="0" w:firstLine="0"/>
              <w:jc w:val="center"/>
              <w:rPr>
                <w:rFonts w:hint="eastAsia"/>
                <w:color w:val="auto"/>
              </w:rPr>
            </w:pPr>
            <w:r>
              <w:rPr>
                <w:rFonts w:hint="eastAsia"/>
              </w:rPr>
              <w:t>企业品牌形象设计</w:t>
            </w:r>
          </w:p>
        </w:tc>
        <w:tc>
          <w:tcPr>
            <w:tcW w:w="2155" w:type="dxa"/>
            <w:vAlign w:val="center"/>
          </w:tcPr>
          <w:p w14:paraId="6B4EBF3E" w14:textId="77777777" w:rsidR="001C0B72" w:rsidRDefault="00000000">
            <w:pPr>
              <w:pStyle w:val="5"/>
              <w:spacing w:line="240" w:lineRule="auto"/>
              <w:ind w:firstLineChars="0" w:firstLine="0"/>
              <w:rPr>
                <w:rFonts w:hint="eastAsia"/>
                <w:color w:val="auto"/>
              </w:rPr>
            </w:pPr>
            <w:r>
              <w:rPr>
                <w:rFonts w:hint="eastAsia"/>
                <w:color w:val="auto"/>
              </w:rPr>
              <w:t>企业品牌策略定位、视觉识别系统（VIS）设计、品牌应用体系构建、品牌传播管理、品牌资产维护等。</w:t>
            </w:r>
          </w:p>
        </w:tc>
        <w:tc>
          <w:tcPr>
            <w:tcW w:w="2155" w:type="dxa"/>
            <w:vAlign w:val="center"/>
          </w:tcPr>
          <w:p w14:paraId="470BADCD" w14:textId="77777777" w:rsidR="001C0B72" w:rsidRDefault="00000000">
            <w:pPr>
              <w:pStyle w:val="5"/>
              <w:numPr>
                <w:ilvl w:val="0"/>
                <w:numId w:val="5"/>
              </w:numPr>
              <w:spacing w:line="240" w:lineRule="auto"/>
              <w:ind w:firstLineChars="0" w:firstLine="0"/>
              <w:rPr>
                <w:rFonts w:hint="eastAsia"/>
                <w:color w:val="auto"/>
              </w:rPr>
            </w:pPr>
            <w:r>
              <w:rPr>
                <w:rFonts w:hint="eastAsia"/>
                <w:color w:val="auto"/>
              </w:rPr>
              <w:t>品牌策略输出；</w:t>
            </w:r>
          </w:p>
          <w:p w14:paraId="26176A1D" w14:textId="77777777" w:rsidR="001C0B72" w:rsidRDefault="00000000">
            <w:pPr>
              <w:pStyle w:val="5"/>
              <w:numPr>
                <w:ilvl w:val="0"/>
                <w:numId w:val="5"/>
              </w:numPr>
              <w:spacing w:line="240" w:lineRule="auto"/>
              <w:ind w:firstLineChars="0" w:firstLine="0"/>
              <w:rPr>
                <w:rFonts w:hint="eastAsia"/>
                <w:color w:val="auto"/>
              </w:rPr>
            </w:pPr>
            <w:r>
              <w:rPr>
                <w:rFonts w:hint="eastAsia"/>
                <w:color w:val="auto"/>
              </w:rPr>
              <w:t>核心视觉符号设计；</w:t>
            </w:r>
          </w:p>
          <w:p w14:paraId="6B4EAFCD" w14:textId="77777777" w:rsidR="001C0B72" w:rsidRDefault="00000000">
            <w:pPr>
              <w:pStyle w:val="5"/>
              <w:numPr>
                <w:ilvl w:val="0"/>
                <w:numId w:val="5"/>
              </w:numPr>
              <w:spacing w:line="240" w:lineRule="auto"/>
              <w:ind w:firstLineChars="0" w:firstLine="0"/>
              <w:rPr>
                <w:rFonts w:hint="eastAsia"/>
                <w:color w:val="auto"/>
              </w:rPr>
            </w:pPr>
            <w:r>
              <w:rPr>
                <w:rFonts w:hint="eastAsia"/>
                <w:color w:val="auto"/>
              </w:rPr>
              <w:t>应用场景落地；</w:t>
            </w:r>
          </w:p>
          <w:p w14:paraId="44BB4070" w14:textId="77777777" w:rsidR="001C0B72" w:rsidRDefault="00000000">
            <w:pPr>
              <w:pStyle w:val="5"/>
              <w:numPr>
                <w:ilvl w:val="0"/>
                <w:numId w:val="5"/>
              </w:numPr>
              <w:spacing w:line="240" w:lineRule="auto"/>
              <w:ind w:firstLineChars="0" w:firstLine="0"/>
              <w:rPr>
                <w:rFonts w:hint="eastAsia"/>
                <w:color w:val="auto"/>
              </w:rPr>
            </w:pPr>
            <w:r>
              <w:rPr>
                <w:rFonts w:hint="eastAsia"/>
                <w:color w:val="auto"/>
              </w:rPr>
              <w:t>数字化触点设计；</w:t>
            </w:r>
          </w:p>
          <w:p w14:paraId="5EA3D0FE" w14:textId="77777777" w:rsidR="001C0B72" w:rsidRDefault="00000000">
            <w:pPr>
              <w:pStyle w:val="5"/>
              <w:numPr>
                <w:ilvl w:val="0"/>
                <w:numId w:val="5"/>
              </w:numPr>
              <w:spacing w:line="240" w:lineRule="auto"/>
              <w:ind w:firstLineChars="0" w:firstLine="0"/>
              <w:rPr>
                <w:rFonts w:hint="eastAsia"/>
                <w:color w:val="auto"/>
              </w:rPr>
            </w:pPr>
            <w:r>
              <w:rPr>
                <w:rFonts w:hint="eastAsia"/>
                <w:color w:val="auto"/>
              </w:rPr>
              <w:t>标准化管理。</w:t>
            </w:r>
          </w:p>
        </w:tc>
        <w:tc>
          <w:tcPr>
            <w:tcW w:w="2729" w:type="dxa"/>
            <w:vAlign w:val="center"/>
          </w:tcPr>
          <w:p w14:paraId="4D9584FA" w14:textId="77777777" w:rsidR="001C0B72" w:rsidRDefault="00000000">
            <w:pPr>
              <w:pStyle w:val="5"/>
              <w:spacing w:line="240" w:lineRule="auto"/>
              <w:ind w:firstLineChars="0" w:firstLine="0"/>
              <w:rPr>
                <w:rFonts w:hint="eastAsia"/>
                <w:color w:val="auto"/>
              </w:rPr>
            </w:pPr>
            <w:r>
              <w:rPr>
                <w:rFonts w:hint="eastAsia"/>
                <w:color w:val="auto"/>
              </w:rPr>
              <w:t>本课程主要介绍企业品牌形象设计（VIS）的基础知识与方法，包括：品牌策略定位、VIS设计方法、应用系统实战、数字化规范设计、标准化管控等。</w:t>
            </w:r>
          </w:p>
        </w:tc>
      </w:tr>
      <w:tr w:rsidR="001C0B72" w14:paraId="7C04E7D3" w14:textId="77777777">
        <w:trPr>
          <w:trHeight w:val="90"/>
        </w:trPr>
        <w:tc>
          <w:tcPr>
            <w:tcW w:w="318" w:type="dxa"/>
            <w:vAlign w:val="center"/>
          </w:tcPr>
          <w:p w14:paraId="3DDDD0CA" w14:textId="77777777" w:rsidR="001C0B72" w:rsidRDefault="00000000">
            <w:pPr>
              <w:pStyle w:val="5"/>
              <w:spacing w:line="240" w:lineRule="auto"/>
              <w:ind w:firstLineChars="0" w:firstLine="0"/>
              <w:jc w:val="center"/>
              <w:rPr>
                <w:rFonts w:hint="eastAsia"/>
                <w:color w:val="auto"/>
              </w:rPr>
            </w:pPr>
            <w:r>
              <w:rPr>
                <w:rFonts w:hint="eastAsia"/>
                <w:color w:val="auto"/>
              </w:rPr>
              <w:t>6</w:t>
            </w:r>
          </w:p>
        </w:tc>
        <w:tc>
          <w:tcPr>
            <w:tcW w:w="1163" w:type="dxa"/>
            <w:vAlign w:val="center"/>
          </w:tcPr>
          <w:p w14:paraId="019FB3B9" w14:textId="77777777" w:rsidR="001C0B72" w:rsidRDefault="00000000">
            <w:pPr>
              <w:pStyle w:val="5"/>
              <w:spacing w:line="240" w:lineRule="auto"/>
              <w:ind w:firstLineChars="0" w:firstLine="0"/>
              <w:jc w:val="center"/>
              <w:rPr>
                <w:rFonts w:hint="eastAsia"/>
                <w:color w:val="auto"/>
              </w:rPr>
            </w:pPr>
            <w:r>
              <w:rPr>
                <w:rFonts w:hint="eastAsia"/>
              </w:rPr>
              <w:t>视觉营销设计</w:t>
            </w:r>
          </w:p>
        </w:tc>
        <w:tc>
          <w:tcPr>
            <w:tcW w:w="2155" w:type="dxa"/>
            <w:vAlign w:val="center"/>
          </w:tcPr>
          <w:p w14:paraId="66BE679E" w14:textId="77777777" w:rsidR="001C0B72" w:rsidRDefault="00000000">
            <w:pPr>
              <w:pStyle w:val="5"/>
              <w:spacing w:line="240" w:lineRule="auto"/>
              <w:ind w:firstLineChars="0" w:firstLine="0"/>
              <w:rPr>
                <w:rFonts w:cs="宋体" w:hint="eastAsia"/>
                <w:color w:val="auto"/>
              </w:rPr>
            </w:pPr>
            <w:r>
              <w:rPr>
                <w:rFonts w:cs="宋体" w:hint="eastAsia"/>
                <w:color w:val="auto"/>
              </w:rPr>
              <w:t>电子商务行业的消费场景视觉策略、高转化视觉要素设计、多媒介视觉统一管理、数据化视觉优化、品牌营销视觉整合等。</w:t>
            </w:r>
          </w:p>
        </w:tc>
        <w:tc>
          <w:tcPr>
            <w:tcW w:w="2155" w:type="dxa"/>
            <w:vAlign w:val="center"/>
          </w:tcPr>
          <w:p w14:paraId="319A0712" w14:textId="77777777" w:rsidR="001C0B72" w:rsidRDefault="00000000">
            <w:pPr>
              <w:pStyle w:val="5"/>
              <w:numPr>
                <w:ilvl w:val="0"/>
                <w:numId w:val="6"/>
              </w:numPr>
              <w:spacing w:line="240" w:lineRule="auto"/>
              <w:ind w:firstLineChars="0" w:firstLine="0"/>
              <w:rPr>
                <w:rFonts w:cs="宋体" w:hint="eastAsia"/>
                <w:color w:val="auto"/>
              </w:rPr>
            </w:pPr>
            <w:r>
              <w:rPr>
                <w:rFonts w:cs="宋体" w:hint="eastAsia"/>
                <w:color w:val="auto"/>
              </w:rPr>
              <w:t>卖场视觉方案设计；</w:t>
            </w:r>
          </w:p>
          <w:p w14:paraId="7D0E0757" w14:textId="77777777" w:rsidR="001C0B72" w:rsidRDefault="00000000">
            <w:pPr>
              <w:pStyle w:val="5"/>
              <w:numPr>
                <w:ilvl w:val="0"/>
                <w:numId w:val="6"/>
              </w:numPr>
              <w:spacing w:line="240" w:lineRule="auto"/>
              <w:ind w:firstLineChars="0" w:firstLine="0"/>
              <w:rPr>
                <w:rFonts w:cs="宋体" w:hint="eastAsia"/>
                <w:color w:val="auto"/>
              </w:rPr>
            </w:pPr>
            <w:r>
              <w:rPr>
                <w:rFonts w:cs="宋体"/>
                <w:color w:val="auto"/>
              </w:rPr>
              <w:t>电商</w:t>
            </w:r>
            <w:r>
              <w:rPr>
                <w:rFonts w:cs="宋体" w:hint="eastAsia"/>
                <w:color w:val="auto"/>
              </w:rPr>
              <w:t>页面视觉设计；</w:t>
            </w:r>
          </w:p>
          <w:p w14:paraId="1E3C9197" w14:textId="77777777" w:rsidR="001C0B72" w:rsidRDefault="00000000">
            <w:pPr>
              <w:pStyle w:val="5"/>
              <w:numPr>
                <w:ilvl w:val="0"/>
                <w:numId w:val="6"/>
              </w:numPr>
              <w:spacing w:line="240" w:lineRule="auto"/>
              <w:ind w:firstLineChars="0" w:firstLine="0"/>
              <w:rPr>
                <w:rFonts w:cs="宋体" w:hint="eastAsia"/>
                <w:color w:val="auto"/>
              </w:rPr>
            </w:pPr>
            <w:r>
              <w:rPr>
                <w:rFonts w:cs="宋体"/>
                <w:color w:val="auto"/>
              </w:rPr>
              <w:t>营销活动视觉</w:t>
            </w:r>
            <w:r>
              <w:rPr>
                <w:rFonts w:cs="宋体" w:hint="eastAsia"/>
                <w:color w:val="auto"/>
              </w:rPr>
              <w:t>设计；</w:t>
            </w:r>
          </w:p>
          <w:p w14:paraId="14AA006F" w14:textId="77777777" w:rsidR="001C0B72" w:rsidRDefault="00000000">
            <w:pPr>
              <w:pStyle w:val="5"/>
              <w:numPr>
                <w:ilvl w:val="0"/>
                <w:numId w:val="6"/>
              </w:numPr>
              <w:spacing w:line="240" w:lineRule="auto"/>
              <w:ind w:firstLineChars="0" w:firstLine="0"/>
              <w:rPr>
                <w:rFonts w:cs="宋体" w:hint="eastAsia"/>
                <w:color w:val="auto"/>
              </w:rPr>
            </w:pPr>
            <w:r>
              <w:rPr>
                <w:rFonts w:cs="宋体"/>
                <w:color w:val="auto"/>
              </w:rPr>
              <w:t>视觉有效性测试</w:t>
            </w:r>
            <w:r>
              <w:rPr>
                <w:rFonts w:cs="宋体" w:hint="eastAsia"/>
                <w:color w:val="auto"/>
              </w:rPr>
              <w:t>；</w:t>
            </w:r>
          </w:p>
          <w:p w14:paraId="58DF6D1A" w14:textId="77777777" w:rsidR="001C0B72" w:rsidRDefault="00000000">
            <w:pPr>
              <w:pStyle w:val="5"/>
              <w:numPr>
                <w:ilvl w:val="0"/>
                <w:numId w:val="6"/>
              </w:numPr>
              <w:spacing w:line="240" w:lineRule="auto"/>
              <w:ind w:firstLineChars="0" w:firstLine="0"/>
              <w:rPr>
                <w:rFonts w:cs="宋体" w:hint="eastAsia"/>
                <w:color w:val="auto"/>
              </w:rPr>
            </w:pPr>
            <w:r>
              <w:rPr>
                <w:rFonts w:cs="宋体"/>
                <w:color w:val="auto"/>
              </w:rPr>
              <w:t>跨渠道视觉管控</w:t>
            </w:r>
            <w:r>
              <w:rPr>
                <w:rFonts w:cs="宋体" w:hint="eastAsia"/>
                <w:color w:val="auto"/>
              </w:rPr>
              <w:t>。</w:t>
            </w:r>
          </w:p>
        </w:tc>
        <w:tc>
          <w:tcPr>
            <w:tcW w:w="2729" w:type="dxa"/>
            <w:vAlign w:val="center"/>
          </w:tcPr>
          <w:p w14:paraId="0E6962ED" w14:textId="77777777" w:rsidR="001C0B72" w:rsidRDefault="00000000">
            <w:pPr>
              <w:pStyle w:val="5"/>
              <w:spacing w:line="240" w:lineRule="auto"/>
              <w:ind w:firstLineChars="0" w:firstLine="0"/>
              <w:rPr>
                <w:rFonts w:hint="eastAsia"/>
                <w:color w:val="auto"/>
              </w:rPr>
            </w:pPr>
            <w:r>
              <w:rPr>
                <w:rFonts w:hint="eastAsia"/>
                <w:color w:val="auto"/>
              </w:rPr>
              <w:t>本课程主要以实战项目为载体，介绍视觉营销设计的知识与应用技能，包括：视觉营销策略、高转化设计方法、数字化工具实战、数据驱动设计、综合项目实战等。</w:t>
            </w:r>
          </w:p>
        </w:tc>
      </w:tr>
      <w:tr w:rsidR="001C0B72" w14:paraId="29EB5573" w14:textId="77777777">
        <w:trPr>
          <w:trHeight w:val="90"/>
        </w:trPr>
        <w:tc>
          <w:tcPr>
            <w:tcW w:w="318" w:type="dxa"/>
            <w:vAlign w:val="center"/>
          </w:tcPr>
          <w:p w14:paraId="633E7FAA" w14:textId="77777777" w:rsidR="001C0B72" w:rsidRDefault="00000000">
            <w:pPr>
              <w:pStyle w:val="5"/>
              <w:spacing w:line="240" w:lineRule="auto"/>
              <w:ind w:firstLineChars="0" w:firstLine="0"/>
              <w:jc w:val="center"/>
              <w:rPr>
                <w:rFonts w:hint="eastAsia"/>
                <w:color w:val="auto"/>
              </w:rPr>
            </w:pPr>
            <w:r>
              <w:rPr>
                <w:rFonts w:hint="eastAsia"/>
                <w:color w:val="auto"/>
              </w:rPr>
              <w:lastRenderedPageBreak/>
              <w:t>7</w:t>
            </w:r>
          </w:p>
        </w:tc>
        <w:tc>
          <w:tcPr>
            <w:tcW w:w="1163" w:type="dxa"/>
            <w:vAlign w:val="center"/>
          </w:tcPr>
          <w:p w14:paraId="6FB479E4" w14:textId="77777777" w:rsidR="001C0B72" w:rsidRDefault="00000000">
            <w:pPr>
              <w:pStyle w:val="5"/>
              <w:spacing w:line="240" w:lineRule="auto"/>
              <w:ind w:firstLineChars="0" w:firstLine="0"/>
              <w:jc w:val="center"/>
              <w:rPr>
                <w:rFonts w:hint="eastAsia"/>
                <w:color w:val="auto"/>
              </w:rPr>
            </w:pPr>
            <w:r>
              <w:rPr>
                <w:rFonts w:hint="eastAsia"/>
              </w:rPr>
              <w:t>新媒体运营推广</w:t>
            </w:r>
          </w:p>
        </w:tc>
        <w:tc>
          <w:tcPr>
            <w:tcW w:w="2155" w:type="dxa"/>
            <w:vAlign w:val="center"/>
          </w:tcPr>
          <w:p w14:paraId="79B5178F" w14:textId="77777777" w:rsidR="001C0B72" w:rsidRDefault="00000000">
            <w:pPr>
              <w:pStyle w:val="5"/>
              <w:spacing w:line="240" w:lineRule="auto"/>
              <w:ind w:firstLineChars="0" w:firstLine="0"/>
              <w:rPr>
                <w:rFonts w:cs="宋体" w:hint="eastAsia"/>
                <w:color w:val="auto"/>
              </w:rPr>
            </w:pPr>
            <w:r>
              <w:rPr>
                <w:rFonts w:cs="宋体" w:hint="eastAsia"/>
                <w:color w:val="auto"/>
              </w:rPr>
              <w:t>新媒体平台的多平台推广策略、内容裂变与流量获取、用户增长与转化设计、数据化推广优化、整合营销实战等。</w:t>
            </w:r>
          </w:p>
        </w:tc>
        <w:tc>
          <w:tcPr>
            <w:tcW w:w="2155" w:type="dxa"/>
            <w:vAlign w:val="center"/>
          </w:tcPr>
          <w:p w14:paraId="3355D358" w14:textId="77777777" w:rsidR="001C0B72" w:rsidRDefault="00000000">
            <w:pPr>
              <w:pStyle w:val="5"/>
              <w:numPr>
                <w:ilvl w:val="0"/>
                <w:numId w:val="7"/>
              </w:numPr>
              <w:spacing w:line="240" w:lineRule="auto"/>
              <w:ind w:firstLineChars="0" w:firstLine="0"/>
              <w:rPr>
                <w:rFonts w:cs="宋体" w:hint="eastAsia"/>
                <w:color w:val="auto"/>
              </w:rPr>
            </w:pPr>
            <w:r>
              <w:rPr>
                <w:rFonts w:cs="宋体" w:hint="eastAsia"/>
                <w:color w:val="auto"/>
              </w:rPr>
              <w:t>全平台推广方案制定；</w:t>
            </w:r>
          </w:p>
          <w:p w14:paraId="7E999D53" w14:textId="77777777" w:rsidR="001C0B72" w:rsidRDefault="00000000">
            <w:pPr>
              <w:pStyle w:val="5"/>
              <w:numPr>
                <w:ilvl w:val="0"/>
                <w:numId w:val="7"/>
              </w:numPr>
              <w:spacing w:line="240" w:lineRule="auto"/>
              <w:ind w:firstLineChars="0" w:firstLine="0"/>
              <w:rPr>
                <w:rFonts w:cs="宋体" w:hint="eastAsia"/>
                <w:color w:val="auto"/>
              </w:rPr>
            </w:pPr>
            <w:r>
              <w:rPr>
                <w:rFonts w:cs="宋体"/>
                <w:color w:val="auto"/>
              </w:rPr>
              <w:t>高传播内容生产</w:t>
            </w:r>
            <w:r>
              <w:rPr>
                <w:rFonts w:cs="宋体" w:hint="eastAsia"/>
                <w:color w:val="auto"/>
              </w:rPr>
              <w:t>；</w:t>
            </w:r>
          </w:p>
          <w:p w14:paraId="6635687E" w14:textId="77777777" w:rsidR="001C0B72" w:rsidRDefault="00000000">
            <w:pPr>
              <w:pStyle w:val="5"/>
              <w:numPr>
                <w:ilvl w:val="0"/>
                <w:numId w:val="7"/>
              </w:numPr>
              <w:spacing w:line="240" w:lineRule="auto"/>
              <w:ind w:firstLineChars="0" w:firstLine="0"/>
              <w:rPr>
                <w:rFonts w:cs="宋体" w:hint="eastAsia"/>
                <w:color w:val="auto"/>
              </w:rPr>
            </w:pPr>
            <w:r>
              <w:rPr>
                <w:rFonts w:cs="宋体"/>
                <w:color w:val="auto"/>
              </w:rPr>
              <w:t>流量转化闭环执行</w:t>
            </w:r>
            <w:r>
              <w:rPr>
                <w:rFonts w:cs="宋体" w:hint="eastAsia"/>
                <w:color w:val="auto"/>
              </w:rPr>
              <w:t>；</w:t>
            </w:r>
          </w:p>
          <w:p w14:paraId="29F6A6FB" w14:textId="77777777" w:rsidR="001C0B72" w:rsidRDefault="00000000">
            <w:pPr>
              <w:pStyle w:val="5"/>
              <w:numPr>
                <w:ilvl w:val="0"/>
                <w:numId w:val="7"/>
              </w:numPr>
              <w:spacing w:line="240" w:lineRule="auto"/>
              <w:ind w:firstLineChars="0" w:firstLine="0"/>
              <w:rPr>
                <w:rFonts w:cs="宋体" w:hint="eastAsia"/>
                <w:color w:val="auto"/>
              </w:rPr>
            </w:pPr>
            <w:r>
              <w:rPr>
                <w:rFonts w:cs="宋体"/>
                <w:color w:val="auto"/>
              </w:rPr>
              <w:t>推广效果诊断</w:t>
            </w:r>
            <w:r>
              <w:rPr>
                <w:rFonts w:cs="宋体" w:hint="eastAsia"/>
                <w:color w:val="auto"/>
              </w:rPr>
              <w:t>；</w:t>
            </w:r>
          </w:p>
          <w:p w14:paraId="7670B2AA" w14:textId="77777777" w:rsidR="001C0B72" w:rsidRDefault="00000000">
            <w:pPr>
              <w:pStyle w:val="5"/>
              <w:numPr>
                <w:ilvl w:val="0"/>
                <w:numId w:val="7"/>
              </w:numPr>
              <w:spacing w:line="240" w:lineRule="auto"/>
              <w:ind w:firstLineChars="0" w:firstLine="0"/>
              <w:rPr>
                <w:rFonts w:cs="宋体" w:hint="eastAsia"/>
                <w:color w:val="auto"/>
              </w:rPr>
            </w:pPr>
            <w:r>
              <w:rPr>
                <w:rFonts w:cs="宋体"/>
                <w:color w:val="auto"/>
              </w:rPr>
              <w:t>整合营销落地</w:t>
            </w:r>
            <w:r>
              <w:rPr>
                <w:rFonts w:cs="宋体" w:hint="eastAsia"/>
                <w:color w:val="auto"/>
              </w:rPr>
              <w:t>。</w:t>
            </w:r>
          </w:p>
        </w:tc>
        <w:tc>
          <w:tcPr>
            <w:tcW w:w="2729" w:type="dxa"/>
            <w:vAlign w:val="center"/>
          </w:tcPr>
          <w:p w14:paraId="5C830889" w14:textId="77777777" w:rsidR="001C0B72" w:rsidRDefault="00000000">
            <w:pPr>
              <w:pStyle w:val="5"/>
              <w:spacing w:line="240" w:lineRule="auto"/>
              <w:ind w:firstLineChars="0" w:firstLine="0"/>
              <w:rPr>
                <w:rFonts w:cs="宋体" w:hint="eastAsia"/>
                <w:color w:val="auto"/>
              </w:rPr>
            </w:pPr>
            <w:r>
              <w:rPr>
                <w:rFonts w:cs="宋体" w:hint="eastAsia"/>
                <w:color w:val="auto"/>
              </w:rPr>
              <w:t>本课程主要以实战项目为载体，介绍新媒体运营推广的知识与应用技能，包括：平台推广深度解析、爆款内容工业化生产、综合工具实战、数据驱动优化、</w:t>
            </w:r>
            <w:r>
              <w:rPr>
                <w:rFonts w:hint="eastAsia"/>
                <w:color w:val="auto"/>
              </w:rPr>
              <w:t>综合项目实战等。</w:t>
            </w:r>
          </w:p>
        </w:tc>
      </w:tr>
    </w:tbl>
    <w:p w14:paraId="4439E2E9" w14:textId="77777777" w:rsidR="001C0B72" w:rsidRDefault="001C0B72">
      <w:pPr>
        <w:jc w:val="left"/>
        <w:rPr>
          <w:rFonts w:ascii="宋体" w:hAnsi="宋体" w:hint="eastAsia"/>
          <w:szCs w:val="21"/>
        </w:rPr>
      </w:pPr>
      <w:bookmarkStart w:id="0" w:name="_Hlk56718636"/>
    </w:p>
    <w:p w14:paraId="7BC2DF14" w14:textId="77777777" w:rsidR="001C0B72" w:rsidRDefault="00000000">
      <w:pPr>
        <w:ind w:firstLineChars="200" w:firstLine="480"/>
        <w:jc w:val="left"/>
        <w:rPr>
          <w:rFonts w:ascii="宋体" w:hAnsi="宋体" w:hint="eastAsia"/>
          <w:sz w:val="24"/>
          <w:szCs w:val="21"/>
        </w:rPr>
      </w:pPr>
      <w:r>
        <w:rPr>
          <w:rFonts w:ascii="宋体" w:hAnsi="宋体" w:hint="eastAsia"/>
          <w:sz w:val="24"/>
          <w:szCs w:val="21"/>
        </w:rPr>
        <w:t>（3）专业拓展课程。</w:t>
      </w:r>
    </w:p>
    <w:bookmarkEnd w:id="0"/>
    <w:p w14:paraId="7DF50BAE" w14:textId="77777777" w:rsidR="001C0B72" w:rsidRDefault="00000000">
      <w:pPr>
        <w:ind w:firstLineChars="200" w:firstLine="420"/>
        <w:jc w:val="left"/>
        <w:rPr>
          <w:rFonts w:ascii="宋体" w:hAnsi="宋体" w:cs="宋体" w:hint="eastAsia"/>
          <w:szCs w:val="21"/>
        </w:rPr>
      </w:pPr>
      <w:r>
        <w:rPr>
          <w:rFonts w:ascii="宋体" w:hAnsi="宋体" w:hint="eastAsia"/>
          <w:szCs w:val="21"/>
        </w:rPr>
        <w:t>专业拓展课程包括：视频编辑（Premiere）和直播电商等。</w:t>
      </w:r>
    </w:p>
    <w:p w14:paraId="3CCE1782" w14:textId="77777777" w:rsidR="001C0B72" w:rsidRDefault="00000000">
      <w:pPr>
        <w:pStyle w:val="5"/>
        <w:spacing w:line="240" w:lineRule="auto"/>
        <w:ind w:firstLineChars="0"/>
        <w:rPr>
          <w:rFonts w:hint="eastAsia"/>
          <w:color w:val="auto"/>
          <w:sz w:val="28"/>
          <w:szCs w:val="28"/>
        </w:rPr>
      </w:pPr>
      <w:r>
        <w:rPr>
          <w:rFonts w:hint="eastAsia"/>
          <w:color w:val="auto"/>
          <w:sz w:val="28"/>
          <w:szCs w:val="28"/>
        </w:rPr>
        <w:t>3</w:t>
      </w:r>
      <w:r>
        <w:rPr>
          <w:color w:val="auto"/>
          <w:sz w:val="28"/>
          <w:szCs w:val="28"/>
        </w:rPr>
        <w:t>.实践性教学环节</w:t>
      </w:r>
    </w:p>
    <w:p w14:paraId="4968B576" w14:textId="77777777" w:rsidR="001C0B72" w:rsidRDefault="00000000">
      <w:pPr>
        <w:pStyle w:val="5"/>
        <w:spacing w:line="240" w:lineRule="auto"/>
        <w:rPr>
          <w:rFonts w:hint="eastAsia"/>
          <w:color w:val="auto"/>
        </w:rPr>
      </w:pPr>
      <w:r>
        <w:rPr>
          <w:color w:val="auto"/>
        </w:rPr>
        <w:t>实践性教学环节主要包括实验、实训、</w:t>
      </w:r>
      <w:r>
        <w:rPr>
          <w:rFonts w:hint="eastAsia"/>
          <w:color w:val="auto"/>
        </w:rPr>
        <w:t>企业综合评价项目、岗位</w:t>
      </w:r>
      <w:r>
        <w:rPr>
          <w:color w:val="auto"/>
        </w:rPr>
        <w:t>实习、毕业设计、社会实践等。在校内外进行</w:t>
      </w:r>
      <w:r>
        <w:rPr>
          <w:rFonts w:hint="eastAsia"/>
          <w:color w:val="auto"/>
        </w:rPr>
        <w:t>视觉设计、电商运营、新媒体运营</w:t>
      </w:r>
      <w:r>
        <w:rPr>
          <w:color w:val="auto"/>
        </w:rPr>
        <w:t>等综合实训</w:t>
      </w:r>
      <w:r>
        <w:rPr>
          <w:rFonts w:hint="eastAsia"/>
          <w:color w:val="auto"/>
        </w:rPr>
        <w:t>，第1-4学期开展；《企业综合评价项目》考核学生在企业“双导师制”实践情况，第5学期开展；</w:t>
      </w:r>
      <w:r>
        <w:rPr>
          <w:color w:val="auto"/>
        </w:rPr>
        <w:t>在</w:t>
      </w:r>
      <w:r>
        <w:t>软件和信息技术服务业</w:t>
      </w:r>
      <w:r>
        <w:rPr>
          <w:color w:val="auto"/>
        </w:rPr>
        <w:t>等行业的</w:t>
      </w:r>
      <w:r>
        <w:rPr>
          <w:rFonts w:hint="eastAsia"/>
          <w:color w:val="auto"/>
        </w:rPr>
        <w:t>电子商务、新媒体应用</w:t>
      </w:r>
      <w:r>
        <w:rPr>
          <w:color w:val="auto"/>
        </w:rPr>
        <w:t>企业进行</w:t>
      </w:r>
      <w:r>
        <w:rPr>
          <w:rFonts w:hint="eastAsia"/>
          <w:color w:val="auto"/>
        </w:rPr>
        <w:t>岗位实习，第6学期开展，同时</w:t>
      </w:r>
      <w:r>
        <w:rPr>
          <w:color w:val="auto"/>
        </w:rPr>
        <w:t>严格执行《职业学校学生实习管理规定》和</w:t>
      </w:r>
      <w:r>
        <w:rPr>
          <w:rFonts w:hint="eastAsia"/>
          <w:color w:val="auto"/>
        </w:rPr>
        <w:t>《高等职业学校计算机应用技术专业岗位实习标准》。</w:t>
      </w:r>
    </w:p>
    <w:p w14:paraId="51064489" w14:textId="77777777" w:rsidR="001C0B72" w:rsidRDefault="00000000">
      <w:pPr>
        <w:pStyle w:val="5"/>
        <w:spacing w:line="240" w:lineRule="auto"/>
        <w:ind w:firstLineChars="0" w:firstLine="0"/>
        <w:rPr>
          <w:rFonts w:hint="eastAsia"/>
          <w:color w:val="auto"/>
          <w:sz w:val="30"/>
          <w:szCs w:val="30"/>
        </w:rPr>
      </w:pPr>
      <w:r>
        <w:rPr>
          <w:color w:val="auto"/>
          <w:sz w:val="30"/>
          <w:szCs w:val="30"/>
        </w:rPr>
        <w:t>（二）学时安排</w:t>
      </w:r>
    </w:p>
    <w:p w14:paraId="78801F59" w14:textId="77777777" w:rsidR="001C0B72" w:rsidRDefault="00000000">
      <w:pPr>
        <w:widowControl/>
        <w:ind w:firstLine="420"/>
        <w:jc w:val="left"/>
        <w:rPr>
          <w:sz w:val="30"/>
          <w:szCs w:val="30"/>
        </w:rPr>
      </w:pPr>
      <w:r>
        <w:rPr>
          <w:rFonts w:hint="eastAsia"/>
        </w:rPr>
        <w:t>本专业总学时</w:t>
      </w:r>
      <w:r>
        <w:rPr>
          <w:rFonts w:hint="eastAsia"/>
        </w:rPr>
        <w:t>2716</w:t>
      </w:r>
      <w:r>
        <w:rPr>
          <w:rFonts w:hint="eastAsia"/>
        </w:rPr>
        <w:t>学时，每</w:t>
      </w:r>
      <w:r>
        <w:rPr>
          <w:rFonts w:hint="eastAsia"/>
        </w:rPr>
        <w:t>16-18</w:t>
      </w:r>
      <w:r>
        <w:rPr>
          <w:rFonts w:hint="eastAsia"/>
        </w:rPr>
        <w:t>学时折算</w:t>
      </w:r>
      <w:r>
        <w:rPr>
          <w:rFonts w:hint="eastAsia"/>
        </w:rPr>
        <w:t>1</w:t>
      </w:r>
      <w:r>
        <w:rPr>
          <w:rFonts w:hint="eastAsia"/>
        </w:rPr>
        <w:t>学分。其中公共必修课总学时为</w:t>
      </w:r>
      <w:r>
        <w:rPr>
          <w:rFonts w:hint="eastAsia"/>
        </w:rPr>
        <w:t>784</w:t>
      </w:r>
      <w:r>
        <w:rPr>
          <w:rFonts w:hint="eastAsia"/>
        </w:rPr>
        <w:t>，约占总学时的</w:t>
      </w:r>
      <w:r>
        <w:rPr>
          <w:rFonts w:hint="eastAsia"/>
        </w:rPr>
        <w:t>28.9</w:t>
      </w:r>
      <w:r>
        <w:rPr>
          <w:rFonts w:hint="eastAsia"/>
        </w:rPr>
        <w:t>％。专业课教学学时</w:t>
      </w:r>
      <w:r>
        <w:rPr>
          <w:rFonts w:hint="eastAsia"/>
        </w:rPr>
        <w:t>1644</w:t>
      </w:r>
      <w:r>
        <w:rPr>
          <w:rFonts w:hint="eastAsia"/>
        </w:rPr>
        <w:t>学时，约占总学时的</w:t>
      </w:r>
      <w:r>
        <w:rPr>
          <w:rFonts w:ascii="宋体" w:hAnsi="宋体" w:cs="宋体" w:hint="eastAsia"/>
        </w:rPr>
        <w:t>60.5％</w:t>
      </w:r>
      <w:r>
        <w:rPr>
          <w:rFonts w:hint="eastAsia"/>
        </w:rPr>
        <w:t>，其中各类选修课程学时为</w:t>
      </w:r>
      <w:r>
        <w:rPr>
          <w:rFonts w:hint="eastAsia"/>
        </w:rPr>
        <w:t>360</w:t>
      </w:r>
      <w:r>
        <w:rPr>
          <w:rFonts w:hint="eastAsia"/>
        </w:rPr>
        <w:t>，约占总学的</w:t>
      </w:r>
      <w:r>
        <w:rPr>
          <w:rFonts w:hint="eastAsia"/>
        </w:rPr>
        <w:t>13.3</w:t>
      </w:r>
      <w:r>
        <w:rPr>
          <w:rFonts w:hint="eastAsia"/>
        </w:rPr>
        <w:t>％。顶岗实习累间一般为</w:t>
      </w:r>
      <w:r>
        <w:rPr>
          <w:rFonts w:hint="eastAsia"/>
        </w:rPr>
        <w:t>6</w:t>
      </w:r>
      <w:r>
        <w:rPr>
          <w:rFonts w:hint="eastAsia"/>
        </w:rPr>
        <w:t>个月。详见表</w:t>
      </w:r>
      <w:r>
        <w:rPr>
          <w:rFonts w:hint="eastAsia"/>
        </w:rPr>
        <w:t>3</w:t>
      </w:r>
      <w:r>
        <w:rPr>
          <w:rFonts w:hint="eastAsia"/>
        </w:rPr>
        <w:t>：专业学分学时比例安排表。</w:t>
      </w:r>
    </w:p>
    <w:p w14:paraId="663F8288" w14:textId="77777777" w:rsidR="001C0B72" w:rsidRDefault="00000000">
      <w:pPr>
        <w:widowControl/>
        <w:ind w:firstLine="420"/>
        <w:jc w:val="center"/>
        <w:rPr>
          <w:b/>
          <w:bCs/>
        </w:rPr>
      </w:pPr>
      <w:r>
        <w:rPr>
          <w:rFonts w:hint="eastAsia"/>
          <w:b/>
          <w:bCs/>
        </w:rPr>
        <w:t>表</w:t>
      </w:r>
      <w:r>
        <w:rPr>
          <w:rFonts w:hint="eastAsia"/>
          <w:b/>
          <w:bCs/>
        </w:rPr>
        <w:t xml:space="preserve">3 </w:t>
      </w:r>
      <w:r>
        <w:rPr>
          <w:rFonts w:hint="eastAsia"/>
          <w:b/>
          <w:bCs/>
        </w:rPr>
        <w:t>专业学分学时比例安排表</w:t>
      </w:r>
    </w:p>
    <w:tbl>
      <w:tblPr>
        <w:tblStyle w:val="ae"/>
        <w:tblW w:w="0" w:type="auto"/>
        <w:tblLook w:val="04A0" w:firstRow="1" w:lastRow="0" w:firstColumn="1" w:lastColumn="0" w:noHBand="0" w:noVBand="1"/>
      </w:tblPr>
      <w:tblGrid>
        <w:gridCol w:w="1065"/>
        <w:gridCol w:w="1368"/>
        <w:gridCol w:w="762"/>
        <w:gridCol w:w="1065"/>
        <w:gridCol w:w="1065"/>
        <w:gridCol w:w="1065"/>
        <w:gridCol w:w="1066"/>
        <w:gridCol w:w="1066"/>
      </w:tblGrid>
      <w:tr w:rsidR="001C0B72" w14:paraId="2B12E735" w14:textId="77777777">
        <w:tc>
          <w:tcPr>
            <w:tcW w:w="1065" w:type="dxa"/>
            <w:vAlign w:val="center"/>
          </w:tcPr>
          <w:p w14:paraId="2D7F7625" w14:textId="77777777" w:rsidR="001C0B72" w:rsidRDefault="00000000">
            <w:pPr>
              <w:widowControl/>
              <w:jc w:val="center"/>
            </w:pPr>
            <w:r>
              <w:rPr>
                <w:rFonts w:hint="eastAsia"/>
              </w:rPr>
              <w:t>类别</w:t>
            </w:r>
          </w:p>
        </w:tc>
        <w:tc>
          <w:tcPr>
            <w:tcW w:w="1368" w:type="dxa"/>
            <w:vAlign w:val="center"/>
          </w:tcPr>
          <w:p w14:paraId="0DE44203" w14:textId="77777777" w:rsidR="001C0B72" w:rsidRDefault="00000000">
            <w:pPr>
              <w:widowControl/>
              <w:jc w:val="center"/>
            </w:pPr>
            <w:r>
              <w:rPr>
                <w:rFonts w:hint="eastAsia"/>
              </w:rPr>
              <w:t>课程模块</w:t>
            </w:r>
          </w:p>
        </w:tc>
        <w:tc>
          <w:tcPr>
            <w:tcW w:w="1827" w:type="dxa"/>
            <w:gridSpan w:val="2"/>
            <w:vAlign w:val="center"/>
          </w:tcPr>
          <w:p w14:paraId="08C51508" w14:textId="77777777" w:rsidR="001C0B72" w:rsidRDefault="00000000">
            <w:pPr>
              <w:widowControl/>
              <w:jc w:val="center"/>
            </w:pPr>
            <w:r>
              <w:rPr>
                <w:rFonts w:hint="eastAsia"/>
              </w:rPr>
              <w:t>学分</w:t>
            </w:r>
            <w:r>
              <w:rPr>
                <w:rFonts w:hint="eastAsia"/>
              </w:rPr>
              <w:t>/</w:t>
            </w:r>
            <w:r>
              <w:rPr>
                <w:rFonts w:hint="eastAsia"/>
              </w:rPr>
              <w:t>比例</w:t>
            </w:r>
          </w:p>
        </w:tc>
        <w:tc>
          <w:tcPr>
            <w:tcW w:w="2130" w:type="dxa"/>
            <w:gridSpan w:val="2"/>
            <w:vAlign w:val="center"/>
          </w:tcPr>
          <w:p w14:paraId="0BC48044" w14:textId="77777777" w:rsidR="001C0B72" w:rsidRDefault="00000000">
            <w:pPr>
              <w:widowControl/>
              <w:jc w:val="center"/>
            </w:pPr>
            <w:r>
              <w:rPr>
                <w:rFonts w:hint="eastAsia"/>
              </w:rPr>
              <w:t>学时</w:t>
            </w:r>
            <w:r>
              <w:rPr>
                <w:rFonts w:hint="eastAsia"/>
              </w:rPr>
              <w:t>/</w:t>
            </w:r>
            <w:r>
              <w:rPr>
                <w:rFonts w:hint="eastAsia"/>
              </w:rPr>
              <w:t>比例</w:t>
            </w:r>
          </w:p>
        </w:tc>
        <w:tc>
          <w:tcPr>
            <w:tcW w:w="2132" w:type="dxa"/>
            <w:gridSpan w:val="2"/>
            <w:vAlign w:val="center"/>
          </w:tcPr>
          <w:p w14:paraId="0C797890" w14:textId="77777777" w:rsidR="001C0B72" w:rsidRDefault="00000000">
            <w:pPr>
              <w:widowControl/>
              <w:jc w:val="center"/>
            </w:pPr>
            <w:r>
              <w:rPr>
                <w:rFonts w:hint="eastAsia"/>
              </w:rPr>
              <w:t>实践学时</w:t>
            </w:r>
            <w:r>
              <w:rPr>
                <w:rFonts w:hint="eastAsia"/>
              </w:rPr>
              <w:t>/</w:t>
            </w:r>
            <w:r>
              <w:rPr>
                <w:rFonts w:hint="eastAsia"/>
              </w:rPr>
              <w:t>比例</w:t>
            </w:r>
          </w:p>
        </w:tc>
      </w:tr>
      <w:tr w:rsidR="001C0B72" w14:paraId="38639D86" w14:textId="77777777">
        <w:tc>
          <w:tcPr>
            <w:tcW w:w="1065" w:type="dxa"/>
            <w:vMerge w:val="restart"/>
            <w:vAlign w:val="center"/>
          </w:tcPr>
          <w:p w14:paraId="0F3CAD41" w14:textId="77777777" w:rsidR="001C0B72" w:rsidRDefault="00000000">
            <w:pPr>
              <w:widowControl/>
              <w:jc w:val="center"/>
            </w:pPr>
            <w:r>
              <w:rPr>
                <w:rFonts w:hint="eastAsia"/>
              </w:rPr>
              <w:t>必修</w:t>
            </w:r>
          </w:p>
        </w:tc>
        <w:tc>
          <w:tcPr>
            <w:tcW w:w="1368" w:type="dxa"/>
            <w:vAlign w:val="center"/>
          </w:tcPr>
          <w:p w14:paraId="25CF57A7" w14:textId="77777777" w:rsidR="001C0B72" w:rsidRDefault="00000000">
            <w:pPr>
              <w:widowControl/>
              <w:jc w:val="center"/>
            </w:pPr>
            <w:r>
              <w:rPr>
                <w:rFonts w:hint="eastAsia"/>
              </w:rPr>
              <w:t>公共基础课</w:t>
            </w:r>
          </w:p>
        </w:tc>
        <w:tc>
          <w:tcPr>
            <w:tcW w:w="762" w:type="dxa"/>
            <w:vAlign w:val="center"/>
          </w:tcPr>
          <w:p w14:paraId="1E626E9F" w14:textId="77777777" w:rsidR="001C0B72" w:rsidRDefault="00000000">
            <w:pPr>
              <w:widowControl/>
              <w:jc w:val="center"/>
            </w:pPr>
            <w:r>
              <w:rPr>
                <w:rFonts w:hint="eastAsia"/>
              </w:rPr>
              <w:t>41</w:t>
            </w:r>
          </w:p>
        </w:tc>
        <w:tc>
          <w:tcPr>
            <w:tcW w:w="1065" w:type="dxa"/>
            <w:vAlign w:val="center"/>
          </w:tcPr>
          <w:p w14:paraId="413A9225" w14:textId="77777777" w:rsidR="001C0B72" w:rsidRDefault="00000000">
            <w:pPr>
              <w:widowControl/>
              <w:jc w:val="center"/>
            </w:pPr>
            <w:r>
              <w:rPr>
                <w:rFonts w:hint="eastAsia"/>
              </w:rPr>
              <w:t>27.7%</w:t>
            </w:r>
          </w:p>
        </w:tc>
        <w:tc>
          <w:tcPr>
            <w:tcW w:w="1065" w:type="dxa"/>
            <w:vAlign w:val="center"/>
          </w:tcPr>
          <w:p w14:paraId="7F055ABF" w14:textId="77777777" w:rsidR="001C0B72" w:rsidRDefault="00000000">
            <w:pPr>
              <w:widowControl/>
              <w:jc w:val="center"/>
            </w:pPr>
            <w:r>
              <w:rPr>
                <w:rFonts w:hint="eastAsia"/>
              </w:rPr>
              <w:t>784</w:t>
            </w:r>
          </w:p>
        </w:tc>
        <w:tc>
          <w:tcPr>
            <w:tcW w:w="1065" w:type="dxa"/>
            <w:vAlign w:val="center"/>
          </w:tcPr>
          <w:p w14:paraId="0B775244" w14:textId="77777777" w:rsidR="001C0B72" w:rsidRDefault="00000000">
            <w:pPr>
              <w:widowControl/>
              <w:jc w:val="center"/>
            </w:pPr>
            <w:r>
              <w:rPr>
                <w:rFonts w:hint="eastAsia"/>
              </w:rPr>
              <w:t>28.9%</w:t>
            </w:r>
          </w:p>
        </w:tc>
        <w:tc>
          <w:tcPr>
            <w:tcW w:w="1066" w:type="dxa"/>
            <w:vAlign w:val="center"/>
          </w:tcPr>
          <w:p w14:paraId="7B9BBE5C" w14:textId="77777777" w:rsidR="001C0B72" w:rsidRDefault="00000000">
            <w:pPr>
              <w:widowControl/>
              <w:jc w:val="center"/>
            </w:pPr>
            <w:r>
              <w:rPr>
                <w:rFonts w:hint="eastAsia"/>
              </w:rPr>
              <w:t>455</w:t>
            </w:r>
          </w:p>
        </w:tc>
        <w:tc>
          <w:tcPr>
            <w:tcW w:w="1066" w:type="dxa"/>
            <w:vAlign w:val="center"/>
          </w:tcPr>
          <w:p w14:paraId="20E2D073" w14:textId="77777777" w:rsidR="001C0B72" w:rsidRDefault="00000000">
            <w:pPr>
              <w:widowControl/>
              <w:jc w:val="center"/>
            </w:pPr>
            <w:r>
              <w:rPr>
                <w:rFonts w:hint="eastAsia"/>
              </w:rPr>
              <w:t>58%</w:t>
            </w:r>
          </w:p>
        </w:tc>
      </w:tr>
      <w:tr w:rsidR="001C0B72" w14:paraId="42ABBF7B" w14:textId="77777777">
        <w:tc>
          <w:tcPr>
            <w:tcW w:w="1065" w:type="dxa"/>
            <w:vMerge/>
            <w:vAlign w:val="center"/>
          </w:tcPr>
          <w:p w14:paraId="609EFE09" w14:textId="77777777" w:rsidR="001C0B72" w:rsidRDefault="001C0B72">
            <w:pPr>
              <w:widowControl/>
              <w:jc w:val="center"/>
            </w:pPr>
          </w:p>
        </w:tc>
        <w:tc>
          <w:tcPr>
            <w:tcW w:w="1368" w:type="dxa"/>
            <w:vAlign w:val="center"/>
          </w:tcPr>
          <w:p w14:paraId="4E848FBD" w14:textId="77777777" w:rsidR="001C0B72" w:rsidRDefault="00000000">
            <w:pPr>
              <w:widowControl/>
              <w:jc w:val="center"/>
            </w:pPr>
            <w:r>
              <w:rPr>
                <w:rFonts w:hint="eastAsia"/>
              </w:rPr>
              <w:t>专业课</w:t>
            </w:r>
          </w:p>
        </w:tc>
        <w:tc>
          <w:tcPr>
            <w:tcW w:w="762" w:type="dxa"/>
            <w:vAlign w:val="center"/>
          </w:tcPr>
          <w:p w14:paraId="4E8B11C9" w14:textId="77777777" w:rsidR="001C0B72" w:rsidRDefault="00000000">
            <w:pPr>
              <w:widowControl/>
              <w:jc w:val="center"/>
            </w:pPr>
            <w:r>
              <w:rPr>
                <w:rFonts w:hint="eastAsia"/>
              </w:rPr>
              <w:t>86</w:t>
            </w:r>
          </w:p>
        </w:tc>
        <w:tc>
          <w:tcPr>
            <w:tcW w:w="1065" w:type="dxa"/>
            <w:vAlign w:val="center"/>
          </w:tcPr>
          <w:p w14:paraId="48363AD7" w14:textId="77777777" w:rsidR="001C0B72" w:rsidRDefault="00000000">
            <w:pPr>
              <w:widowControl/>
              <w:jc w:val="center"/>
            </w:pPr>
            <w:r>
              <w:rPr>
                <w:rFonts w:hint="eastAsia"/>
              </w:rPr>
              <w:t>58.1%</w:t>
            </w:r>
          </w:p>
        </w:tc>
        <w:tc>
          <w:tcPr>
            <w:tcW w:w="1065" w:type="dxa"/>
            <w:vAlign w:val="center"/>
          </w:tcPr>
          <w:p w14:paraId="637C1661" w14:textId="77777777" w:rsidR="001C0B72" w:rsidRDefault="00000000">
            <w:pPr>
              <w:widowControl/>
              <w:jc w:val="center"/>
            </w:pPr>
            <w:r>
              <w:rPr>
                <w:rFonts w:hint="eastAsia"/>
              </w:rPr>
              <w:t>1572</w:t>
            </w:r>
          </w:p>
        </w:tc>
        <w:tc>
          <w:tcPr>
            <w:tcW w:w="1065" w:type="dxa"/>
            <w:vAlign w:val="center"/>
          </w:tcPr>
          <w:p w14:paraId="2A7383FF" w14:textId="77777777" w:rsidR="001C0B72" w:rsidRDefault="00000000">
            <w:pPr>
              <w:widowControl/>
              <w:jc w:val="center"/>
            </w:pPr>
            <w:r>
              <w:rPr>
                <w:rFonts w:hint="eastAsia"/>
              </w:rPr>
              <w:t>57.9%</w:t>
            </w:r>
          </w:p>
        </w:tc>
        <w:tc>
          <w:tcPr>
            <w:tcW w:w="1066" w:type="dxa"/>
            <w:vAlign w:val="center"/>
          </w:tcPr>
          <w:p w14:paraId="2C9B91AC" w14:textId="77777777" w:rsidR="001C0B72" w:rsidRDefault="00000000">
            <w:pPr>
              <w:widowControl/>
              <w:jc w:val="center"/>
            </w:pPr>
            <w:r>
              <w:rPr>
                <w:rFonts w:hint="eastAsia"/>
              </w:rPr>
              <w:t>1196</w:t>
            </w:r>
          </w:p>
        </w:tc>
        <w:tc>
          <w:tcPr>
            <w:tcW w:w="1066" w:type="dxa"/>
            <w:vAlign w:val="center"/>
          </w:tcPr>
          <w:p w14:paraId="67304AA0" w14:textId="77777777" w:rsidR="001C0B72" w:rsidRDefault="00000000">
            <w:pPr>
              <w:widowControl/>
              <w:jc w:val="center"/>
            </w:pPr>
            <w:r>
              <w:rPr>
                <w:rFonts w:hint="eastAsia"/>
              </w:rPr>
              <w:t>76.1%</w:t>
            </w:r>
          </w:p>
        </w:tc>
      </w:tr>
      <w:tr w:rsidR="001C0B72" w14:paraId="2DB6C954" w14:textId="77777777">
        <w:tc>
          <w:tcPr>
            <w:tcW w:w="1065" w:type="dxa"/>
            <w:vMerge w:val="restart"/>
            <w:vAlign w:val="center"/>
          </w:tcPr>
          <w:p w14:paraId="51DDA5FA" w14:textId="77777777" w:rsidR="001C0B72" w:rsidRDefault="00000000">
            <w:pPr>
              <w:widowControl/>
              <w:jc w:val="center"/>
            </w:pPr>
            <w:r>
              <w:rPr>
                <w:rFonts w:hint="eastAsia"/>
              </w:rPr>
              <w:t>选修</w:t>
            </w:r>
          </w:p>
        </w:tc>
        <w:tc>
          <w:tcPr>
            <w:tcW w:w="1368" w:type="dxa"/>
            <w:vAlign w:val="center"/>
          </w:tcPr>
          <w:p w14:paraId="3F354EEC" w14:textId="77777777" w:rsidR="001C0B72" w:rsidRDefault="00000000">
            <w:pPr>
              <w:widowControl/>
              <w:jc w:val="center"/>
            </w:pPr>
            <w:r>
              <w:rPr>
                <w:rFonts w:hint="eastAsia"/>
              </w:rPr>
              <w:t>公共选修课</w:t>
            </w:r>
          </w:p>
        </w:tc>
        <w:tc>
          <w:tcPr>
            <w:tcW w:w="762" w:type="dxa"/>
            <w:vAlign w:val="center"/>
          </w:tcPr>
          <w:p w14:paraId="7B218B2C" w14:textId="77777777" w:rsidR="001C0B72" w:rsidRDefault="00000000">
            <w:pPr>
              <w:widowControl/>
              <w:jc w:val="center"/>
            </w:pPr>
            <w:r>
              <w:rPr>
                <w:rFonts w:hint="eastAsia"/>
              </w:rPr>
              <w:t>17</w:t>
            </w:r>
          </w:p>
        </w:tc>
        <w:tc>
          <w:tcPr>
            <w:tcW w:w="1065" w:type="dxa"/>
            <w:vAlign w:val="center"/>
          </w:tcPr>
          <w:p w14:paraId="50E51636" w14:textId="77777777" w:rsidR="001C0B72" w:rsidRDefault="00000000">
            <w:pPr>
              <w:widowControl/>
              <w:jc w:val="center"/>
            </w:pPr>
            <w:r>
              <w:rPr>
                <w:rFonts w:hint="eastAsia"/>
              </w:rPr>
              <w:t>11.5%</w:t>
            </w:r>
          </w:p>
        </w:tc>
        <w:tc>
          <w:tcPr>
            <w:tcW w:w="1065" w:type="dxa"/>
            <w:vAlign w:val="center"/>
          </w:tcPr>
          <w:p w14:paraId="7F91FFF0" w14:textId="77777777" w:rsidR="001C0B72" w:rsidRDefault="00000000">
            <w:pPr>
              <w:widowControl/>
              <w:jc w:val="center"/>
            </w:pPr>
            <w:r>
              <w:rPr>
                <w:rFonts w:hint="eastAsia"/>
              </w:rPr>
              <w:t>288</w:t>
            </w:r>
          </w:p>
        </w:tc>
        <w:tc>
          <w:tcPr>
            <w:tcW w:w="1065" w:type="dxa"/>
            <w:vAlign w:val="center"/>
          </w:tcPr>
          <w:p w14:paraId="1F1490BA" w14:textId="77777777" w:rsidR="001C0B72" w:rsidRDefault="00000000">
            <w:pPr>
              <w:widowControl/>
              <w:jc w:val="center"/>
            </w:pPr>
            <w:r>
              <w:rPr>
                <w:rFonts w:hint="eastAsia"/>
              </w:rPr>
              <w:t>10.6%</w:t>
            </w:r>
          </w:p>
        </w:tc>
        <w:tc>
          <w:tcPr>
            <w:tcW w:w="1066" w:type="dxa"/>
            <w:vAlign w:val="center"/>
          </w:tcPr>
          <w:p w14:paraId="7300F0D4" w14:textId="77777777" w:rsidR="001C0B72" w:rsidRDefault="00000000">
            <w:pPr>
              <w:widowControl/>
              <w:jc w:val="center"/>
            </w:pPr>
            <w:r>
              <w:rPr>
                <w:rFonts w:hint="eastAsia"/>
              </w:rPr>
              <w:t>192</w:t>
            </w:r>
          </w:p>
        </w:tc>
        <w:tc>
          <w:tcPr>
            <w:tcW w:w="1066" w:type="dxa"/>
            <w:vAlign w:val="center"/>
          </w:tcPr>
          <w:p w14:paraId="0623FD3D" w14:textId="77777777" w:rsidR="001C0B72" w:rsidRDefault="00000000">
            <w:pPr>
              <w:widowControl/>
              <w:jc w:val="center"/>
            </w:pPr>
            <w:r>
              <w:rPr>
                <w:rFonts w:hint="eastAsia"/>
              </w:rPr>
              <w:t>66.7%</w:t>
            </w:r>
          </w:p>
        </w:tc>
      </w:tr>
      <w:tr w:rsidR="001C0B72" w14:paraId="4E94D37D" w14:textId="77777777">
        <w:tc>
          <w:tcPr>
            <w:tcW w:w="1065" w:type="dxa"/>
            <w:vMerge/>
            <w:vAlign w:val="center"/>
          </w:tcPr>
          <w:p w14:paraId="58566FE2" w14:textId="77777777" w:rsidR="001C0B72" w:rsidRDefault="001C0B72">
            <w:pPr>
              <w:widowControl/>
              <w:jc w:val="center"/>
            </w:pPr>
          </w:p>
        </w:tc>
        <w:tc>
          <w:tcPr>
            <w:tcW w:w="1368" w:type="dxa"/>
            <w:vAlign w:val="center"/>
          </w:tcPr>
          <w:p w14:paraId="070F1F2D" w14:textId="77777777" w:rsidR="001C0B72" w:rsidRDefault="00000000">
            <w:pPr>
              <w:widowControl/>
              <w:jc w:val="center"/>
            </w:pPr>
            <w:r>
              <w:rPr>
                <w:rFonts w:hint="eastAsia"/>
              </w:rPr>
              <w:t>专业选修课</w:t>
            </w:r>
          </w:p>
        </w:tc>
        <w:tc>
          <w:tcPr>
            <w:tcW w:w="762" w:type="dxa"/>
            <w:vAlign w:val="center"/>
          </w:tcPr>
          <w:p w14:paraId="6A2BAE4D" w14:textId="77777777" w:rsidR="001C0B72" w:rsidRDefault="00000000">
            <w:pPr>
              <w:widowControl/>
              <w:jc w:val="center"/>
            </w:pPr>
            <w:r>
              <w:rPr>
                <w:rFonts w:hint="eastAsia"/>
              </w:rPr>
              <w:t>4</w:t>
            </w:r>
          </w:p>
        </w:tc>
        <w:tc>
          <w:tcPr>
            <w:tcW w:w="1065" w:type="dxa"/>
            <w:vAlign w:val="center"/>
          </w:tcPr>
          <w:p w14:paraId="28CABF94" w14:textId="77777777" w:rsidR="001C0B72" w:rsidRDefault="00000000">
            <w:pPr>
              <w:widowControl/>
              <w:jc w:val="center"/>
            </w:pPr>
            <w:r>
              <w:rPr>
                <w:rFonts w:hint="eastAsia"/>
              </w:rPr>
              <w:t>2.7%</w:t>
            </w:r>
          </w:p>
        </w:tc>
        <w:tc>
          <w:tcPr>
            <w:tcW w:w="1065" w:type="dxa"/>
            <w:vAlign w:val="center"/>
          </w:tcPr>
          <w:p w14:paraId="0524510F" w14:textId="77777777" w:rsidR="001C0B72" w:rsidRDefault="00000000">
            <w:pPr>
              <w:widowControl/>
              <w:jc w:val="center"/>
            </w:pPr>
            <w:r>
              <w:rPr>
                <w:rFonts w:hint="eastAsia"/>
              </w:rPr>
              <w:t>72</w:t>
            </w:r>
          </w:p>
        </w:tc>
        <w:tc>
          <w:tcPr>
            <w:tcW w:w="1065" w:type="dxa"/>
            <w:vAlign w:val="center"/>
          </w:tcPr>
          <w:p w14:paraId="5D465A14" w14:textId="77777777" w:rsidR="001C0B72" w:rsidRDefault="00000000">
            <w:pPr>
              <w:widowControl/>
              <w:jc w:val="center"/>
            </w:pPr>
            <w:r>
              <w:rPr>
                <w:rFonts w:hint="eastAsia"/>
              </w:rPr>
              <w:t>2.6%</w:t>
            </w:r>
          </w:p>
        </w:tc>
        <w:tc>
          <w:tcPr>
            <w:tcW w:w="1066" w:type="dxa"/>
            <w:vAlign w:val="center"/>
          </w:tcPr>
          <w:p w14:paraId="6EFAA2DB" w14:textId="77777777" w:rsidR="001C0B72" w:rsidRDefault="00000000">
            <w:pPr>
              <w:widowControl/>
              <w:jc w:val="center"/>
            </w:pPr>
            <w:r>
              <w:rPr>
                <w:rFonts w:hint="eastAsia"/>
              </w:rPr>
              <w:t>48</w:t>
            </w:r>
          </w:p>
        </w:tc>
        <w:tc>
          <w:tcPr>
            <w:tcW w:w="1066" w:type="dxa"/>
            <w:vAlign w:val="center"/>
          </w:tcPr>
          <w:p w14:paraId="2046937D" w14:textId="77777777" w:rsidR="001C0B72" w:rsidRDefault="00000000">
            <w:pPr>
              <w:widowControl/>
              <w:jc w:val="center"/>
            </w:pPr>
            <w:r>
              <w:rPr>
                <w:rFonts w:hint="eastAsia"/>
              </w:rPr>
              <w:t>66.7%</w:t>
            </w:r>
          </w:p>
        </w:tc>
      </w:tr>
      <w:tr w:rsidR="001C0B72" w14:paraId="3B6B16A8" w14:textId="77777777">
        <w:tc>
          <w:tcPr>
            <w:tcW w:w="2433" w:type="dxa"/>
            <w:gridSpan w:val="2"/>
            <w:vAlign w:val="center"/>
          </w:tcPr>
          <w:p w14:paraId="3E823B47" w14:textId="77777777" w:rsidR="001C0B72" w:rsidRDefault="00000000">
            <w:pPr>
              <w:widowControl/>
              <w:jc w:val="center"/>
            </w:pPr>
            <w:r>
              <w:rPr>
                <w:rFonts w:hint="eastAsia"/>
              </w:rPr>
              <w:t>合计</w:t>
            </w:r>
          </w:p>
        </w:tc>
        <w:tc>
          <w:tcPr>
            <w:tcW w:w="762" w:type="dxa"/>
            <w:vAlign w:val="center"/>
          </w:tcPr>
          <w:p w14:paraId="2528D69B" w14:textId="77777777" w:rsidR="001C0B72" w:rsidRDefault="00000000">
            <w:pPr>
              <w:widowControl/>
              <w:jc w:val="center"/>
            </w:pPr>
            <w:r>
              <w:rPr>
                <w:rFonts w:hint="eastAsia"/>
              </w:rPr>
              <w:t>148</w:t>
            </w:r>
          </w:p>
        </w:tc>
        <w:tc>
          <w:tcPr>
            <w:tcW w:w="1065" w:type="dxa"/>
            <w:vAlign w:val="center"/>
          </w:tcPr>
          <w:p w14:paraId="2ABDBA8C" w14:textId="77777777" w:rsidR="001C0B72" w:rsidRDefault="00000000">
            <w:pPr>
              <w:widowControl/>
              <w:jc w:val="center"/>
            </w:pPr>
            <w:r>
              <w:rPr>
                <w:rFonts w:hint="eastAsia"/>
              </w:rPr>
              <w:t>100%</w:t>
            </w:r>
          </w:p>
        </w:tc>
        <w:tc>
          <w:tcPr>
            <w:tcW w:w="1065" w:type="dxa"/>
            <w:vAlign w:val="center"/>
          </w:tcPr>
          <w:p w14:paraId="4BAA5637" w14:textId="77777777" w:rsidR="001C0B72" w:rsidRDefault="00000000">
            <w:pPr>
              <w:widowControl/>
              <w:jc w:val="center"/>
            </w:pPr>
            <w:r>
              <w:rPr>
                <w:rFonts w:hint="eastAsia"/>
              </w:rPr>
              <w:t>2716</w:t>
            </w:r>
          </w:p>
        </w:tc>
        <w:tc>
          <w:tcPr>
            <w:tcW w:w="1065" w:type="dxa"/>
            <w:vAlign w:val="center"/>
          </w:tcPr>
          <w:p w14:paraId="60BA4F26" w14:textId="77777777" w:rsidR="001C0B72" w:rsidRDefault="00000000">
            <w:pPr>
              <w:widowControl/>
              <w:jc w:val="center"/>
            </w:pPr>
            <w:r>
              <w:rPr>
                <w:rFonts w:hint="eastAsia"/>
              </w:rPr>
              <w:t>100%</w:t>
            </w:r>
          </w:p>
        </w:tc>
        <w:tc>
          <w:tcPr>
            <w:tcW w:w="1066" w:type="dxa"/>
            <w:vAlign w:val="center"/>
          </w:tcPr>
          <w:p w14:paraId="667B5678" w14:textId="77777777" w:rsidR="001C0B72" w:rsidRDefault="00000000">
            <w:pPr>
              <w:widowControl/>
              <w:jc w:val="center"/>
            </w:pPr>
            <w:r>
              <w:rPr>
                <w:rFonts w:hint="eastAsia"/>
              </w:rPr>
              <w:t>1891</w:t>
            </w:r>
          </w:p>
        </w:tc>
        <w:tc>
          <w:tcPr>
            <w:tcW w:w="1066" w:type="dxa"/>
            <w:vAlign w:val="center"/>
          </w:tcPr>
          <w:p w14:paraId="24B1287D" w14:textId="77777777" w:rsidR="001C0B72" w:rsidRDefault="00000000">
            <w:pPr>
              <w:widowControl/>
              <w:jc w:val="center"/>
            </w:pPr>
            <w:r>
              <w:rPr>
                <w:rFonts w:hint="eastAsia"/>
              </w:rPr>
              <w:t>69.6%</w:t>
            </w:r>
          </w:p>
        </w:tc>
      </w:tr>
    </w:tbl>
    <w:p w14:paraId="1650FD4E" w14:textId="77777777" w:rsidR="001C0B72" w:rsidRDefault="001C0B72">
      <w:pPr>
        <w:widowControl/>
        <w:jc w:val="left"/>
      </w:pPr>
    </w:p>
    <w:p w14:paraId="3C125DBF" w14:textId="77777777" w:rsidR="001C0B72" w:rsidRDefault="00000000">
      <w:pPr>
        <w:rPr>
          <w:rFonts w:ascii="宋体" w:hAnsi="宋体" w:hint="eastAsia"/>
          <w:b/>
          <w:sz w:val="32"/>
          <w:szCs w:val="32"/>
        </w:rPr>
      </w:pPr>
      <w:r>
        <w:rPr>
          <w:rFonts w:ascii="宋体" w:hAnsi="宋体" w:hint="eastAsia"/>
          <w:b/>
          <w:sz w:val="32"/>
          <w:szCs w:val="32"/>
        </w:rPr>
        <w:t>八、教学基本条件</w:t>
      </w:r>
    </w:p>
    <w:p w14:paraId="27A33C02" w14:textId="77777777" w:rsidR="001C0B72" w:rsidRDefault="00000000">
      <w:pPr>
        <w:rPr>
          <w:rFonts w:ascii="宋体" w:hAnsi="宋体" w:hint="eastAsia"/>
          <w:bCs/>
          <w:sz w:val="30"/>
          <w:szCs w:val="30"/>
        </w:rPr>
      </w:pPr>
      <w:r>
        <w:rPr>
          <w:rFonts w:ascii="宋体" w:hAnsi="宋体" w:hint="eastAsia"/>
          <w:bCs/>
          <w:sz w:val="30"/>
          <w:szCs w:val="30"/>
        </w:rPr>
        <w:t>（一）师资队伍</w:t>
      </w:r>
    </w:p>
    <w:p w14:paraId="3C41E77A" w14:textId="77777777" w:rsidR="001C0B72" w:rsidRDefault="00000000">
      <w:pPr>
        <w:widowControl/>
        <w:ind w:firstLine="420"/>
        <w:jc w:val="center"/>
        <w:rPr>
          <w:b/>
          <w:bCs/>
        </w:rPr>
      </w:pPr>
      <w:r>
        <w:rPr>
          <w:rFonts w:hint="eastAsia"/>
          <w:b/>
          <w:bCs/>
        </w:rPr>
        <w:t>表</w:t>
      </w:r>
      <w:r>
        <w:rPr>
          <w:rFonts w:hint="eastAsia"/>
          <w:b/>
          <w:bCs/>
        </w:rPr>
        <w:t xml:space="preserve">4 </w:t>
      </w:r>
      <w:r>
        <w:rPr>
          <w:rFonts w:hint="eastAsia"/>
          <w:b/>
          <w:bCs/>
        </w:rPr>
        <w:t>师资队伍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276"/>
        <w:gridCol w:w="2120"/>
        <w:gridCol w:w="4309"/>
      </w:tblGrid>
      <w:tr w:rsidR="001C0B72" w14:paraId="68FB5316" w14:textId="77777777">
        <w:trPr>
          <w:jc w:val="center"/>
        </w:trPr>
        <w:tc>
          <w:tcPr>
            <w:tcW w:w="817" w:type="dxa"/>
          </w:tcPr>
          <w:p w14:paraId="475A097D" w14:textId="77777777" w:rsidR="001C0B72" w:rsidRDefault="00000000">
            <w:pPr>
              <w:jc w:val="center"/>
              <w:rPr>
                <w:rFonts w:ascii="宋体"/>
                <w:b/>
                <w:bCs/>
                <w:kern w:val="0"/>
                <w:sz w:val="24"/>
              </w:rPr>
            </w:pPr>
            <w:r>
              <w:rPr>
                <w:rFonts w:ascii="宋体" w:hAnsi="宋体" w:hint="eastAsia"/>
                <w:b/>
                <w:bCs/>
                <w:kern w:val="0"/>
                <w:sz w:val="24"/>
              </w:rPr>
              <w:t>序号</w:t>
            </w:r>
          </w:p>
        </w:tc>
        <w:tc>
          <w:tcPr>
            <w:tcW w:w="1276" w:type="dxa"/>
          </w:tcPr>
          <w:p w14:paraId="642AD5E7" w14:textId="77777777" w:rsidR="001C0B72" w:rsidRDefault="00000000">
            <w:pPr>
              <w:jc w:val="center"/>
              <w:rPr>
                <w:rFonts w:ascii="宋体"/>
                <w:b/>
                <w:bCs/>
                <w:kern w:val="0"/>
                <w:sz w:val="24"/>
              </w:rPr>
            </w:pPr>
            <w:r>
              <w:rPr>
                <w:rFonts w:ascii="宋体" w:hAnsi="宋体" w:hint="eastAsia"/>
                <w:b/>
                <w:bCs/>
                <w:kern w:val="0"/>
                <w:sz w:val="24"/>
              </w:rPr>
              <w:t>姓名</w:t>
            </w:r>
          </w:p>
        </w:tc>
        <w:tc>
          <w:tcPr>
            <w:tcW w:w="2120" w:type="dxa"/>
          </w:tcPr>
          <w:p w14:paraId="5A5CE26C" w14:textId="77777777" w:rsidR="001C0B72" w:rsidRDefault="00000000">
            <w:pPr>
              <w:jc w:val="center"/>
              <w:rPr>
                <w:rFonts w:ascii="宋体"/>
                <w:b/>
                <w:bCs/>
                <w:kern w:val="0"/>
                <w:sz w:val="24"/>
              </w:rPr>
            </w:pPr>
            <w:r>
              <w:rPr>
                <w:rFonts w:ascii="宋体" w:hAnsi="宋体" w:hint="eastAsia"/>
                <w:b/>
                <w:bCs/>
                <w:kern w:val="0"/>
                <w:sz w:val="24"/>
              </w:rPr>
              <w:t>类别</w:t>
            </w:r>
          </w:p>
        </w:tc>
        <w:tc>
          <w:tcPr>
            <w:tcW w:w="4309" w:type="dxa"/>
          </w:tcPr>
          <w:p w14:paraId="38672B77" w14:textId="77777777" w:rsidR="001C0B72" w:rsidRDefault="00000000">
            <w:pPr>
              <w:jc w:val="center"/>
              <w:rPr>
                <w:rFonts w:ascii="宋体"/>
                <w:b/>
                <w:bCs/>
                <w:kern w:val="0"/>
                <w:sz w:val="24"/>
              </w:rPr>
            </w:pPr>
            <w:r>
              <w:rPr>
                <w:rFonts w:ascii="宋体" w:hAnsi="宋体" w:hint="eastAsia"/>
                <w:b/>
                <w:bCs/>
                <w:kern w:val="0"/>
                <w:sz w:val="24"/>
              </w:rPr>
              <w:t>职称\职务</w:t>
            </w:r>
          </w:p>
        </w:tc>
      </w:tr>
      <w:tr w:rsidR="001C0B72" w14:paraId="3057F667" w14:textId="77777777">
        <w:trPr>
          <w:jc w:val="center"/>
        </w:trPr>
        <w:tc>
          <w:tcPr>
            <w:tcW w:w="817" w:type="dxa"/>
          </w:tcPr>
          <w:p w14:paraId="0CAF718D" w14:textId="77777777" w:rsidR="001C0B72" w:rsidRDefault="00000000">
            <w:pPr>
              <w:jc w:val="center"/>
              <w:rPr>
                <w:rFonts w:ascii="宋体"/>
                <w:kern w:val="0"/>
                <w:szCs w:val="21"/>
              </w:rPr>
            </w:pPr>
            <w:r>
              <w:rPr>
                <w:rFonts w:ascii="宋体" w:hAnsi="宋体"/>
                <w:kern w:val="0"/>
              </w:rPr>
              <w:t>1</w:t>
            </w:r>
          </w:p>
        </w:tc>
        <w:tc>
          <w:tcPr>
            <w:tcW w:w="1276" w:type="dxa"/>
          </w:tcPr>
          <w:p w14:paraId="41A3D9AE" w14:textId="77777777" w:rsidR="001C0B72" w:rsidRDefault="00000000">
            <w:pPr>
              <w:jc w:val="center"/>
              <w:rPr>
                <w:rFonts w:ascii="宋体"/>
                <w:kern w:val="0"/>
                <w:szCs w:val="21"/>
              </w:rPr>
            </w:pPr>
            <w:r>
              <w:rPr>
                <w:rFonts w:ascii="宋体" w:hAnsi="宋体" w:hint="eastAsia"/>
                <w:kern w:val="0"/>
              </w:rPr>
              <w:t>黄萍</w:t>
            </w:r>
          </w:p>
        </w:tc>
        <w:tc>
          <w:tcPr>
            <w:tcW w:w="2120" w:type="dxa"/>
          </w:tcPr>
          <w:p w14:paraId="45E2CF89" w14:textId="77777777" w:rsidR="001C0B72" w:rsidRDefault="00000000">
            <w:pPr>
              <w:jc w:val="center"/>
              <w:rPr>
                <w:rFonts w:ascii="宋体"/>
                <w:kern w:val="0"/>
                <w:szCs w:val="21"/>
              </w:rPr>
            </w:pPr>
            <w:r>
              <w:rPr>
                <w:rFonts w:ascii="宋体" w:hAnsi="宋体" w:hint="eastAsia"/>
                <w:kern w:val="0"/>
              </w:rPr>
              <w:t>专业带头人</w:t>
            </w:r>
          </w:p>
        </w:tc>
        <w:tc>
          <w:tcPr>
            <w:tcW w:w="4309" w:type="dxa"/>
          </w:tcPr>
          <w:p w14:paraId="2940A71E" w14:textId="77777777" w:rsidR="001C0B72" w:rsidRDefault="00000000">
            <w:pPr>
              <w:jc w:val="center"/>
              <w:rPr>
                <w:rFonts w:ascii="宋体"/>
                <w:kern w:val="0"/>
                <w:szCs w:val="21"/>
              </w:rPr>
            </w:pPr>
            <w:r>
              <w:rPr>
                <w:rFonts w:ascii="宋体" w:hAnsi="宋体" w:hint="eastAsia"/>
                <w:kern w:val="0"/>
              </w:rPr>
              <w:t>副教授</w:t>
            </w:r>
          </w:p>
        </w:tc>
      </w:tr>
      <w:tr w:rsidR="001C0B72" w14:paraId="71F1B1A1" w14:textId="77777777">
        <w:trPr>
          <w:jc w:val="center"/>
        </w:trPr>
        <w:tc>
          <w:tcPr>
            <w:tcW w:w="817" w:type="dxa"/>
          </w:tcPr>
          <w:p w14:paraId="3994925A" w14:textId="77777777" w:rsidR="001C0B72" w:rsidRDefault="00000000">
            <w:pPr>
              <w:jc w:val="center"/>
              <w:rPr>
                <w:rFonts w:ascii="宋体"/>
                <w:kern w:val="0"/>
                <w:szCs w:val="21"/>
              </w:rPr>
            </w:pPr>
            <w:r>
              <w:rPr>
                <w:rFonts w:ascii="宋体" w:hAnsi="宋体"/>
                <w:kern w:val="0"/>
              </w:rPr>
              <w:t>2</w:t>
            </w:r>
          </w:p>
        </w:tc>
        <w:tc>
          <w:tcPr>
            <w:tcW w:w="1276" w:type="dxa"/>
          </w:tcPr>
          <w:p w14:paraId="13BF64BC" w14:textId="77777777" w:rsidR="001C0B72" w:rsidRDefault="00000000">
            <w:pPr>
              <w:jc w:val="center"/>
              <w:rPr>
                <w:rFonts w:ascii="宋体"/>
                <w:kern w:val="0"/>
                <w:szCs w:val="21"/>
              </w:rPr>
            </w:pPr>
            <w:r>
              <w:rPr>
                <w:rFonts w:ascii="宋体" w:hAnsi="宋体" w:hint="eastAsia"/>
                <w:kern w:val="0"/>
              </w:rPr>
              <w:t>林茂涛</w:t>
            </w:r>
          </w:p>
        </w:tc>
        <w:tc>
          <w:tcPr>
            <w:tcW w:w="2120" w:type="dxa"/>
          </w:tcPr>
          <w:p w14:paraId="30883233" w14:textId="77777777" w:rsidR="001C0B72" w:rsidRDefault="00000000">
            <w:pPr>
              <w:jc w:val="center"/>
              <w:rPr>
                <w:rFonts w:ascii="宋体"/>
                <w:kern w:val="0"/>
                <w:szCs w:val="21"/>
              </w:rPr>
            </w:pPr>
            <w:r>
              <w:rPr>
                <w:rFonts w:ascii="宋体" w:hAnsi="宋体" w:hint="eastAsia"/>
                <w:kern w:val="0"/>
              </w:rPr>
              <w:t>专任教师</w:t>
            </w:r>
          </w:p>
        </w:tc>
        <w:tc>
          <w:tcPr>
            <w:tcW w:w="4309" w:type="dxa"/>
          </w:tcPr>
          <w:p w14:paraId="73FAA751" w14:textId="77777777" w:rsidR="001C0B72" w:rsidRDefault="00000000">
            <w:pPr>
              <w:jc w:val="center"/>
              <w:rPr>
                <w:rFonts w:ascii="宋体"/>
                <w:kern w:val="0"/>
                <w:szCs w:val="21"/>
              </w:rPr>
            </w:pPr>
            <w:r>
              <w:rPr>
                <w:rFonts w:ascii="宋体" w:hAnsi="宋体" w:hint="eastAsia"/>
                <w:kern w:val="0"/>
              </w:rPr>
              <w:t>讲师</w:t>
            </w:r>
          </w:p>
        </w:tc>
      </w:tr>
      <w:tr w:rsidR="001C0B72" w14:paraId="511F6735" w14:textId="77777777">
        <w:trPr>
          <w:jc w:val="center"/>
        </w:trPr>
        <w:tc>
          <w:tcPr>
            <w:tcW w:w="817" w:type="dxa"/>
          </w:tcPr>
          <w:p w14:paraId="60385A35" w14:textId="77777777" w:rsidR="001C0B72" w:rsidRDefault="00000000">
            <w:pPr>
              <w:jc w:val="center"/>
              <w:rPr>
                <w:rFonts w:ascii="宋体"/>
                <w:kern w:val="0"/>
                <w:szCs w:val="21"/>
              </w:rPr>
            </w:pPr>
            <w:r>
              <w:rPr>
                <w:rFonts w:ascii="宋体" w:hAnsi="宋体"/>
                <w:kern w:val="0"/>
              </w:rPr>
              <w:t>3</w:t>
            </w:r>
          </w:p>
        </w:tc>
        <w:tc>
          <w:tcPr>
            <w:tcW w:w="1276" w:type="dxa"/>
          </w:tcPr>
          <w:p w14:paraId="6CE992AB" w14:textId="77777777" w:rsidR="001C0B72" w:rsidRDefault="00000000">
            <w:pPr>
              <w:jc w:val="center"/>
              <w:rPr>
                <w:rFonts w:ascii="宋体"/>
                <w:kern w:val="0"/>
                <w:szCs w:val="21"/>
              </w:rPr>
            </w:pPr>
            <w:r>
              <w:rPr>
                <w:rFonts w:ascii="宋体" w:hAnsi="宋体" w:hint="eastAsia"/>
                <w:kern w:val="0"/>
              </w:rPr>
              <w:t>纪树焚</w:t>
            </w:r>
          </w:p>
        </w:tc>
        <w:tc>
          <w:tcPr>
            <w:tcW w:w="2120" w:type="dxa"/>
          </w:tcPr>
          <w:p w14:paraId="57ACAE25" w14:textId="77777777" w:rsidR="001C0B72" w:rsidRDefault="00000000">
            <w:pPr>
              <w:jc w:val="center"/>
              <w:rPr>
                <w:rFonts w:ascii="宋体"/>
                <w:kern w:val="0"/>
                <w:szCs w:val="21"/>
              </w:rPr>
            </w:pPr>
            <w:r>
              <w:rPr>
                <w:rFonts w:ascii="宋体" w:hAnsi="宋体" w:hint="eastAsia"/>
                <w:kern w:val="0"/>
              </w:rPr>
              <w:t>专任教师</w:t>
            </w:r>
          </w:p>
        </w:tc>
        <w:tc>
          <w:tcPr>
            <w:tcW w:w="4309" w:type="dxa"/>
          </w:tcPr>
          <w:p w14:paraId="16A19D62" w14:textId="77777777" w:rsidR="001C0B72" w:rsidRDefault="00000000">
            <w:pPr>
              <w:jc w:val="center"/>
              <w:rPr>
                <w:rFonts w:ascii="宋体"/>
                <w:kern w:val="0"/>
                <w:szCs w:val="21"/>
              </w:rPr>
            </w:pPr>
            <w:r>
              <w:rPr>
                <w:rFonts w:ascii="宋体" w:hAnsi="宋体" w:hint="eastAsia"/>
                <w:kern w:val="0"/>
              </w:rPr>
              <w:t>讲师</w:t>
            </w:r>
          </w:p>
        </w:tc>
      </w:tr>
      <w:tr w:rsidR="001C0B72" w14:paraId="3272B69A" w14:textId="77777777">
        <w:trPr>
          <w:jc w:val="center"/>
        </w:trPr>
        <w:tc>
          <w:tcPr>
            <w:tcW w:w="817" w:type="dxa"/>
          </w:tcPr>
          <w:p w14:paraId="3CC73558" w14:textId="77777777" w:rsidR="001C0B72" w:rsidRDefault="00000000">
            <w:pPr>
              <w:jc w:val="center"/>
              <w:rPr>
                <w:rFonts w:ascii="宋体"/>
                <w:kern w:val="0"/>
                <w:szCs w:val="21"/>
              </w:rPr>
            </w:pPr>
            <w:r>
              <w:rPr>
                <w:rFonts w:ascii="宋体" w:hAnsi="宋体"/>
                <w:kern w:val="0"/>
              </w:rPr>
              <w:t>4</w:t>
            </w:r>
          </w:p>
        </w:tc>
        <w:tc>
          <w:tcPr>
            <w:tcW w:w="1276" w:type="dxa"/>
          </w:tcPr>
          <w:p w14:paraId="415649AF" w14:textId="77777777" w:rsidR="001C0B72" w:rsidRDefault="00000000">
            <w:pPr>
              <w:jc w:val="center"/>
              <w:rPr>
                <w:rFonts w:ascii="宋体"/>
                <w:kern w:val="0"/>
                <w:szCs w:val="21"/>
              </w:rPr>
            </w:pPr>
            <w:r>
              <w:rPr>
                <w:rFonts w:ascii="宋体" w:hint="eastAsia"/>
                <w:kern w:val="0"/>
                <w:szCs w:val="21"/>
              </w:rPr>
              <w:t>田茵</w:t>
            </w:r>
          </w:p>
        </w:tc>
        <w:tc>
          <w:tcPr>
            <w:tcW w:w="2120" w:type="dxa"/>
          </w:tcPr>
          <w:p w14:paraId="26559AD0" w14:textId="77777777" w:rsidR="001C0B72" w:rsidRDefault="00000000">
            <w:pPr>
              <w:jc w:val="center"/>
              <w:rPr>
                <w:rFonts w:ascii="宋体"/>
                <w:kern w:val="0"/>
                <w:szCs w:val="21"/>
              </w:rPr>
            </w:pPr>
            <w:r>
              <w:rPr>
                <w:rFonts w:ascii="宋体" w:hAnsi="宋体" w:hint="eastAsia"/>
                <w:kern w:val="0"/>
              </w:rPr>
              <w:t>专任教师</w:t>
            </w:r>
          </w:p>
        </w:tc>
        <w:tc>
          <w:tcPr>
            <w:tcW w:w="4309" w:type="dxa"/>
          </w:tcPr>
          <w:p w14:paraId="3D20E80B" w14:textId="77777777" w:rsidR="001C0B72" w:rsidRDefault="00000000">
            <w:pPr>
              <w:jc w:val="center"/>
              <w:rPr>
                <w:rFonts w:ascii="宋体"/>
                <w:kern w:val="0"/>
                <w:szCs w:val="21"/>
              </w:rPr>
            </w:pPr>
            <w:r>
              <w:rPr>
                <w:rFonts w:ascii="宋体" w:hAnsi="宋体" w:hint="eastAsia"/>
                <w:kern w:val="0"/>
              </w:rPr>
              <w:t>助教</w:t>
            </w:r>
          </w:p>
        </w:tc>
      </w:tr>
      <w:tr w:rsidR="001C0B72" w14:paraId="683A6B87" w14:textId="77777777">
        <w:trPr>
          <w:jc w:val="center"/>
        </w:trPr>
        <w:tc>
          <w:tcPr>
            <w:tcW w:w="817" w:type="dxa"/>
          </w:tcPr>
          <w:p w14:paraId="75D40C28" w14:textId="77777777" w:rsidR="001C0B72" w:rsidRDefault="00000000">
            <w:pPr>
              <w:jc w:val="center"/>
              <w:rPr>
                <w:rFonts w:ascii="宋体"/>
                <w:kern w:val="0"/>
                <w:szCs w:val="21"/>
              </w:rPr>
            </w:pPr>
            <w:r>
              <w:rPr>
                <w:rFonts w:ascii="宋体" w:hAnsi="宋体"/>
                <w:kern w:val="0"/>
              </w:rPr>
              <w:t>5</w:t>
            </w:r>
          </w:p>
        </w:tc>
        <w:tc>
          <w:tcPr>
            <w:tcW w:w="1276" w:type="dxa"/>
          </w:tcPr>
          <w:p w14:paraId="62E34F0B" w14:textId="77777777" w:rsidR="001C0B72" w:rsidRDefault="00000000">
            <w:pPr>
              <w:jc w:val="center"/>
              <w:rPr>
                <w:rFonts w:ascii="宋体"/>
                <w:kern w:val="0"/>
                <w:szCs w:val="21"/>
              </w:rPr>
            </w:pPr>
            <w:r>
              <w:rPr>
                <w:rFonts w:ascii="宋体" w:hint="eastAsia"/>
                <w:kern w:val="0"/>
                <w:szCs w:val="21"/>
              </w:rPr>
              <w:t>陈雪敏</w:t>
            </w:r>
          </w:p>
        </w:tc>
        <w:tc>
          <w:tcPr>
            <w:tcW w:w="2120" w:type="dxa"/>
          </w:tcPr>
          <w:p w14:paraId="455C4438" w14:textId="77777777" w:rsidR="001C0B72" w:rsidRDefault="00000000">
            <w:pPr>
              <w:jc w:val="center"/>
              <w:rPr>
                <w:rFonts w:ascii="宋体"/>
                <w:kern w:val="0"/>
                <w:szCs w:val="21"/>
              </w:rPr>
            </w:pPr>
            <w:r>
              <w:rPr>
                <w:rFonts w:ascii="宋体" w:hAnsi="宋体" w:hint="eastAsia"/>
                <w:kern w:val="0"/>
              </w:rPr>
              <w:t>专任教师</w:t>
            </w:r>
          </w:p>
        </w:tc>
        <w:tc>
          <w:tcPr>
            <w:tcW w:w="4309" w:type="dxa"/>
          </w:tcPr>
          <w:p w14:paraId="7FB1EF68" w14:textId="77777777" w:rsidR="001C0B72" w:rsidRDefault="00000000">
            <w:pPr>
              <w:jc w:val="center"/>
              <w:rPr>
                <w:rFonts w:ascii="宋体"/>
                <w:kern w:val="0"/>
                <w:szCs w:val="21"/>
              </w:rPr>
            </w:pPr>
            <w:r>
              <w:rPr>
                <w:rFonts w:ascii="宋体" w:hAnsi="宋体" w:hint="eastAsia"/>
                <w:kern w:val="0"/>
              </w:rPr>
              <w:t>助教</w:t>
            </w:r>
          </w:p>
        </w:tc>
      </w:tr>
      <w:tr w:rsidR="001C0B72" w14:paraId="3C05F07D" w14:textId="77777777">
        <w:trPr>
          <w:jc w:val="center"/>
        </w:trPr>
        <w:tc>
          <w:tcPr>
            <w:tcW w:w="817" w:type="dxa"/>
          </w:tcPr>
          <w:p w14:paraId="243C18E6" w14:textId="77777777" w:rsidR="001C0B72" w:rsidRDefault="00000000">
            <w:pPr>
              <w:jc w:val="center"/>
              <w:rPr>
                <w:rFonts w:ascii="宋体"/>
                <w:kern w:val="0"/>
                <w:szCs w:val="21"/>
              </w:rPr>
            </w:pPr>
            <w:r>
              <w:rPr>
                <w:rFonts w:ascii="宋体" w:hAnsi="宋体"/>
                <w:kern w:val="0"/>
              </w:rPr>
              <w:t>6</w:t>
            </w:r>
          </w:p>
        </w:tc>
        <w:tc>
          <w:tcPr>
            <w:tcW w:w="1276" w:type="dxa"/>
          </w:tcPr>
          <w:p w14:paraId="3093F6E3" w14:textId="77777777" w:rsidR="001C0B72" w:rsidRDefault="00000000">
            <w:pPr>
              <w:jc w:val="center"/>
              <w:rPr>
                <w:rFonts w:ascii="宋体"/>
                <w:kern w:val="0"/>
                <w:szCs w:val="21"/>
              </w:rPr>
            </w:pPr>
            <w:r>
              <w:rPr>
                <w:rFonts w:ascii="宋体" w:hAnsi="宋体" w:hint="eastAsia"/>
                <w:kern w:val="0"/>
              </w:rPr>
              <w:t>林威</w:t>
            </w:r>
          </w:p>
        </w:tc>
        <w:tc>
          <w:tcPr>
            <w:tcW w:w="2120" w:type="dxa"/>
          </w:tcPr>
          <w:p w14:paraId="3773394F" w14:textId="77777777" w:rsidR="001C0B72" w:rsidRDefault="00000000">
            <w:pPr>
              <w:jc w:val="center"/>
              <w:rPr>
                <w:rFonts w:ascii="宋体"/>
                <w:kern w:val="0"/>
                <w:szCs w:val="21"/>
              </w:rPr>
            </w:pPr>
            <w:r>
              <w:rPr>
                <w:rFonts w:ascii="宋体" w:hAnsi="宋体" w:hint="eastAsia"/>
                <w:kern w:val="0"/>
              </w:rPr>
              <w:t>专任教师</w:t>
            </w:r>
          </w:p>
        </w:tc>
        <w:tc>
          <w:tcPr>
            <w:tcW w:w="4309" w:type="dxa"/>
          </w:tcPr>
          <w:p w14:paraId="5A6A532E" w14:textId="77777777" w:rsidR="001C0B72" w:rsidRDefault="00000000">
            <w:pPr>
              <w:jc w:val="center"/>
              <w:rPr>
                <w:rFonts w:ascii="宋体"/>
                <w:kern w:val="0"/>
                <w:szCs w:val="21"/>
              </w:rPr>
            </w:pPr>
            <w:r>
              <w:rPr>
                <w:rFonts w:ascii="宋体" w:hAnsi="宋体" w:hint="eastAsia"/>
                <w:kern w:val="0"/>
              </w:rPr>
              <w:t>助教</w:t>
            </w:r>
          </w:p>
        </w:tc>
      </w:tr>
      <w:tr w:rsidR="001C0B72" w14:paraId="608D2CE1" w14:textId="77777777">
        <w:trPr>
          <w:jc w:val="center"/>
        </w:trPr>
        <w:tc>
          <w:tcPr>
            <w:tcW w:w="817" w:type="dxa"/>
          </w:tcPr>
          <w:p w14:paraId="4AE7D103" w14:textId="77777777" w:rsidR="001C0B72" w:rsidRDefault="00000000">
            <w:pPr>
              <w:jc w:val="center"/>
              <w:rPr>
                <w:rFonts w:ascii="宋体"/>
                <w:kern w:val="0"/>
                <w:szCs w:val="21"/>
              </w:rPr>
            </w:pPr>
            <w:r>
              <w:rPr>
                <w:rFonts w:ascii="宋体" w:hAnsi="宋体"/>
                <w:kern w:val="0"/>
              </w:rPr>
              <w:lastRenderedPageBreak/>
              <w:t>7</w:t>
            </w:r>
          </w:p>
        </w:tc>
        <w:tc>
          <w:tcPr>
            <w:tcW w:w="1276" w:type="dxa"/>
          </w:tcPr>
          <w:p w14:paraId="3A4A459E" w14:textId="77777777" w:rsidR="001C0B72" w:rsidRDefault="00000000">
            <w:pPr>
              <w:jc w:val="center"/>
              <w:rPr>
                <w:rFonts w:ascii="宋体"/>
                <w:kern w:val="0"/>
                <w:szCs w:val="21"/>
              </w:rPr>
            </w:pPr>
            <w:r>
              <w:rPr>
                <w:rFonts w:ascii="宋体" w:hAnsi="宋体" w:hint="eastAsia"/>
                <w:kern w:val="0"/>
              </w:rPr>
              <w:t>庄儒森</w:t>
            </w:r>
          </w:p>
        </w:tc>
        <w:tc>
          <w:tcPr>
            <w:tcW w:w="2120" w:type="dxa"/>
          </w:tcPr>
          <w:p w14:paraId="4E5D9CF5" w14:textId="77777777" w:rsidR="001C0B72" w:rsidRDefault="00000000">
            <w:pPr>
              <w:jc w:val="center"/>
              <w:rPr>
                <w:rFonts w:ascii="宋体"/>
                <w:kern w:val="0"/>
                <w:szCs w:val="21"/>
              </w:rPr>
            </w:pPr>
            <w:r>
              <w:rPr>
                <w:rFonts w:ascii="宋体" w:hAnsi="宋体" w:hint="eastAsia"/>
                <w:kern w:val="0"/>
              </w:rPr>
              <w:t>专任教师</w:t>
            </w:r>
          </w:p>
        </w:tc>
        <w:tc>
          <w:tcPr>
            <w:tcW w:w="4309" w:type="dxa"/>
          </w:tcPr>
          <w:p w14:paraId="785B45AE" w14:textId="77777777" w:rsidR="001C0B72" w:rsidRDefault="00000000">
            <w:pPr>
              <w:jc w:val="center"/>
              <w:rPr>
                <w:rFonts w:ascii="宋体"/>
                <w:kern w:val="0"/>
                <w:szCs w:val="21"/>
              </w:rPr>
            </w:pPr>
            <w:r>
              <w:rPr>
                <w:rFonts w:ascii="宋体" w:hAnsi="宋体" w:hint="eastAsia"/>
                <w:kern w:val="0"/>
              </w:rPr>
              <w:t>助教</w:t>
            </w:r>
          </w:p>
        </w:tc>
      </w:tr>
      <w:tr w:rsidR="001C0B72" w14:paraId="05F40B92" w14:textId="77777777">
        <w:trPr>
          <w:jc w:val="center"/>
        </w:trPr>
        <w:tc>
          <w:tcPr>
            <w:tcW w:w="817" w:type="dxa"/>
          </w:tcPr>
          <w:p w14:paraId="22FF9991" w14:textId="77777777" w:rsidR="001C0B72" w:rsidRDefault="00000000">
            <w:pPr>
              <w:jc w:val="center"/>
              <w:rPr>
                <w:rFonts w:ascii="宋体"/>
                <w:kern w:val="0"/>
                <w:szCs w:val="21"/>
              </w:rPr>
            </w:pPr>
            <w:r>
              <w:rPr>
                <w:rFonts w:ascii="宋体" w:hAnsi="宋体"/>
                <w:kern w:val="0"/>
              </w:rPr>
              <w:t>8</w:t>
            </w:r>
          </w:p>
        </w:tc>
        <w:tc>
          <w:tcPr>
            <w:tcW w:w="1276" w:type="dxa"/>
          </w:tcPr>
          <w:p w14:paraId="42B323BF" w14:textId="77777777" w:rsidR="001C0B72" w:rsidRDefault="00000000">
            <w:pPr>
              <w:jc w:val="center"/>
              <w:rPr>
                <w:rFonts w:ascii="宋体"/>
                <w:kern w:val="0"/>
                <w:szCs w:val="21"/>
              </w:rPr>
            </w:pPr>
            <w:r>
              <w:rPr>
                <w:rFonts w:ascii="宋体" w:hAnsi="宋体" w:hint="eastAsia"/>
                <w:kern w:val="0"/>
              </w:rPr>
              <w:t>洪培波</w:t>
            </w:r>
          </w:p>
        </w:tc>
        <w:tc>
          <w:tcPr>
            <w:tcW w:w="2120" w:type="dxa"/>
          </w:tcPr>
          <w:p w14:paraId="6D6F2895" w14:textId="77777777" w:rsidR="001C0B72" w:rsidRDefault="00000000">
            <w:pPr>
              <w:jc w:val="center"/>
              <w:rPr>
                <w:rFonts w:ascii="宋体"/>
                <w:kern w:val="0"/>
                <w:szCs w:val="21"/>
              </w:rPr>
            </w:pPr>
            <w:r>
              <w:rPr>
                <w:rFonts w:ascii="宋体" w:hAnsi="宋体" w:hint="eastAsia"/>
                <w:kern w:val="0"/>
              </w:rPr>
              <w:t>专任教师</w:t>
            </w:r>
          </w:p>
        </w:tc>
        <w:tc>
          <w:tcPr>
            <w:tcW w:w="4309" w:type="dxa"/>
          </w:tcPr>
          <w:p w14:paraId="5C74BFEF" w14:textId="77777777" w:rsidR="001C0B72" w:rsidRDefault="00000000">
            <w:pPr>
              <w:jc w:val="center"/>
              <w:rPr>
                <w:rFonts w:ascii="宋体"/>
                <w:kern w:val="0"/>
                <w:szCs w:val="21"/>
              </w:rPr>
            </w:pPr>
            <w:r>
              <w:rPr>
                <w:rFonts w:ascii="宋体" w:hAnsi="宋体" w:hint="eastAsia"/>
                <w:kern w:val="0"/>
              </w:rPr>
              <w:t>助教</w:t>
            </w:r>
          </w:p>
        </w:tc>
      </w:tr>
      <w:tr w:rsidR="001C0B72" w14:paraId="10F88BE7" w14:textId="77777777">
        <w:trPr>
          <w:jc w:val="center"/>
        </w:trPr>
        <w:tc>
          <w:tcPr>
            <w:tcW w:w="817" w:type="dxa"/>
          </w:tcPr>
          <w:p w14:paraId="7E6C880C" w14:textId="77777777" w:rsidR="001C0B72" w:rsidRDefault="00000000">
            <w:pPr>
              <w:jc w:val="center"/>
              <w:rPr>
                <w:rFonts w:ascii="宋体"/>
                <w:kern w:val="0"/>
                <w:szCs w:val="21"/>
              </w:rPr>
            </w:pPr>
            <w:r>
              <w:rPr>
                <w:rFonts w:ascii="宋体" w:hAnsi="宋体"/>
                <w:kern w:val="0"/>
              </w:rPr>
              <w:t>9</w:t>
            </w:r>
          </w:p>
        </w:tc>
        <w:tc>
          <w:tcPr>
            <w:tcW w:w="1276" w:type="dxa"/>
          </w:tcPr>
          <w:p w14:paraId="24AC346A" w14:textId="77777777" w:rsidR="001C0B72" w:rsidRDefault="00000000">
            <w:pPr>
              <w:jc w:val="center"/>
              <w:rPr>
                <w:rFonts w:ascii="宋体"/>
                <w:kern w:val="0"/>
                <w:szCs w:val="21"/>
              </w:rPr>
            </w:pPr>
            <w:r>
              <w:rPr>
                <w:rFonts w:ascii="宋体" w:hAnsi="宋体" w:cs="Calibri" w:hint="eastAsia"/>
              </w:rPr>
              <w:t>谢沛锋</w:t>
            </w:r>
          </w:p>
        </w:tc>
        <w:tc>
          <w:tcPr>
            <w:tcW w:w="2120" w:type="dxa"/>
          </w:tcPr>
          <w:p w14:paraId="7D638A51" w14:textId="77777777" w:rsidR="001C0B72" w:rsidRDefault="00000000">
            <w:pPr>
              <w:jc w:val="center"/>
              <w:rPr>
                <w:rFonts w:ascii="宋体"/>
                <w:kern w:val="0"/>
                <w:szCs w:val="21"/>
              </w:rPr>
            </w:pPr>
            <w:r>
              <w:rPr>
                <w:rFonts w:ascii="宋体" w:hint="eastAsia"/>
                <w:kern w:val="0"/>
                <w:szCs w:val="21"/>
              </w:rPr>
              <w:t>兼职教师</w:t>
            </w:r>
          </w:p>
        </w:tc>
        <w:tc>
          <w:tcPr>
            <w:tcW w:w="4309" w:type="dxa"/>
          </w:tcPr>
          <w:p w14:paraId="6EBE2E06" w14:textId="77777777" w:rsidR="001C0B72" w:rsidRDefault="00000000">
            <w:pPr>
              <w:jc w:val="center"/>
              <w:rPr>
                <w:rFonts w:ascii="宋体"/>
                <w:kern w:val="0"/>
                <w:szCs w:val="21"/>
              </w:rPr>
            </w:pPr>
            <w:r>
              <w:rPr>
                <w:rFonts w:ascii="宋体" w:hAnsi="宋体" w:cs="Calibri" w:hint="eastAsia"/>
              </w:rPr>
              <w:t>广东海耀教育科技有限公司副总经理</w:t>
            </w:r>
          </w:p>
        </w:tc>
      </w:tr>
      <w:tr w:rsidR="001C0B72" w14:paraId="21B80BAF" w14:textId="77777777">
        <w:trPr>
          <w:jc w:val="center"/>
        </w:trPr>
        <w:tc>
          <w:tcPr>
            <w:tcW w:w="817" w:type="dxa"/>
          </w:tcPr>
          <w:p w14:paraId="2A1BC9CD" w14:textId="77777777" w:rsidR="001C0B72" w:rsidRDefault="00000000">
            <w:pPr>
              <w:jc w:val="center"/>
              <w:rPr>
                <w:rFonts w:ascii="宋体"/>
                <w:kern w:val="0"/>
                <w:szCs w:val="21"/>
              </w:rPr>
            </w:pPr>
            <w:r>
              <w:rPr>
                <w:rFonts w:ascii="宋体" w:hAnsi="宋体"/>
                <w:kern w:val="0"/>
              </w:rPr>
              <w:t>10</w:t>
            </w:r>
          </w:p>
        </w:tc>
        <w:tc>
          <w:tcPr>
            <w:tcW w:w="1276" w:type="dxa"/>
          </w:tcPr>
          <w:p w14:paraId="07198FBF" w14:textId="77777777" w:rsidR="001C0B72" w:rsidRDefault="00000000">
            <w:pPr>
              <w:jc w:val="center"/>
              <w:rPr>
                <w:rFonts w:ascii="宋体"/>
                <w:kern w:val="0"/>
                <w:szCs w:val="21"/>
              </w:rPr>
            </w:pPr>
            <w:r>
              <w:rPr>
                <w:rFonts w:ascii="宋体" w:hAnsi="宋体" w:cs="Calibri" w:hint="eastAsia"/>
              </w:rPr>
              <w:t>陈云彬</w:t>
            </w:r>
          </w:p>
        </w:tc>
        <w:tc>
          <w:tcPr>
            <w:tcW w:w="2120" w:type="dxa"/>
          </w:tcPr>
          <w:p w14:paraId="7AAC56CB" w14:textId="77777777" w:rsidR="001C0B72" w:rsidRDefault="00000000">
            <w:pPr>
              <w:jc w:val="center"/>
              <w:rPr>
                <w:rFonts w:ascii="宋体"/>
                <w:kern w:val="0"/>
                <w:szCs w:val="21"/>
              </w:rPr>
            </w:pPr>
            <w:r>
              <w:rPr>
                <w:rFonts w:ascii="宋体" w:hint="eastAsia"/>
                <w:kern w:val="0"/>
                <w:szCs w:val="21"/>
              </w:rPr>
              <w:t>兼职教师</w:t>
            </w:r>
          </w:p>
        </w:tc>
        <w:tc>
          <w:tcPr>
            <w:tcW w:w="4309" w:type="dxa"/>
          </w:tcPr>
          <w:p w14:paraId="408AA3BB" w14:textId="77777777" w:rsidR="001C0B72" w:rsidRDefault="00000000">
            <w:pPr>
              <w:jc w:val="center"/>
              <w:rPr>
                <w:rFonts w:ascii="宋体"/>
                <w:kern w:val="0"/>
                <w:szCs w:val="21"/>
              </w:rPr>
            </w:pPr>
            <w:r>
              <w:rPr>
                <w:rFonts w:ascii="宋体" w:hAnsi="宋体" w:cs="Calibri" w:hint="eastAsia"/>
              </w:rPr>
              <w:t>广东聚贤泛娱乐发展有限公司创业导师</w:t>
            </w:r>
          </w:p>
        </w:tc>
      </w:tr>
    </w:tbl>
    <w:p w14:paraId="2CA50EBE" w14:textId="77777777" w:rsidR="001C0B72" w:rsidRDefault="001C0B72">
      <w:pPr>
        <w:widowControl/>
        <w:ind w:firstLine="420"/>
        <w:jc w:val="center"/>
        <w:rPr>
          <w:b/>
          <w:bCs/>
        </w:rPr>
      </w:pPr>
    </w:p>
    <w:p w14:paraId="53336484" w14:textId="77777777" w:rsidR="001C0B72" w:rsidRDefault="00000000">
      <w:pPr>
        <w:ind w:firstLine="420"/>
        <w:rPr>
          <w:rFonts w:ascii="宋体" w:hAnsi="宋体" w:cs="宋体" w:hint="eastAsia"/>
          <w:sz w:val="28"/>
          <w:szCs w:val="28"/>
        </w:rPr>
      </w:pPr>
      <w:r>
        <w:rPr>
          <w:rFonts w:ascii="宋体" w:hAnsi="宋体" w:cs="宋体" w:hint="eastAsia"/>
          <w:sz w:val="28"/>
          <w:szCs w:val="28"/>
        </w:rPr>
        <w:t>1.队伍结构</w:t>
      </w:r>
    </w:p>
    <w:p w14:paraId="75A3FF74" w14:textId="77777777" w:rsidR="001C0B72" w:rsidRDefault="00000000">
      <w:pPr>
        <w:ind w:firstLine="420"/>
        <w:rPr>
          <w:rFonts w:ascii="宋体" w:hAnsi="宋体" w:hint="eastAsia"/>
          <w:kern w:val="0"/>
          <w:szCs w:val="21"/>
        </w:rPr>
      </w:pPr>
      <w:r>
        <w:rPr>
          <w:rFonts w:ascii="宋体" w:hAnsi="宋体"/>
          <w:kern w:val="0"/>
          <w:szCs w:val="21"/>
        </w:rPr>
        <w:t>学生数与本专业专任教师数比例不高于25:1,“双师型”教师占专业课教师数比例一般 不低于60%,高级职称专任教师的比例不低于20%,专任教师队伍要考虑职称、年龄、工作 经验，形成合理的梯队结构。</w:t>
      </w:r>
    </w:p>
    <w:p w14:paraId="2F8C0DBC" w14:textId="77777777" w:rsidR="001C0B72" w:rsidRDefault="00000000">
      <w:pPr>
        <w:ind w:firstLine="420"/>
        <w:rPr>
          <w:rFonts w:ascii="宋体" w:hAnsi="宋体" w:cs="宋体" w:hint="eastAsia"/>
          <w:sz w:val="28"/>
          <w:szCs w:val="28"/>
        </w:rPr>
      </w:pPr>
      <w:r>
        <w:rPr>
          <w:rFonts w:ascii="宋体" w:hAnsi="宋体" w:cs="宋体" w:hint="eastAsia"/>
          <w:sz w:val="28"/>
          <w:szCs w:val="28"/>
        </w:rPr>
        <w:t>2.专任教师</w:t>
      </w:r>
    </w:p>
    <w:p w14:paraId="2AF7C43C" w14:textId="77777777" w:rsidR="001C0B72" w:rsidRDefault="00000000">
      <w:pPr>
        <w:ind w:firstLineChars="200" w:firstLine="420"/>
        <w:rPr>
          <w:rFonts w:ascii="宋体" w:hAnsi="宋体" w:hint="eastAsia"/>
          <w:szCs w:val="21"/>
        </w:rPr>
      </w:pPr>
      <w:r>
        <w:rPr>
          <w:rFonts w:ascii="宋体" w:hAnsi="宋体"/>
          <w:szCs w:val="21"/>
        </w:rPr>
        <w:t>专任教师应具有高校教师资格；有理想信念、有道德情操、有扎实学识、有仁爱之心； 具有计算机科学与技术、网络工程、通信工程、电子信息工程等相关专业本科及以上学历； 具有扎实的本专业相关理论功底和实践能力；具有较强信息化教学能力，能够开展课程教学 改革和科学研究；有每5年累计不少于6个月的企业实践经历。</w:t>
      </w:r>
    </w:p>
    <w:p w14:paraId="7E2FEA97" w14:textId="77777777" w:rsidR="001C0B72" w:rsidRDefault="00000000">
      <w:pPr>
        <w:ind w:firstLine="420"/>
        <w:rPr>
          <w:rFonts w:ascii="宋体" w:hAnsi="宋体" w:cs="宋体" w:hint="eastAsia"/>
          <w:sz w:val="28"/>
          <w:szCs w:val="28"/>
        </w:rPr>
      </w:pPr>
      <w:r>
        <w:rPr>
          <w:rFonts w:ascii="宋体" w:hAnsi="宋体" w:cs="宋体" w:hint="eastAsia"/>
          <w:sz w:val="28"/>
          <w:szCs w:val="28"/>
        </w:rPr>
        <w:t>3.专业带头人</w:t>
      </w:r>
    </w:p>
    <w:p w14:paraId="0F4796EC" w14:textId="77777777" w:rsidR="001C0B72" w:rsidRDefault="00000000">
      <w:pPr>
        <w:ind w:firstLineChars="200" w:firstLine="420"/>
        <w:rPr>
          <w:rFonts w:ascii="宋体" w:hAnsi="宋体" w:hint="eastAsia"/>
          <w:szCs w:val="21"/>
        </w:rPr>
      </w:pPr>
      <w:r>
        <w:rPr>
          <w:rFonts w:ascii="宋体" w:hAnsi="宋体"/>
          <w:szCs w:val="21"/>
        </w:rPr>
        <w:t>专业带头人原则上应具有副高及以上职称，能够较好地把握国内外网络行业、专业发展</w:t>
      </w:r>
      <w:r>
        <w:rPr>
          <w:rFonts w:ascii="宋体" w:hAnsi="宋体" w:hint="eastAsia"/>
          <w:szCs w:val="21"/>
        </w:rPr>
        <w:t>趋势</w:t>
      </w:r>
      <w:r>
        <w:rPr>
          <w:rFonts w:ascii="宋体" w:hAnsi="宋体"/>
          <w:szCs w:val="21"/>
        </w:rPr>
        <w:t>，能广泛联系行业企业，了解行业企业对本专业人才的需求实际，教学设计、专业研究能 力强，组织开展教科研工作能力强，在本区域或本领域具有一定的专业影响力。</w:t>
      </w:r>
    </w:p>
    <w:p w14:paraId="48759D26" w14:textId="77777777" w:rsidR="001C0B72" w:rsidRDefault="00000000">
      <w:pPr>
        <w:ind w:firstLine="420"/>
        <w:rPr>
          <w:rFonts w:ascii="宋体" w:hAnsi="宋体" w:cs="宋体" w:hint="eastAsia"/>
          <w:sz w:val="28"/>
          <w:szCs w:val="28"/>
        </w:rPr>
      </w:pPr>
      <w:r>
        <w:rPr>
          <w:rFonts w:ascii="宋体" w:hAnsi="宋体" w:cs="宋体" w:hint="eastAsia"/>
          <w:sz w:val="28"/>
          <w:szCs w:val="28"/>
        </w:rPr>
        <w:t>4.兼职教师</w:t>
      </w:r>
    </w:p>
    <w:p w14:paraId="631A843C" w14:textId="77777777" w:rsidR="001C0B72" w:rsidRDefault="00000000">
      <w:pPr>
        <w:ind w:firstLineChars="200" w:firstLine="420"/>
        <w:rPr>
          <w:rFonts w:ascii="宋体" w:hAnsi="宋体" w:hint="eastAsia"/>
          <w:szCs w:val="21"/>
        </w:rPr>
      </w:pPr>
      <w:r>
        <w:rPr>
          <w:rFonts w:ascii="宋体" w:hAnsi="宋体"/>
          <w:szCs w:val="21"/>
        </w:rPr>
        <w:t>兼职教师主要从本专业相关的行业企业聘任，具备良好的思想政治素质、职业道德和工 匠精神，具有扎实的专业知识和丰富的实际工作经验，具有中级及以上相关专业职称，能承 担专业课程教学、实习实训指导和学生职业发展规划指导等教学任务。</w:t>
      </w:r>
    </w:p>
    <w:p w14:paraId="0B4FCBF0" w14:textId="77777777" w:rsidR="001C0B72" w:rsidRDefault="00000000">
      <w:pPr>
        <w:pStyle w:val="5"/>
        <w:spacing w:line="240" w:lineRule="auto"/>
        <w:ind w:firstLineChars="0" w:firstLine="0"/>
        <w:rPr>
          <w:rFonts w:hint="eastAsia"/>
          <w:color w:val="auto"/>
          <w:sz w:val="30"/>
          <w:szCs w:val="30"/>
        </w:rPr>
      </w:pPr>
      <w:r>
        <w:rPr>
          <w:color w:val="auto"/>
          <w:sz w:val="30"/>
          <w:szCs w:val="30"/>
        </w:rPr>
        <w:t>（二)教学设施</w:t>
      </w:r>
    </w:p>
    <w:p w14:paraId="0F4F7D5F" w14:textId="77777777" w:rsidR="001C0B72" w:rsidRDefault="00000000">
      <w:pPr>
        <w:pStyle w:val="5"/>
        <w:spacing w:line="240" w:lineRule="auto"/>
        <w:rPr>
          <w:rFonts w:hint="eastAsia"/>
          <w:color w:val="auto"/>
        </w:rPr>
      </w:pPr>
      <w:r>
        <w:rPr>
          <w:color w:val="auto"/>
        </w:rPr>
        <w:t>教学设施主要包括能够满足正常的课程教学、实习实训所需的专业教室、校内实训室和校外实训基地等。</w:t>
      </w:r>
    </w:p>
    <w:p w14:paraId="77896E6A" w14:textId="77777777" w:rsidR="001C0B72" w:rsidRDefault="00000000">
      <w:pPr>
        <w:pStyle w:val="5"/>
        <w:spacing w:line="240" w:lineRule="auto"/>
        <w:ind w:firstLineChars="0"/>
        <w:rPr>
          <w:rFonts w:cs="宋体" w:hint="eastAsia"/>
          <w:color w:val="auto"/>
          <w:sz w:val="28"/>
          <w:szCs w:val="28"/>
        </w:rPr>
      </w:pPr>
      <w:r>
        <w:rPr>
          <w:rFonts w:cs="宋体" w:hint="eastAsia"/>
          <w:color w:val="auto"/>
          <w:sz w:val="28"/>
          <w:szCs w:val="28"/>
        </w:rPr>
        <w:t>1.专业教室基本条件</w:t>
      </w:r>
    </w:p>
    <w:p w14:paraId="6E5DCE98" w14:textId="77777777" w:rsidR="001C0B72" w:rsidRDefault="00000000">
      <w:pPr>
        <w:pStyle w:val="5"/>
        <w:spacing w:line="240" w:lineRule="auto"/>
        <w:ind w:firstLineChars="0"/>
        <w:rPr>
          <w:rFonts w:hint="eastAsia"/>
          <w:color w:val="auto"/>
        </w:rPr>
      </w:pPr>
      <w:r>
        <w:t>专</w:t>
      </w:r>
      <w:r>
        <w:rPr>
          <w:rFonts w:hint="eastAsia"/>
        </w:rPr>
        <w:t>业教室一般配备黑（白）板、多媒体计算机、投影设备、音响设备，互联网接入或Wi-Fi 环境，并实施网络安全防护措施；安装应急照明装置并保持良好状态，符合紧急疏散要求，标志明显，保持逃生通道畅通无阻。</w:t>
      </w:r>
    </w:p>
    <w:p w14:paraId="1FCB8140" w14:textId="77777777" w:rsidR="001C0B72" w:rsidRDefault="00000000">
      <w:pPr>
        <w:pStyle w:val="5"/>
        <w:spacing w:line="240" w:lineRule="auto"/>
        <w:ind w:firstLineChars="0"/>
        <w:rPr>
          <w:rFonts w:cs="宋体" w:hint="eastAsia"/>
          <w:color w:val="auto"/>
          <w:sz w:val="28"/>
          <w:szCs w:val="28"/>
        </w:rPr>
      </w:pPr>
      <w:r>
        <w:rPr>
          <w:rFonts w:cs="宋体" w:hint="eastAsia"/>
          <w:color w:val="auto"/>
          <w:sz w:val="28"/>
          <w:szCs w:val="28"/>
        </w:rPr>
        <w:t>2.校内实训室</w:t>
      </w:r>
    </w:p>
    <w:p w14:paraId="5D2A3A9B" w14:textId="77777777" w:rsidR="001C0B72" w:rsidRDefault="00000000">
      <w:pPr>
        <w:ind w:firstLine="420"/>
        <w:rPr>
          <w:rFonts w:ascii="宋体" w:hAnsi="宋体" w:hint="eastAsia"/>
          <w:color w:val="000000"/>
          <w:kern w:val="0"/>
          <w:szCs w:val="21"/>
        </w:rPr>
      </w:pPr>
      <w:r>
        <w:rPr>
          <w:rFonts w:ascii="宋体" w:hAnsi="宋体" w:hint="eastAsia"/>
          <w:color w:val="000000"/>
          <w:kern w:val="0"/>
          <w:szCs w:val="21"/>
        </w:rPr>
        <w:t>（1）商品采编实训室</w:t>
      </w:r>
    </w:p>
    <w:p w14:paraId="38173BA7" w14:textId="77777777" w:rsidR="001C0B72" w:rsidRDefault="00000000">
      <w:pPr>
        <w:ind w:firstLine="420"/>
        <w:rPr>
          <w:rFonts w:ascii="宋体" w:hAnsi="宋体" w:hint="eastAsia"/>
          <w:color w:val="000000"/>
          <w:kern w:val="0"/>
          <w:szCs w:val="21"/>
        </w:rPr>
      </w:pPr>
      <w:r>
        <w:rPr>
          <w:rFonts w:ascii="宋体" w:hAnsi="宋体" w:hint="eastAsia"/>
          <w:color w:val="000000"/>
          <w:kern w:val="0"/>
          <w:szCs w:val="21"/>
        </w:rPr>
        <w:t>商品采编实训室应配备投影设备、白板、计算机，安装 Photoshop，Illustrutor、DreamWeaver、Flash、CareIDRAW 等软件；网络接人或 Wi-Fi 环境；配备数码相机、相机三脚架、引闪器、反光板、柔光灯、摄影灯架、静物台、拍摄幕布、背景板等摄影器材，满足大型商品、小型商品以及人物的拍摄需要；拍摄区要求全遮光环境；配备商品展示柜、相关搭配道具等。实训室支持图形图像基础、电商网页制作基础、图形创意设计（AI）、排版设计（InDesign）、商品摄影及后期处理、视频编辑（Premiere）、电商视觉营销、企业品</w:t>
      </w:r>
      <w:r>
        <w:rPr>
          <w:rFonts w:ascii="宋体" w:hAnsi="宋体" w:hint="eastAsia"/>
          <w:color w:val="000000"/>
          <w:kern w:val="0"/>
          <w:szCs w:val="21"/>
        </w:rPr>
        <w:lastRenderedPageBreak/>
        <w:t>牌形象设计等课程的教学与实训。</w:t>
      </w:r>
    </w:p>
    <w:p w14:paraId="6E584C5C" w14:textId="77777777" w:rsidR="001C0B72" w:rsidRDefault="00000000">
      <w:pPr>
        <w:ind w:firstLine="420"/>
        <w:rPr>
          <w:rFonts w:ascii="宋体" w:hAnsi="宋体" w:hint="eastAsia"/>
          <w:color w:val="000000"/>
          <w:kern w:val="0"/>
          <w:szCs w:val="21"/>
        </w:rPr>
      </w:pPr>
      <w:r>
        <w:rPr>
          <w:rFonts w:ascii="宋体" w:hAnsi="宋体" w:hint="eastAsia"/>
          <w:color w:val="000000"/>
          <w:kern w:val="0"/>
          <w:szCs w:val="21"/>
        </w:rPr>
        <w:t>（2）电商运营实训室</w:t>
      </w:r>
    </w:p>
    <w:p w14:paraId="4C764554" w14:textId="77777777" w:rsidR="001C0B72" w:rsidRDefault="00000000">
      <w:pPr>
        <w:ind w:firstLine="420"/>
        <w:rPr>
          <w:rFonts w:ascii="宋体" w:hAnsi="宋体" w:hint="eastAsia"/>
          <w:color w:val="000000"/>
          <w:kern w:val="0"/>
          <w:szCs w:val="21"/>
        </w:rPr>
      </w:pPr>
      <w:r>
        <w:rPr>
          <w:rFonts w:ascii="宋体" w:hAnsi="宋体" w:hint="eastAsia"/>
          <w:color w:val="000000"/>
          <w:kern w:val="0"/>
          <w:szCs w:val="21"/>
        </w:rPr>
        <w:t>电商运营实训室应配备服务器、投影设备、白板、打印机、扫描仪，提供网络接入或 Wi-Fi 环境。配备的计算机、无线终端（手机或 Pad），可运行 Chrome、IE、Safari、Firefox 等常用浏览器的测试终端，安装 Linux/ Windows操作系统、MySQL、.Net 等软件，可以根据需要构筑不同的商业应用场景。实训室支持电商运营、活动综合策划、新媒体营销推广、内容电商等课程的教学与实训。</w:t>
      </w:r>
    </w:p>
    <w:p w14:paraId="704E9489" w14:textId="77777777" w:rsidR="001C0B72" w:rsidRDefault="00000000">
      <w:pPr>
        <w:pStyle w:val="5"/>
        <w:spacing w:line="240" w:lineRule="auto"/>
        <w:ind w:firstLineChars="0"/>
        <w:rPr>
          <w:rFonts w:hint="eastAsia"/>
          <w:color w:val="auto"/>
          <w:sz w:val="28"/>
          <w:szCs w:val="28"/>
        </w:rPr>
      </w:pPr>
      <w:r>
        <w:rPr>
          <w:color w:val="auto"/>
          <w:sz w:val="28"/>
          <w:szCs w:val="28"/>
        </w:rPr>
        <w:t>3.校外实训基地</w:t>
      </w:r>
    </w:p>
    <w:p w14:paraId="11A530A0" w14:textId="77777777" w:rsidR="001C0B72" w:rsidRDefault="00000000">
      <w:pPr>
        <w:ind w:firstLineChars="200" w:firstLine="420"/>
        <w:rPr>
          <w:rFonts w:ascii="宋体" w:hAnsi="宋体" w:hint="eastAsia"/>
          <w:color w:val="000000"/>
          <w:kern w:val="0"/>
          <w:szCs w:val="21"/>
        </w:rPr>
      </w:pPr>
      <w:r>
        <w:rPr>
          <w:rFonts w:ascii="宋体" w:hAnsi="宋体"/>
          <w:szCs w:val="21"/>
        </w:rPr>
        <w:t>校</w:t>
      </w:r>
      <w:r>
        <w:rPr>
          <w:rFonts w:ascii="宋体" w:hAnsi="宋体" w:hint="eastAsia"/>
          <w:szCs w:val="21"/>
        </w:rPr>
        <w:t>外实训基地基本要求为：具有稳定的校外实训基地；能够开展商品拍摄、电商视觉设计、电商运营、新媒体运营推广等实训活动，实训设施齐备，实训岗位、实训指导教师确定，实训管理及实施规章制度齐全</w:t>
      </w:r>
      <w:r>
        <w:rPr>
          <w:rFonts w:ascii="宋体" w:hAnsi="宋体" w:hint="eastAsia"/>
          <w:color w:val="000000"/>
          <w:kern w:val="0"/>
          <w:szCs w:val="21"/>
        </w:rPr>
        <w:t>。</w:t>
      </w:r>
    </w:p>
    <w:p w14:paraId="0947307D" w14:textId="77777777" w:rsidR="001C0B72" w:rsidRDefault="00000000">
      <w:pPr>
        <w:pStyle w:val="5"/>
        <w:spacing w:line="240" w:lineRule="auto"/>
        <w:ind w:firstLineChars="0"/>
        <w:rPr>
          <w:rFonts w:hint="eastAsia"/>
          <w:color w:val="auto"/>
          <w:sz w:val="28"/>
          <w:szCs w:val="28"/>
        </w:rPr>
      </w:pPr>
      <w:r>
        <w:rPr>
          <w:color w:val="auto"/>
          <w:sz w:val="28"/>
          <w:szCs w:val="28"/>
        </w:rPr>
        <w:t>4.学生实习基地</w:t>
      </w:r>
    </w:p>
    <w:p w14:paraId="0B1BCE08" w14:textId="77777777" w:rsidR="001C0B72" w:rsidRDefault="00000000">
      <w:pPr>
        <w:pStyle w:val="5"/>
        <w:spacing w:line="240" w:lineRule="auto"/>
        <w:rPr>
          <w:rFonts w:hint="eastAsia"/>
          <w:color w:val="auto"/>
        </w:rPr>
      </w:pPr>
      <w:r>
        <w:t>学</w:t>
      </w:r>
      <w:r>
        <w:rPr>
          <w:rFonts w:hint="eastAsia"/>
        </w:rPr>
        <w:t>生实习基地基本要求为：具有稳定的校外实习基地；能提供商品拍摄、电商视觉设计、电商运营、新媒体运营推广等相关实习岗位，能涵盖当前相关产业发展的主流技术，可接纳一定规模的学生实习；能够配备相应数量的指导教师对学生实习进行指导和管理；有保证实习生日常工作、学习、生活的规章制度，有安全、保险保障。</w:t>
      </w:r>
    </w:p>
    <w:p w14:paraId="44BBB93C" w14:textId="77777777" w:rsidR="001C0B72" w:rsidRDefault="00000000">
      <w:pPr>
        <w:pStyle w:val="5"/>
        <w:spacing w:line="240" w:lineRule="auto"/>
        <w:ind w:firstLineChars="0"/>
        <w:rPr>
          <w:rFonts w:hint="eastAsia"/>
          <w:color w:val="auto"/>
          <w:sz w:val="28"/>
          <w:szCs w:val="28"/>
        </w:rPr>
      </w:pPr>
      <w:r>
        <w:rPr>
          <w:rFonts w:hint="eastAsia"/>
          <w:color w:val="auto"/>
          <w:sz w:val="28"/>
          <w:szCs w:val="28"/>
        </w:rPr>
        <w:t>5.</w:t>
      </w:r>
      <w:r>
        <w:rPr>
          <w:color w:val="auto"/>
          <w:sz w:val="28"/>
          <w:szCs w:val="28"/>
        </w:rPr>
        <w:t>支持信息化教学方面的</w:t>
      </w:r>
      <w:r>
        <w:rPr>
          <w:rFonts w:hint="eastAsia"/>
          <w:color w:val="auto"/>
          <w:sz w:val="28"/>
          <w:szCs w:val="28"/>
        </w:rPr>
        <w:t>教学设施</w:t>
      </w:r>
    </w:p>
    <w:p w14:paraId="70BE12B4" w14:textId="77777777" w:rsidR="001C0B72" w:rsidRDefault="00000000">
      <w:pPr>
        <w:ind w:firstLineChars="200" w:firstLine="420"/>
      </w:pPr>
      <w:r>
        <w:rPr>
          <w:rFonts w:ascii="宋体" w:hAnsi="宋体" w:hint="eastAsia"/>
          <w:color w:val="000000"/>
          <w:kern w:val="0"/>
          <w:szCs w:val="21"/>
        </w:rPr>
        <w:t>具有可利用的数字化教学资源库、文献资料、常见问题解答等信息化条件；鼓励教师开发并利用信息化教学资源、教学平台，创新教学方法,引导学生利用信息化教学条件自主学习，提升教学效果。</w:t>
      </w:r>
    </w:p>
    <w:p w14:paraId="46E07069" w14:textId="77777777" w:rsidR="001C0B72" w:rsidRDefault="00000000">
      <w:pPr>
        <w:pStyle w:val="5"/>
        <w:spacing w:line="240" w:lineRule="auto"/>
        <w:ind w:firstLineChars="0" w:firstLine="0"/>
        <w:rPr>
          <w:rFonts w:hint="eastAsia"/>
          <w:color w:val="auto"/>
          <w:sz w:val="30"/>
          <w:szCs w:val="30"/>
        </w:rPr>
      </w:pPr>
      <w:r>
        <w:rPr>
          <w:color w:val="auto"/>
          <w:sz w:val="30"/>
          <w:szCs w:val="30"/>
        </w:rPr>
        <w:t>（三）教学资源</w:t>
      </w:r>
    </w:p>
    <w:p w14:paraId="2B455113" w14:textId="77777777" w:rsidR="001C0B72" w:rsidRDefault="00000000">
      <w:pPr>
        <w:pStyle w:val="5"/>
        <w:spacing w:line="240" w:lineRule="auto"/>
        <w:ind w:firstLineChars="0"/>
        <w:rPr>
          <w:rFonts w:hint="eastAsia"/>
          <w:color w:val="auto"/>
          <w:sz w:val="28"/>
          <w:szCs w:val="28"/>
        </w:rPr>
      </w:pPr>
      <w:r>
        <w:rPr>
          <w:color w:val="auto"/>
          <w:sz w:val="28"/>
          <w:szCs w:val="28"/>
        </w:rPr>
        <w:t>1.教材选用</w:t>
      </w:r>
      <w:r>
        <w:rPr>
          <w:rFonts w:hint="eastAsia"/>
          <w:color w:val="auto"/>
          <w:sz w:val="28"/>
          <w:szCs w:val="28"/>
        </w:rPr>
        <w:t>情况</w:t>
      </w:r>
    </w:p>
    <w:p w14:paraId="1D441315" w14:textId="77777777" w:rsidR="001C0B72" w:rsidRDefault="00000000">
      <w:pPr>
        <w:ind w:firstLineChars="200" w:firstLine="420"/>
      </w:pPr>
      <w:r>
        <w:rPr>
          <w:rFonts w:ascii="宋体" w:hAnsi="宋体" w:hint="eastAsia"/>
          <w:szCs w:val="21"/>
        </w:rPr>
        <w:t>按照国家规定选用优质高职高专教材</w:t>
      </w:r>
      <w:r>
        <w:rPr>
          <w:rFonts w:ascii="宋体" w:hAnsi="宋体"/>
          <w:szCs w:val="21"/>
        </w:rPr>
        <w:t>，禁止不合格的教材进入课堂。学校应建立专业教师、行业专家和教研人员等参与的教材选用机构，完善教材选用制度，经过规范程序择优 选用教材。</w:t>
      </w:r>
    </w:p>
    <w:p w14:paraId="579CC38D" w14:textId="77777777" w:rsidR="001C0B72" w:rsidRDefault="00000000">
      <w:pPr>
        <w:pStyle w:val="5"/>
        <w:spacing w:line="240" w:lineRule="auto"/>
        <w:ind w:firstLineChars="0"/>
        <w:rPr>
          <w:rFonts w:hint="eastAsia"/>
          <w:color w:val="auto"/>
          <w:sz w:val="28"/>
          <w:szCs w:val="28"/>
        </w:rPr>
      </w:pPr>
      <w:r>
        <w:rPr>
          <w:color w:val="auto"/>
          <w:sz w:val="28"/>
          <w:szCs w:val="28"/>
        </w:rPr>
        <w:t>2.图书文献配备</w:t>
      </w:r>
      <w:r>
        <w:rPr>
          <w:rFonts w:hint="eastAsia"/>
          <w:color w:val="auto"/>
          <w:sz w:val="28"/>
          <w:szCs w:val="28"/>
        </w:rPr>
        <w:t>情况</w:t>
      </w:r>
    </w:p>
    <w:p w14:paraId="3406D788" w14:textId="77777777" w:rsidR="001C0B72" w:rsidRDefault="00000000">
      <w:pPr>
        <w:ind w:firstLineChars="200" w:firstLine="420"/>
      </w:pPr>
      <w:r>
        <w:rPr>
          <w:rFonts w:ascii="宋体" w:hAnsi="宋体"/>
          <w:szCs w:val="21"/>
        </w:rPr>
        <w:t>图书文献配备能满足人才培养、专业建设、教科研等工作的需要，方便师生查询、借阅。专业类图书文献主要包括：有关网络技术、方法、思维以及实务操作类图书，信息技术和传统文化类文献等。</w:t>
      </w:r>
    </w:p>
    <w:p w14:paraId="0587580C" w14:textId="77777777" w:rsidR="001C0B72" w:rsidRDefault="00000000">
      <w:pPr>
        <w:pStyle w:val="5"/>
        <w:spacing w:line="240" w:lineRule="auto"/>
        <w:ind w:firstLineChars="0"/>
        <w:rPr>
          <w:rFonts w:hint="eastAsia"/>
          <w:color w:val="auto"/>
          <w:sz w:val="28"/>
          <w:szCs w:val="28"/>
        </w:rPr>
      </w:pPr>
      <w:r>
        <w:rPr>
          <w:color w:val="auto"/>
          <w:sz w:val="28"/>
          <w:szCs w:val="28"/>
        </w:rPr>
        <w:t>3.数字教学资源配置</w:t>
      </w:r>
      <w:r>
        <w:rPr>
          <w:rFonts w:hint="eastAsia"/>
          <w:color w:val="auto"/>
          <w:sz w:val="28"/>
          <w:szCs w:val="28"/>
        </w:rPr>
        <w:t>情况</w:t>
      </w:r>
    </w:p>
    <w:p w14:paraId="34497D75" w14:textId="77777777" w:rsidR="001C0B72" w:rsidRDefault="00000000">
      <w:pPr>
        <w:pStyle w:val="5"/>
        <w:spacing w:line="240" w:lineRule="auto"/>
        <w:rPr>
          <w:rFonts w:hint="eastAsia"/>
          <w:color w:val="auto"/>
        </w:rPr>
      </w:pPr>
      <w:r>
        <w:t>建设与本专业有关的音视频素材、教学课件、数字化教学案例库、虚拟仿真软件、数字教材等专业教学资源库，应种类丰富、形式多样、使用便捷、动态更新，能满足教学要求。</w:t>
      </w:r>
    </w:p>
    <w:p w14:paraId="025EB4B8" w14:textId="77777777" w:rsidR="001C0B72" w:rsidRDefault="00000000">
      <w:pPr>
        <w:rPr>
          <w:rFonts w:ascii="宋体" w:hAnsi="宋体" w:hint="eastAsia"/>
          <w:b/>
          <w:sz w:val="32"/>
          <w:szCs w:val="32"/>
        </w:rPr>
      </w:pPr>
      <w:r>
        <w:rPr>
          <w:rFonts w:ascii="宋体" w:hAnsi="宋体" w:hint="eastAsia"/>
          <w:b/>
          <w:sz w:val="32"/>
          <w:szCs w:val="32"/>
        </w:rPr>
        <w:t>九、质量保障</w:t>
      </w:r>
    </w:p>
    <w:p w14:paraId="0647A7B3" w14:textId="77777777" w:rsidR="001C0B72" w:rsidRDefault="00000000">
      <w:pPr>
        <w:ind w:firstLine="420"/>
        <w:rPr>
          <w:rFonts w:ascii="宋体" w:hAnsi="宋体" w:hint="eastAsia"/>
          <w:szCs w:val="21"/>
        </w:rPr>
      </w:pPr>
      <w:r>
        <w:rPr>
          <w:rFonts w:ascii="宋体" w:hAnsi="宋体" w:hint="eastAsia"/>
          <w:szCs w:val="21"/>
        </w:rPr>
        <w:t>理工学院针对本专业建立计算机应用技术专业建设委员会，建立教学质量诊断与改进机制，健全专业教学质量监控管理制度，完善课堂教学、教学评价、实习实训、毕业设计以及专业调研、人才培养方案更新、资源建设等方面质量标准，通过教学实施、过程监控、质量</w:t>
      </w:r>
      <w:r>
        <w:rPr>
          <w:rFonts w:ascii="宋体" w:hAnsi="宋体" w:hint="eastAsia"/>
          <w:szCs w:val="21"/>
        </w:rPr>
        <w:lastRenderedPageBreak/>
        <w:t>评价和持续改进，达成人才培养规格。</w:t>
      </w:r>
    </w:p>
    <w:p w14:paraId="05F941FE" w14:textId="77777777" w:rsidR="001C0B72" w:rsidRDefault="00000000">
      <w:pPr>
        <w:ind w:firstLine="420"/>
        <w:rPr>
          <w:rFonts w:ascii="宋体" w:hAnsi="宋体" w:hint="eastAsia"/>
          <w:szCs w:val="21"/>
        </w:rPr>
      </w:pPr>
      <w:r>
        <w:rPr>
          <w:rFonts w:ascii="宋体" w:hAnsi="宋体" w:hint="eastAsia"/>
          <w:szCs w:val="21"/>
        </w:rPr>
        <w:t>学校和二级学院积极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14:paraId="46656E14" w14:textId="77777777" w:rsidR="001C0B72" w:rsidRDefault="00000000">
      <w:pPr>
        <w:ind w:firstLine="420"/>
        <w:rPr>
          <w:rFonts w:ascii="宋体" w:hAnsi="宋体" w:hint="eastAsia"/>
          <w:szCs w:val="21"/>
        </w:rPr>
      </w:pPr>
      <w:r>
        <w:rPr>
          <w:rFonts w:ascii="宋体" w:hAnsi="宋体" w:hint="eastAsia"/>
          <w:szCs w:val="21"/>
        </w:rPr>
        <w:t>学校积极建立毕业生跟踪反馈机制及社会评价机制，并对生源情况、在校生学业水平、毕业生就业情况等进行分析，定期评价人才培养质量和培养目标达成情况。</w:t>
      </w:r>
    </w:p>
    <w:p w14:paraId="3C3CC46B" w14:textId="77777777" w:rsidR="001C0B72" w:rsidRDefault="00000000">
      <w:pPr>
        <w:ind w:firstLineChars="250" w:firstLine="525"/>
        <w:rPr>
          <w:rFonts w:ascii="宋体" w:hAnsi="宋体" w:hint="eastAsia"/>
          <w:szCs w:val="21"/>
        </w:rPr>
      </w:pPr>
      <w:r>
        <w:rPr>
          <w:rFonts w:ascii="宋体" w:hAnsi="宋体" w:hint="eastAsia"/>
          <w:szCs w:val="21"/>
        </w:rPr>
        <w:t>理工学院计算机应用技术专业教研室积极</w:t>
      </w:r>
      <w:r>
        <w:rPr>
          <w:rFonts w:ascii="宋体" w:hAnsi="宋体"/>
          <w:szCs w:val="21"/>
        </w:rPr>
        <w:t>建立线上线下相结合的集中备课制度，定期召开教学研讨会议，利用评价分析结果有效改进专业教学，持续提高人才培养质量。</w:t>
      </w:r>
    </w:p>
    <w:p w14:paraId="024816F0" w14:textId="77777777" w:rsidR="001C0B72" w:rsidRDefault="00000000">
      <w:pPr>
        <w:ind w:firstLineChars="250" w:firstLine="525"/>
        <w:rPr>
          <w:rFonts w:ascii="宋体" w:hAnsi="宋体" w:hint="eastAsia"/>
          <w:szCs w:val="21"/>
        </w:rPr>
      </w:pPr>
      <w:r>
        <w:rPr>
          <w:rFonts w:ascii="宋体" w:hAnsi="宋体"/>
          <w:szCs w:val="21"/>
        </w:rPr>
        <w:t>学校</w:t>
      </w:r>
      <w:r>
        <w:rPr>
          <w:rFonts w:ascii="宋体" w:hAnsi="宋体" w:hint="eastAsia"/>
          <w:szCs w:val="21"/>
        </w:rPr>
        <w:t>积极</w:t>
      </w:r>
      <w:r>
        <w:rPr>
          <w:rFonts w:ascii="宋体" w:hAnsi="宋体"/>
          <w:szCs w:val="21"/>
        </w:rPr>
        <w:t>建立毕业生跟踪反馈机制及社会评价机制，并对生源情况、职业道德、技术 技能水平、就业质量等进行分析，定期评价人才培养质量和培养目标达成情况。</w:t>
      </w:r>
    </w:p>
    <w:p w14:paraId="22A4B567" w14:textId="77777777" w:rsidR="001C0B72" w:rsidRDefault="001C0B72">
      <w:pPr>
        <w:ind w:firstLineChars="250" w:firstLine="525"/>
        <w:rPr>
          <w:rFonts w:ascii="宋体" w:hAnsi="宋体" w:hint="eastAsia"/>
          <w:szCs w:val="21"/>
        </w:rPr>
      </w:pPr>
    </w:p>
    <w:p w14:paraId="23CFFD73" w14:textId="77777777" w:rsidR="001C0B72" w:rsidRDefault="00000000">
      <w:pPr>
        <w:rPr>
          <w:rFonts w:ascii="宋体" w:hAnsi="宋体" w:hint="eastAsia"/>
          <w:b/>
          <w:sz w:val="32"/>
          <w:szCs w:val="32"/>
        </w:rPr>
      </w:pPr>
      <w:r>
        <w:rPr>
          <w:rFonts w:ascii="宋体" w:hAnsi="宋体" w:hint="eastAsia"/>
          <w:b/>
          <w:sz w:val="32"/>
          <w:szCs w:val="32"/>
        </w:rPr>
        <w:t>十、毕业要求</w:t>
      </w:r>
    </w:p>
    <w:p w14:paraId="7D3AE4C3" w14:textId="77777777" w:rsidR="001C0B72" w:rsidRDefault="00000000">
      <w:pPr>
        <w:ind w:firstLine="420"/>
        <w:rPr>
          <w:rFonts w:ascii="宋体" w:hAnsi="宋体" w:hint="eastAsia"/>
          <w:szCs w:val="21"/>
        </w:rPr>
      </w:pPr>
      <w:r>
        <w:rPr>
          <w:rFonts w:ascii="宋体" w:hAnsi="宋体" w:hint="eastAsia"/>
          <w:szCs w:val="21"/>
        </w:rPr>
        <w:t xml:space="preserve">1.素质要求：具有坚定的政治信念和正确的政治立场；具有正确的人生观和价值观，较强的法律意识，能遵守社会公德和职业道德；具有良好的劳动技能和工作态度，能爱岗敬业、勤于奉献，具有团队和创新精神。 </w:t>
      </w:r>
    </w:p>
    <w:p w14:paraId="576711B0" w14:textId="77777777" w:rsidR="001C0B72" w:rsidRDefault="00000000">
      <w:pPr>
        <w:ind w:firstLine="420"/>
        <w:rPr>
          <w:rFonts w:ascii="宋体" w:hAnsi="宋体" w:hint="eastAsia"/>
          <w:szCs w:val="21"/>
        </w:rPr>
      </w:pPr>
      <w:r>
        <w:rPr>
          <w:rFonts w:ascii="宋体" w:hAnsi="宋体" w:hint="eastAsia"/>
          <w:szCs w:val="21"/>
        </w:rPr>
        <w:t xml:space="preserve">2.知识要求：掌握本专业的基本理论、基本知识、基本技能和方法；掌握视觉营销的基本知识和基本方法，能进行视觉设计及电商运营，具有一定视觉营销能力。 </w:t>
      </w:r>
    </w:p>
    <w:p w14:paraId="281E68BA" w14:textId="77777777" w:rsidR="001C0B72" w:rsidRDefault="00000000">
      <w:pPr>
        <w:ind w:firstLine="420"/>
        <w:rPr>
          <w:rFonts w:ascii="宋体" w:hAnsi="宋体" w:hint="eastAsia"/>
          <w:szCs w:val="21"/>
        </w:rPr>
      </w:pPr>
      <w:r>
        <w:rPr>
          <w:rFonts w:ascii="宋体" w:hAnsi="宋体" w:hint="eastAsia"/>
          <w:szCs w:val="21"/>
        </w:rPr>
        <w:t>3.毕业条件：凡具有学籍的学生，德育、智育、体育成绩合格，在规定的修业年限内修满专业人才培养方案规定的课程及各种实践教学环节，获得的总学分不低于148分，准予毕业，发给毕业证书。</w:t>
      </w:r>
    </w:p>
    <w:p w14:paraId="31A46E9B" w14:textId="77777777" w:rsidR="001C0B72" w:rsidRDefault="001C0B72">
      <w:pPr>
        <w:ind w:firstLine="420"/>
        <w:rPr>
          <w:rFonts w:ascii="宋体" w:hAnsi="宋体" w:hint="eastAsia"/>
          <w:szCs w:val="21"/>
        </w:rPr>
      </w:pPr>
    </w:p>
    <w:p w14:paraId="0C33EB48" w14:textId="77777777" w:rsidR="001C0B72" w:rsidRDefault="00000000">
      <w:pPr>
        <w:rPr>
          <w:rFonts w:ascii="宋体" w:hAnsi="宋体" w:hint="eastAsia"/>
          <w:b/>
          <w:sz w:val="32"/>
          <w:szCs w:val="32"/>
        </w:rPr>
      </w:pPr>
      <w:r>
        <w:rPr>
          <w:rFonts w:ascii="宋体" w:hAnsi="宋体" w:hint="eastAsia"/>
          <w:b/>
          <w:sz w:val="32"/>
          <w:szCs w:val="32"/>
        </w:rPr>
        <w:t>十一、附录</w:t>
      </w:r>
    </w:p>
    <w:p w14:paraId="3ED5DAC2" w14:textId="77777777" w:rsidR="001C0B72" w:rsidRDefault="00000000">
      <w:pPr>
        <w:ind w:firstLineChars="200" w:firstLine="420"/>
        <w:rPr>
          <w:rFonts w:ascii="宋体" w:hAnsi="宋体" w:hint="eastAsia"/>
          <w:kern w:val="0"/>
          <w:szCs w:val="21"/>
        </w:rPr>
      </w:pPr>
      <w:r>
        <w:rPr>
          <w:rFonts w:ascii="宋体" w:hAnsi="宋体" w:hint="eastAsia"/>
          <w:szCs w:val="21"/>
        </w:rPr>
        <w:t>附录1：</w:t>
      </w:r>
      <w:r>
        <w:rPr>
          <w:rFonts w:ascii="宋体" w:hAnsi="宋体" w:hint="eastAsia"/>
          <w:kern w:val="0"/>
          <w:szCs w:val="21"/>
        </w:rPr>
        <w:t>2025级计算机应用技术（网络美工设计）专业教学进程表</w:t>
      </w:r>
    </w:p>
    <w:p w14:paraId="2D3627C2" w14:textId="77777777" w:rsidR="001C0B72" w:rsidRDefault="00000000">
      <w:pPr>
        <w:ind w:firstLineChars="200" w:firstLine="420"/>
        <w:rPr>
          <w:rFonts w:ascii="宋体" w:hAnsi="宋体" w:hint="eastAsia"/>
          <w:szCs w:val="21"/>
        </w:rPr>
      </w:pPr>
      <w:r>
        <w:rPr>
          <w:rFonts w:ascii="宋体" w:hAnsi="宋体" w:hint="eastAsia"/>
          <w:szCs w:val="21"/>
        </w:rPr>
        <w:t>附录2：专业人才培养方案变更审批表</w:t>
      </w:r>
    </w:p>
    <w:p w14:paraId="11A00ACE" w14:textId="77777777" w:rsidR="001C0B72" w:rsidRDefault="00000000">
      <w:pPr>
        <w:ind w:firstLineChars="200" w:firstLine="420"/>
        <w:rPr>
          <w:rFonts w:ascii="宋体" w:hAnsi="宋体" w:hint="eastAsia"/>
          <w:szCs w:val="21"/>
        </w:rPr>
      </w:pPr>
      <w:r>
        <w:rPr>
          <w:rFonts w:ascii="宋体" w:hAnsi="宋体" w:hint="eastAsia"/>
          <w:szCs w:val="21"/>
        </w:rPr>
        <w:t>附录3：专业人才培养方案论证评审表</w:t>
      </w:r>
    </w:p>
    <w:p w14:paraId="43CB45B2" w14:textId="77777777" w:rsidR="001C0B72" w:rsidRDefault="001C0B72">
      <w:pPr>
        <w:adjustRightInd w:val="0"/>
        <w:snapToGrid w:val="0"/>
        <w:spacing w:line="360" w:lineRule="auto"/>
        <w:rPr>
          <w:rFonts w:ascii="宋体" w:hAnsi="宋体" w:hint="eastAsia"/>
          <w:b/>
          <w:szCs w:val="21"/>
        </w:rPr>
      </w:pPr>
    </w:p>
    <w:p w14:paraId="683D94BB" w14:textId="77777777" w:rsidR="001C0B72" w:rsidRDefault="001C0B72">
      <w:pPr>
        <w:rPr>
          <w:rFonts w:ascii="宋体" w:hAnsi="宋体" w:hint="eastAsia"/>
          <w:szCs w:val="21"/>
        </w:rPr>
      </w:pPr>
    </w:p>
    <w:p w14:paraId="1D7FA653" w14:textId="77777777" w:rsidR="001C0B72" w:rsidRDefault="001C0B72">
      <w:pPr>
        <w:rPr>
          <w:rFonts w:ascii="宋体" w:hAnsi="宋体" w:hint="eastAsia"/>
          <w:szCs w:val="21"/>
        </w:rPr>
      </w:pPr>
    </w:p>
    <w:p w14:paraId="451C7034" w14:textId="77777777" w:rsidR="001C0B72" w:rsidRDefault="001C0B72">
      <w:pPr>
        <w:rPr>
          <w:rFonts w:ascii="宋体" w:hAnsi="宋体" w:hint="eastAsia"/>
          <w:szCs w:val="21"/>
        </w:rPr>
      </w:pPr>
    </w:p>
    <w:p w14:paraId="6F09619D" w14:textId="77777777" w:rsidR="001C0B72" w:rsidRDefault="001C0B72">
      <w:pPr>
        <w:rPr>
          <w:rFonts w:ascii="宋体" w:hAnsi="宋体" w:hint="eastAsia"/>
          <w:szCs w:val="21"/>
        </w:rPr>
      </w:pPr>
    </w:p>
    <w:p w14:paraId="55F2C55C" w14:textId="77777777" w:rsidR="001C0B72" w:rsidRDefault="001C0B72">
      <w:pPr>
        <w:rPr>
          <w:rFonts w:ascii="宋体" w:hAnsi="宋体" w:hint="eastAsia"/>
          <w:szCs w:val="21"/>
        </w:rPr>
      </w:pPr>
    </w:p>
    <w:p w14:paraId="5D8A480A" w14:textId="77777777" w:rsidR="001C0B72" w:rsidRDefault="001C0B72">
      <w:pPr>
        <w:rPr>
          <w:rFonts w:ascii="宋体" w:hAnsi="宋体" w:hint="eastAsia"/>
          <w:szCs w:val="21"/>
        </w:rPr>
      </w:pPr>
    </w:p>
    <w:p w14:paraId="1CFA9DDF" w14:textId="77777777" w:rsidR="001C0B72" w:rsidRDefault="001C0B72">
      <w:pPr>
        <w:rPr>
          <w:rFonts w:ascii="宋体" w:hAnsi="宋体" w:hint="eastAsia"/>
          <w:szCs w:val="21"/>
        </w:rPr>
      </w:pPr>
    </w:p>
    <w:p w14:paraId="55873F9D" w14:textId="77777777" w:rsidR="001C0B72" w:rsidRDefault="001C0B72">
      <w:pPr>
        <w:rPr>
          <w:rFonts w:ascii="宋体" w:hAnsi="宋体" w:hint="eastAsia"/>
          <w:szCs w:val="21"/>
        </w:rPr>
      </w:pPr>
    </w:p>
    <w:p w14:paraId="40A04E70" w14:textId="77777777" w:rsidR="001C0B72" w:rsidRDefault="001C0B72">
      <w:pPr>
        <w:rPr>
          <w:rFonts w:ascii="宋体" w:hAnsi="宋体" w:hint="eastAsia"/>
          <w:szCs w:val="21"/>
        </w:rPr>
      </w:pPr>
    </w:p>
    <w:p w14:paraId="60EE07CF" w14:textId="77777777" w:rsidR="001C0B72" w:rsidRDefault="001C0B72">
      <w:pPr>
        <w:rPr>
          <w:rFonts w:ascii="宋体" w:hAnsi="宋体" w:hint="eastAsia"/>
          <w:szCs w:val="21"/>
        </w:rPr>
      </w:pPr>
    </w:p>
    <w:p w14:paraId="26AE8A56" w14:textId="77777777" w:rsidR="001C0B72" w:rsidRDefault="001C0B72">
      <w:pPr>
        <w:rPr>
          <w:rFonts w:ascii="宋体" w:hAnsi="宋体" w:hint="eastAsia"/>
          <w:szCs w:val="21"/>
        </w:rPr>
      </w:pPr>
    </w:p>
    <w:p w14:paraId="10FDBB92" w14:textId="77777777" w:rsidR="001C0B72" w:rsidRDefault="001C0B72">
      <w:pPr>
        <w:rPr>
          <w:rFonts w:ascii="宋体" w:hAnsi="宋体" w:hint="eastAsia"/>
          <w:szCs w:val="21"/>
        </w:rPr>
      </w:pPr>
    </w:p>
    <w:p w14:paraId="71117799" w14:textId="77777777" w:rsidR="001C0B72" w:rsidRDefault="001C0B72">
      <w:pPr>
        <w:rPr>
          <w:rFonts w:ascii="宋体" w:hAnsi="宋体" w:hint="eastAsia"/>
          <w:szCs w:val="21"/>
        </w:rPr>
      </w:pPr>
    </w:p>
    <w:p w14:paraId="46262530" w14:textId="77777777" w:rsidR="001C0B72" w:rsidRDefault="001C0B72">
      <w:pPr>
        <w:rPr>
          <w:rFonts w:ascii="宋体" w:hAnsi="宋体" w:hint="eastAsia"/>
          <w:szCs w:val="21"/>
        </w:rPr>
      </w:pPr>
    </w:p>
    <w:p w14:paraId="406D7EF9" w14:textId="77777777" w:rsidR="001C0B72" w:rsidRDefault="001C0B72">
      <w:pPr>
        <w:widowControl/>
        <w:jc w:val="left"/>
        <w:rPr>
          <w:rFonts w:ascii="宋体" w:hAnsi="宋体" w:hint="eastAsia"/>
          <w:szCs w:val="21"/>
        </w:rPr>
      </w:pPr>
    </w:p>
    <w:p w14:paraId="43ACFCCF" w14:textId="77777777" w:rsidR="001C0B72" w:rsidRDefault="001C0B72">
      <w:pPr>
        <w:rPr>
          <w:rFonts w:ascii="宋体" w:hAnsi="宋体" w:hint="eastAsia"/>
          <w:szCs w:val="21"/>
        </w:rPr>
        <w:sectPr w:rsidR="001C0B72">
          <w:pgSz w:w="11906" w:h="16838"/>
          <w:pgMar w:top="1440" w:right="1800" w:bottom="1440" w:left="1800" w:header="851" w:footer="992" w:gutter="0"/>
          <w:cols w:space="720"/>
          <w:docGrid w:type="lines" w:linePitch="312"/>
        </w:sectPr>
      </w:pPr>
    </w:p>
    <w:p w14:paraId="5E6B6FAF" w14:textId="77777777" w:rsidR="001C0B72" w:rsidRDefault="00000000">
      <w:pPr>
        <w:rPr>
          <w:rFonts w:ascii="宋体" w:hAnsi="宋体" w:hint="eastAsia"/>
          <w:kern w:val="0"/>
          <w:szCs w:val="21"/>
        </w:rPr>
      </w:pPr>
      <w:r>
        <w:rPr>
          <w:rFonts w:ascii="宋体" w:hAnsi="宋体" w:hint="eastAsia"/>
          <w:b/>
          <w:szCs w:val="21"/>
        </w:rPr>
        <w:lastRenderedPageBreak/>
        <w:t>附录1：</w:t>
      </w:r>
      <w:r>
        <w:rPr>
          <w:rFonts w:ascii="宋体" w:hAnsi="宋体" w:hint="eastAsia"/>
          <w:kern w:val="0"/>
          <w:szCs w:val="21"/>
        </w:rPr>
        <w:t>2025级计算机应用技术（网络美工设计）专业教学进程表</w:t>
      </w:r>
    </w:p>
    <w:tbl>
      <w:tblPr>
        <w:tblW w:w="13039" w:type="dxa"/>
        <w:tblInd w:w="96" w:type="dxa"/>
        <w:tblLook w:val="04A0" w:firstRow="1" w:lastRow="0" w:firstColumn="1" w:lastColumn="0" w:noHBand="0" w:noVBand="1"/>
      </w:tblPr>
      <w:tblGrid>
        <w:gridCol w:w="354"/>
        <w:gridCol w:w="354"/>
        <w:gridCol w:w="355"/>
        <w:gridCol w:w="979"/>
        <w:gridCol w:w="2039"/>
        <w:gridCol w:w="355"/>
        <w:gridCol w:w="426"/>
        <w:gridCol w:w="503"/>
        <w:gridCol w:w="426"/>
        <w:gridCol w:w="495"/>
        <w:gridCol w:w="633"/>
        <w:gridCol w:w="633"/>
        <w:gridCol w:w="633"/>
        <w:gridCol w:w="633"/>
        <w:gridCol w:w="633"/>
        <w:gridCol w:w="633"/>
        <w:gridCol w:w="393"/>
        <w:gridCol w:w="393"/>
        <w:gridCol w:w="662"/>
        <w:gridCol w:w="2546"/>
      </w:tblGrid>
      <w:tr w:rsidR="001C0B72" w14:paraId="09B59EF3" w14:textId="77777777">
        <w:trPr>
          <w:trHeight w:val="531"/>
        </w:trPr>
        <w:tc>
          <w:tcPr>
            <w:tcW w:w="17035" w:type="dxa"/>
            <w:gridSpan w:val="20"/>
            <w:tcBorders>
              <w:top w:val="nil"/>
              <w:left w:val="nil"/>
              <w:bottom w:val="nil"/>
              <w:right w:val="nil"/>
            </w:tcBorders>
            <w:shd w:val="clear" w:color="auto" w:fill="auto"/>
            <w:noWrap/>
            <w:vAlign w:val="center"/>
          </w:tcPr>
          <w:p w14:paraId="5AA86849" w14:textId="77777777" w:rsidR="001C0B72" w:rsidRDefault="00000000">
            <w:pPr>
              <w:widowControl/>
              <w:jc w:val="center"/>
              <w:textAlignment w:val="center"/>
              <w:rPr>
                <w:rFonts w:ascii="黑体" w:eastAsia="黑体" w:hAnsi="宋体" w:cs="黑体" w:hint="eastAsia"/>
                <w:b/>
                <w:bCs/>
                <w:color w:val="000000"/>
                <w:sz w:val="40"/>
                <w:szCs w:val="40"/>
              </w:rPr>
            </w:pPr>
            <w:r>
              <w:rPr>
                <w:rFonts w:ascii="黑体" w:eastAsia="黑体" w:hAnsi="宋体" w:cs="黑体" w:hint="eastAsia"/>
                <w:b/>
                <w:bCs/>
                <w:color w:val="000000"/>
                <w:kern w:val="0"/>
                <w:sz w:val="40"/>
                <w:szCs w:val="40"/>
                <w:lang w:bidi="ar"/>
              </w:rPr>
              <w:t>2025级计算机应用技术（网络美工设计）专业教学进程表</w:t>
            </w:r>
          </w:p>
        </w:tc>
      </w:tr>
      <w:tr w:rsidR="001C0B72" w14:paraId="016B7733" w14:textId="77777777">
        <w:trPr>
          <w:trHeight w:val="282"/>
        </w:trPr>
        <w:tc>
          <w:tcPr>
            <w:tcW w:w="620" w:type="dxa"/>
            <w:gridSpan w:val="2"/>
            <w:vMerge w:val="restart"/>
            <w:tcBorders>
              <w:top w:val="single" w:sz="8" w:space="0" w:color="000000"/>
              <w:left w:val="single" w:sz="8" w:space="0" w:color="000000"/>
              <w:bottom w:val="single" w:sz="4" w:space="0" w:color="000000"/>
              <w:right w:val="single" w:sz="4" w:space="0" w:color="000000"/>
            </w:tcBorders>
            <w:shd w:val="clear" w:color="auto" w:fill="auto"/>
            <w:vAlign w:val="center"/>
          </w:tcPr>
          <w:p w14:paraId="179F8F5F"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w:t>
            </w:r>
            <w:r>
              <w:rPr>
                <w:rFonts w:ascii="宋体" w:hAnsi="宋体" w:cs="宋体" w:hint="eastAsia"/>
                <w:b/>
                <w:bCs/>
                <w:color w:val="000000"/>
                <w:kern w:val="0"/>
                <w:sz w:val="18"/>
                <w:szCs w:val="18"/>
                <w:lang w:bidi="ar"/>
              </w:rPr>
              <w:br/>
              <w:t>类别</w:t>
            </w:r>
          </w:p>
        </w:tc>
        <w:tc>
          <w:tcPr>
            <w:tcW w:w="310"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5F4BE0BD"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序号</w:t>
            </w:r>
          </w:p>
        </w:tc>
        <w:tc>
          <w:tcPr>
            <w:tcW w:w="1212"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7CF99975"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课程编号</w:t>
            </w:r>
          </w:p>
        </w:tc>
        <w:tc>
          <w:tcPr>
            <w:tcW w:w="2606"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0E8125CD"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课程名称</w:t>
            </w:r>
          </w:p>
        </w:tc>
        <w:tc>
          <w:tcPr>
            <w:tcW w:w="310"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0B93EC89"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课程类型</w:t>
            </w:r>
          </w:p>
        </w:tc>
        <w:tc>
          <w:tcPr>
            <w:tcW w:w="446"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44E60D0D"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学       分</w:t>
            </w:r>
          </w:p>
        </w:tc>
        <w:tc>
          <w:tcPr>
            <w:tcW w:w="1564" w:type="dxa"/>
            <w:gridSpan w:val="3"/>
            <w:tcBorders>
              <w:top w:val="single" w:sz="8" w:space="0" w:color="000000"/>
              <w:left w:val="single" w:sz="4" w:space="0" w:color="000000"/>
              <w:bottom w:val="single" w:sz="4" w:space="0" w:color="000000"/>
              <w:right w:val="single" w:sz="4" w:space="0" w:color="000000"/>
            </w:tcBorders>
            <w:shd w:val="clear" w:color="auto" w:fill="auto"/>
            <w:vAlign w:val="center"/>
          </w:tcPr>
          <w:p w14:paraId="488F77ED"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学时分配</w:t>
            </w:r>
          </w:p>
        </w:tc>
        <w:tc>
          <w:tcPr>
            <w:tcW w:w="3972" w:type="dxa"/>
            <w:gridSpan w:val="6"/>
            <w:tcBorders>
              <w:top w:val="single" w:sz="8" w:space="0" w:color="000000"/>
              <w:left w:val="single" w:sz="4" w:space="0" w:color="000000"/>
              <w:bottom w:val="single" w:sz="4" w:space="0" w:color="000000"/>
              <w:right w:val="single" w:sz="4" w:space="0" w:color="000000"/>
            </w:tcBorders>
            <w:shd w:val="clear" w:color="auto" w:fill="auto"/>
            <w:vAlign w:val="center"/>
          </w:tcPr>
          <w:p w14:paraId="42F88E86"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学年/学期/教学运行周/教学周</w:t>
            </w:r>
          </w:p>
        </w:tc>
        <w:tc>
          <w:tcPr>
            <w:tcW w:w="446"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548072D6"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考核方式</w:t>
            </w:r>
          </w:p>
        </w:tc>
        <w:tc>
          <w:tcPr>
            <w:tcW w:w="446"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5EC25282"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考核形式</w:t>
            </w:r>
          </w:p>
        </w:tc>
        <w:tc>
          <w:tcPr>
            <w:tcW w:w="797"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5FE42C1A"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主要</w:t>
            </w:r>
            <w:r>
              <w:rPr>
                <w:rFonts w:ascii="宋体" w:hAnsi="宋体" w:cs="宋体" w:hint="eastAsia"/>
                <w:b/>
                <w:bCs/>
                <w:color w:val="000000"/>
                <w:kern w:val="0"/>
                <w:sz w:val="18"/>
                <w:szCs w:val="18"/>
                <w:lang w:bidi="ar"/>
              </w:rPr>
              <w:br/>
              <w:t>教学</w:t>
            </w:r>
            <w:r>
              <w:rPr>
                <w:rFonts w:ascii="宋体" w:hAnsi="宋体" w:cs="宋体" w:hint="eastAsia"/>
                <w:b/>
                <w:bCs/>
                <w:color w:val="000000"/>
                <w:kern w:val="0"/>
                <w:sz w:val="18"/>
                <w:szCs w:val="18"/>
                <w:lang w:bidi="ar"/>
              </w:rPr>
              <w:br/>
              <w:t>场所</w:t>
            </w:r>
          </w:p>
        </w:tc>
        <w:tc>
          <w:tcPr>
            <w:tcW w:w="4306" w:type="dxa"/>
            <w:vMerge w:val="restart"/>
            <w:tcBorders>
              <w:top w:val="single" w:sz="8" w:space="0" w:color="000000"/>
              <w:left w:val="single" w:sz="4" w:space="0" w:color="000000"/>
              <w:bottom w:val="single" w:sz="4" w:space="0" w:color="000000"/>
              <w:right w:val="single" w:sz="8" w:space="0" w:color="000000"/>
            </w:tcBorders>
            <w:shd w:val="clear" w:color="auto" w:fill="auto"/>
            <w:vAlign w:val="center"/>
          </w:tcPr>
          <w:p w14:paraId="4F7CCA58"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说 明</w:t>
            </w:r>
          </w:p>
        </w:tc>
      </w:tr>
      <w:tr w:rsidR="001C0B72" w14:paraId="465FD36B" w14:textId="77777777">
        <w:trPr>
          <w:trHeight w:val="282"/>
        </w:trPr>
        <w:tc>
          <w:tcPr>
            <w:tcW w:w="620" w:type="dxa"/>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12C8A237" w14:textId="77777777" w:rsidR="001C0B72" w:rsidRDefault="001C0B72">
            <w:pPr>
              <w:jc w:val="center"/>
              <w:rPr>
                <w:rFonts w:ascii="宋体" w:hAnsi="宋体" w:cs="宋体" w:hint="eastAsia"/>
                <w:b/>
                <w:bCs/>
                <w:color w:val="000000"/>
                <w:sz w:val="18"/>
                <w:szCs w:val="18"/>
              </w:rPr>
            </w:pPr>
          </w:p>
        </w:tc>
        <w:tc>
          <w:tcPr>
            <w:tcW w:w="31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603E4C9" w14:textId="77777777" w:rsidR="001C0B72" w:rsidRDefault="001C0B72">
            <w:pPr>
              <w:jc w:val="center"/>
              <w:rPr>
                <w:rFonts w:ascii="宋体" w:hAnsi="宋体" w:cs="宋体" w:hint="eastAsia"/>
                <w:b/>
                <w:bCs/>
                <w:color w:val="000000"/>
                <w:sz w:val="18"/>
                <w:szCs w:val="18"/>
              </w:rPr>
            </w:pPr>
          </w:p>
        </w:tc>
        <w:tc>
          <w:tcPr>
            <w:tcW w:w="1212"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4E6CB8F7" w14:textId="77777777" w:rsidR="001C0B72" w:rsidRDefault="001C0B72">
            <w:pPr>
              <w:jc w:val="center"/>
              <w:rPr>
                <w:rFonts w:ascii="宋体" w:hAnsi="宋体" w:cs="宋体" w:hint="eastAsia"/>
                <w:b/>
                <w:bCs/>
                <w:color w:val="000000"/>
                <w:sz w:val="18"/>
                <w:szCs w:val="18"/>
              </w:rPr>
            </w:pPr>
          </w:p>
        </w:tc>
        <w:tc>
          <w:tcPr>
            <w:tcW w:w="260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C00B7E5" w14:textId="77777777" w:rsidR="001C0B72" w:rsidRDefault="001C0B72">
            <w:pPr>
              <w:jc w:val="center"/>
              <w:rPr>
                <w:rFonts w:ascii="宋体" w:hAnsi="宋体" w:cs="宋体" w:hint="eastAsia"/>
                <w:b/>
                <w:bCs/>
                <w:color w:val="000000"/>
                <w:sz w:val="18"/>
                <w:szCs w:val="18"/>
              </w:rPr>
            </w:pPr>
          </w:p>
        </w:tc>
        <w:tc>
          <w:tcPr>
            <w:tcW w:w="31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029B8FB5" w14:textId="77777777" w:rsidR="001C0B72" w:rsidRDefault="001C0B72">
            <w:pPr>
              <w:jc w:val="center"/>
              <w:rPr>
                <w:rFonts w:ascii="宋体" w:hAnsi="宋体" w:cs="宋体" w:hint="eastAsia"/>
                <w:b/>
                <w:bCs/>
                <w:color w:val="000000"/>
                <w:sz w:val="18"/>
                <w:szCs w:val="18"/>
              </w:rPr>
            </w:pPr>
          </w:p>
        </w:tc>
        <w:tc>
          <w:tcPr>
            <w:tcW w:w="44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4E4B91F" w14:textId="77777777" w:rsidR="001C0B72" w:rsidRDefault="001C0B72">
            <w:pPr>
              <w:jc w:val="center"/>
              <w:rPr>
                <w:rFonts w:ascii="宋体" w:hAnsi="宋体" w:cs="宋体" w:hint="eastAsia"/>
                <w:b/>
                <w:bCs/>
                <w:color w:val="000000"/>
                <w:sz w:val="18"/>
                <w:szCs w:val="18"/>
              </w:rPr>
            </w:pP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59E8DBD"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总学时</w:t>
            </w:r>
          </w:p>
        </w:tc>
        <w:tc>
          <w:tcPr>
            <w:tcW w:w="4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EB07455"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理论</w:t>
            </w:r>
          </w:p>
        </w:tc>
        <w:tc>
          <w:tcPr>
            <w:tcW w:w="52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26BD7A4"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实践</w:t>
            </w:r>
          </w:p>
        </w:tc>
        <w:tc>
          <w:tcPr>
            <w:tcW w:w="132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3C8498"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一</w:t>
            </w:r>
          </w:p>
        </w:tc>
        <w:tc>
          <w:tcPr>
            <w:tcW w:w="132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B7A924"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二</w:t>
            </w:r>
          </w:p>
        </w:tc>
        <w:tc>
          <w:tcPr>
            <w:tcW w:w="132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E08F89"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三</w:t>
            </w:r>
          </w:p>
        </w:tc>
        <w:tc>
          <w:tcPr>
            <w:tcW w:w="44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13EF6339" w14:textId="77777777" w:rsidR="001C0B72" w:rsidRDefault="001C0B72">
            <w:pPr>
              <w:jc w:val="center"/>
              <w:rPr>
                <w:rFonts w:ascii="宋体" w:hAnsi="宋体" w:cs="宋体" w:hint="eastAsia"/>
                <w:b/>
                <w:bCs/>
                <w:color w:val="000000"/>
                <w:sz w:val="18"/>
                <w:szCs w:val="18"/>
              </w:rPr>
            </w:pPr>
          </w:p>
        </w:tc>
        <w:tc>
          <w:tcPr>
            <w:tcW w:w="44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1BE3D46" w14:textId="77777777" w:rsidR="001C0B72" w:rsidRDefault="001C0B72">
            <w:pPr>
              <w:jc w:val="center"/>
              <w:rPr>
                <w:rFonts w:ascii="宋体" w:hAnsi="宋体" w:cs="宋体" w:hint="eastAsia"/>
                <w:b/>
                <w:bCs/>
                <w:color w:val="000000"/>
                <w:sz w:val="18"/>
                <w:szCs w:val="18"/>
              </w:rPr>
            </w:pPr>
          </w:p>
        </w:tc>
        <w:tc>
          <w:tcPr>
            <w:tcW w:w="79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5A418FC7" w14:textId="77777777" w:rsidR="001C0B72" w:rsidRDefault="001C0B72">
            <w:pPr>
              <w:jc w:val="center"/>
              <w:rPr>
                <w:rFonts w:ascii="宋体" w:hAnsi="宋体" w:cs="宋体" w:hint="eastAsia"/>
                <w:b/>
                <w:bCs/>
                <w:color w:val="000000"/>
                <w:sz w:val="18"/>
                <w:szCs w:val="18"/>
              </w:rPr>
            </w:pPr>
          </w:p>
        </w:tc>
        <w:tc>
          <w:tcPr>
            <w:tcW w:w="4306" w:type="dxa"/>
            <w:vMerge/>
            <w:tcBorders>
              <w:top w:val="single" w:sz="8" w:space="0" w:color="000000"/>
              <w:left w:val="single" w:sz="4" w:space="0" w:color="000000"/>
              <w:bottom w:val="single" w:sz="4" w:space="0" w:color="000000"/>
              <w:right w:val="single" w:sz="8" w:space="0" w:color="000000"/>
            </w:tcBorders>
            <w:shd w:val="clear" w:color="auto" w:fill="auto"/>
            <w:vAlign w:val="center"/>
          </w:tcPr>
          <w:p w14:paraId="2035ADF8" w14:textId="77777777" w:rsidR="001C0B72" w:rsidRDefault="001C0B72">
            <w:pPr>
              <w:jc w:val="center"/>
              <w:rPr>
                <w:rFonts w:ascii="宋体" w:hAnsi="宋体" w:cs="宋体" w:hint="eastAsia"/>
                <w:b/>
                <w:bCs/>
                <w:color w:val="000000"/>
                <w:sz w:val="18"/>
                <w:szCs w:val="18"/>
              </w:rPr>
            </w:pPr>
          </w:p>
        </w:tc>
      </w:tr>
      <w:tr w:rsidR="001C0B72" w14:paraId="38B7D536" w14:textId="77777777">
        <w:trPr>
          <w:trHeight w:val="282"/>
        </w:trPr>
        <w:tc>
          <w:tcPr>
            <w:tcW w:w="620" w:type="dxa"/>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653E7EEB" w14:textId="77777777" w:rsidR="001C0B72" w:rsidRDefault="001C0B72">
            <w:pPr>
              <w:jc w:val="center"/>
              <w:rPr>
                <w:rFonts w:ascii="宋体" w:hAnsi="宋体" w:cs="宋体" w:hint="eastAsia"/>
                <w:b/>
                <w:bCs/>
                <w:color w:val="000000"/>
                <w:sz w:val="18"/>
                <w:szCs w:val="18"/>
              </w:rPr>
            </w:pPr>
          </w:p>
        </w:tc>
        <w:tc>
          <w:tcPr>
            <w:tcW w:w="31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997EF6A" w14:textId="77777777" w:rsidR="001C0B72" w:rsidRDefault="001C0B72">
            <w:pPr>
              <w:jc w:val="center"/>
              <w:rPr>
                <w:rFonts w:ascii="宋体" w:hAnsi="宋体" w:cs="宋体" w:hint="eastAsia"/>
                <w:b/>
                <w:bCs/>
                <w:color w:val="000000"/>
                <w:sz w:val="18"/>
                <w:szCs w:val="18"/>
              </w:rPr>
            </w:pPr>
          </w:p>
        </w:tc>
        <w:tc>
          <w:tcPr>
            <w:tcW w:w="1212"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44C87A84" w14:textId="77777777" w:rsidR="001C0B72" w:rsidRDefault="001C0B72">
            <w:pPr>
              <w:jc w:val="center"/>
              <w:rPr>
                <w:rFonts w:ascii="宋体" w:hAnsi="宋体" w:cs="宋体" w:hint="eastAsia"/>
                <w:b/>
                <w:bCs/>
                <w:color w:val="000000"/>
                <w:sz w:val="18"/>
                <w:szCs w:val="18"/>
              </w:rPr>
            </w:pPr>
          </w:p>
        </w:tc>
        <w:tc>
          <w:tcPr>
            <w:tcW w:w="260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5A10FEF5" w14:textId="77777777" w:rsidR="001C0B72" w:rsidRDefault="001C0B72">
            <w:pPr>
              <w:jc w:val="center"/>
              <w:rPr>
                <w:rFonts w:ascii="宋体" w:hAnsi="宋体" w:cs="宋体" w:hint="eastAsia"/>
                <w:b/>
                <w:bCs/>
                <w:color w:val="000000"/>
                <w:sz w:val="18"/>
                <w:szCs w:val="18"/>
              </w:rPr>
            </w:pPr>
          </w:p>
        </w:tc>
        <w:tc>
          <w:tcPr>
            <w:tcW w:w="31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5911D126" w14:textId="77777777" w:rsidR="001C0B72" w:rsidRDefault="001C0B72">
            <w:pPr>
              <w:jc w:val="center"/>
              <w:rPr>
                <w:rFonts w:ascii="宋体" w:hAnsi="宋体" w:cs="宋体" w:hint="eastAsia"/>
                <w:b/>
                <w:bCs/>
                <w:color w:val="000000"/>
                <w:sz w:val="18"/>
                <w:szCs w:val="18"/>
              </w:rPr>
            </w:pPr>
          </w:p>
        </w:tc>
        <w:tc>
          <w:tcPr>
            <w:tcW w:w="44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1B9177F9" w14:textId="77777777" w:rsidR="001C0B72" w:rsidRDefault="001C0B72">
            <w:pPr>
              <w:jc w:val="center"/>
              <w:rPr>
                <w:rFonts w:ascii="宋体" w:hAnsi="宋体" w:cs="宋体" w:hint="eastAsia"/>
                <w:b/>
                <w:bCs/>
                <w:color w:val="000000"/>
                <w:sz w:val="18"/>
                <w:szCs w:val="18"/>
              </w:rPr>
            </w:pPr>
          </w:p>
        </w:tc>
        <w:tc>
          <w:tcPr>
            <w:tcW w:w="5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B444C7" w14:textId="77777777" w:rsidR="001C0B72" w:rsidRDefault="001C0B72">
            <w:pPr>
              <w:jc w:val="center"/>
              <w:rPr>
                <w:rFonts w:ascii="宋体" w:hAnsi="宋体" w:cs="宋体" w:hint="eastAsia"/>
                <w:b/>
                <w:bCs/>
                <w:color w:val="000000"/>
                <w:sz w:val="18"/>
                <w:szCs w:val="18"/>
              </w:rPr>
            </w:pPr>
          </w:p>
        </w:tc>
        <w:tc>
          <w:tcPr>
            <w:tcW w:w="4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BF5E69" w14:textId="77777777" w:rsidR="001C0B72" w:rsidRDefault="001C0B72">
            <w:pPr>
              <w:jc w:val="center"/>
              <w:rPr>
                <w:rFonts w:ascii="宋体" w:hAnsi="宋体" w:cs="宋体" w:hint="eastAsia"/>
                <w:b/>
                <w:bCs/>
                <w:color w:val="000000"/>
                <w:sz w:val="18"/>
                <w:szCs w:val="18"/>
              </w:rPr>
            </w:pPr>
          </w:p>
        </w:tc>
        <w:tc>
          <w:tcPr>
            <w:tcW w:w="52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95AD00" w14:textId="77777777" w:rsidR="001C0B72" w:rsidRDefault="001C0B72">
            <w:pPr>
              <w:jc w:val="center"/>
              <w:rPr>
                <w:rFonts w:ascii="宋体" w:hAnsi="宋体" w:cs="宋体" w:hint="eastAsia"/>
                <w:b/>
                <w:bCs/>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A9E15"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F779B"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C1EF7"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CE9A3"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BC804"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504F7"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44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74FC4474" w14:textId="77777777" w:rsidR="001C0B72" w:rsidRDefault="001C0B72">
            <w:pPr>
              <w:jc w:val="center"/>
              <w:rPr>
                <w:rFonts w:ascii="宋体" w:hAnsi="宋体" w:cs="宋体" w:hint="eastAsia"/>
                <w:b/>
                <w:bCs/>
                <w:color w:val="000000"/>
                <w:sz w:val="18"/>
                <w:szCs w:val="18"/>
              </w:rPr>
            </w:pPr>
          </w:p>
        </w:tc>
        <w:tc>
          <w:tcPr>
            <w:tcW w:w="44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0CDB1659" w14:textId="77777777" w:rsidR="001C0B72" w:rsidRDefault="001C0B72">
            <w:pPr>
              <w:jc w:val="center"/>
              <w:rPr>
                <w:rFonts w:ascii="宋体" w:hAnsi="宋体" w:cs="宋体" w:hint="eastAsia"/>
                <w:b/>
                <w:bCs/>
                <w:color w:val="000000"/>
                <w:sz w:val="18"/>
                <w:szCs w:val="18"/>
              </w:rPr>
            </w:pPr>
          </w:p>
        </w:tc>
        <w:tc>
          <w:tcPr>
            <w:tcW w:w="79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4BF4FFB7" w14:textId="77777777" w:rsidR="001C0B72" w:rsidRDefault="001C0B72">
            <w:pPr>
              <w:jc w:val="center"/>
              <w:rPr>
                <w:rFonts w:ascii="宋体" w:hAnsi="宋体" w:cs="宋体" w:hint="eastAsia"/>
                <w:b/>
                <w:bCs/>
                <w:color w:val="000000"/>
                <w:sz w:val="18"/>
                <w:szCs w:val="18"/>
              </w:rPr>
            </w:pPr>
          </w:p>
        </w:tc>
        <w:tc>
          <w:tcPr>
            <w:tcW w:w="4306" w:type="dxa"/>
            <w:vMerge/>
            <w:tcBorders>
              <w:top w:val="single" w:sz="8" w:space="0" w:color="000000"/>
              <w:left w:val="single" w:sz="4" w:space="0" w:color="000000"/>
              <w:bottom w:val="single" w:sz="4" w:space="0" w:color="000000"/>
              <w:right w:val="single" w:sz="8" w:space="0" w:color="000000"/>
            </w:tcBorders>
            <w:shd w:val="clear" w:color="auto" w:fill="auto"/>
            <w:vAlign w:val="center"/>
          </w:tcPr>
          <w:p w14:paraId="1102EFD7" w14:textId="77777777" w:rsidR="001C0B72" w:rsidRDefault="001C0B72">
            <w:pPr>
              <w:jc w:val="center"/>
              <w:rPr>
                <w:rFonts w:ascii="宋体" w:hAnsi="宋体" w:cs="宋体" w:hint="eastAsia"/>
                <w:b/>
                <w:bCs/>
                <w:color w:val="000000"/>
                <w:sz w:val="18"/>
                <w:szCs w:val="18"/>
              </w:rPr>
            </w:pPr>
          </w:p>
        </w:tc>
      </w:tr>
      <w:tr w:rsidR="001C0B72" w14:paraId="6C84DF3A" w14:textId="77777777">
        <w:trPr>
          <w:trHeight w:val="282"/>
        </w:trPr>
        <w:tc>
          <w:tcPr>
            <w:tcW w:w="620" w:type="dxa"/>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7F7B44BE" w14:textId="77777777" w:rsidR="001C0B72" w:rsidRDefault="001C0B72">
            <w:pPr>
              <w:jc w:val="center"/>
              <w:rPr>
                <w:rFonts w:ascii="宋体" w:hAnsi="宋体" w:cs="宋体" w:hint="eastAsia"/>
                <w:b/>
                <w:bCs/>
                <w:color w:val="000000"/>
                <w:sz w:val="18"/>
                <w:szCs w:val="18"/>
              </w:rPr>
            </w:pPr>
          </w:p>
        </w:tc>
        <w:tc>
          <w:tcPr>
            <w:tcW w:w="31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7091BD8" w14:textId="77777777" w:rsidR="001C0B72" w:rsidRDefault="001C0B72">
            <w:pPr>
              <w:jc w:val="center"/>
              <w:rPr>
                <w:rFonts w:ascii="宋体" w:hAnsi="宋体" w:cs="宋体" w:hint="eastAsia"/>
                <w:b/>
                <w:bCs/>
                <w:color w:val="000000"/>
                <w:sz w:val="18"/>
                <w:szCs w:val="18"/>
              </w:rPr>
            </w:pPr>
          </w:p>
        </w:tc>
        <w:tc>
          <w:tcPr>
            <w:tcW w:w="1212"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737DF9D1" w14:textId="77777777" w:rsidR="001C0B72" w:rsidRDefault="001C0B72">
            <w:pPr>
              <w:jc w:val="center"/>
              <w:rPr>
                <w:rFonts w:ascii="宋体" w:hAnsi="宋体" w:cs="宋体" w:hint="eastAsia"/>
                <w:b/>
                <w:bCs/>
                <w:color w:val="000000"/>
                <w:sz w:val="18"/>
                <w:szCs w:val="18"/>
              </w:rPr>
            </w:pPr>
          </w:p>
        </w:tc>
        <w:tc>
          <w:tcPr>
            <w:tcW w:w="260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42E5CAA6" w14:textId="77777777" w:rsidR="001C0B72" w:rsidRDefault="001C0B72">
            <w:pPr>
              <w:jc w:val="center"/>
              <w:rPr>
                <w:rFonts w:ascii="宋体" w:hAnsi="宋体" w:cs="宋体" w:hint="eastAsia"/>
                <w:b/>
                <w:bCs/>
                <w:color w:val="000000"/>
                <w:sz w:val="18"/>
                <w:szCs w:val="18"/>
              </w:rPr>
            </w:pPr>
          </w:p>
        </w:tc>
        <w:tc>
          <w:tcPr>
            <w:tcW w:w="31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049C28BC" w14:textId="77777777" w:rsidR="001C0B72" w:rsidRDefault="001C0B72">
            <w:pPr>
              <w:jc w:val="center"/>
              <w:rPr>
                <w:rFonts w:ascii="宋体" w:hAnsi="宋体" w:cs="宋体" w:hint="eastAsia"/>
                <w:b/>
                <w:bCs/>
                <w:color w:val="000000"/>
                <w:sz w:val="18"/>
                <w:szCs w:val="18"/>
              </w:rPr>
            </w:pPr>
          </w:p>
        </w:tc>
        <w:tc>
          <w:tcPr>
            <w:tcW w:w="44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75D37362" w14:textId="77777777" w:rsidR="001C0B72" w:rsidRDefault="001C0B72">
            <w:pPr>
              <w:jc w:val="center"/>
              <w:rPr>
                <w:rFonts w:ascii="宋体" w:hAnsi="宋体" w:cs="宋体" w:hint="eastAsia"/>
                <w:b/>
                <w:bCs/>
                <w:color w:val="000000"/>
                <w:sz w:val="18"/>
                <w:szCs w:val="18"/>
              </w:rPr>
            </w:pPr>
          </w:p>
        </w:tc>
        <w:tc>
          <w:tcPr>
            <w:tcW w:w="5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FE748E" w14:textId="77777777" w:rsidR="001C0B72" w:rsidRDefault="001C0B72">
            <w:pPr>
              <w:jc w:val="center"/>
              <w:rPr>
                <w:rFonts w:ascii="宋体" w:hAnsi="宋体" w:cs="宋体" w:hint="eastAsia"/>
                <w:b/>
                <w:bCs/>
                <w:color w:val="000000"/>
                <w:sz w:val="18"/>
                <w:szCs w:val="18"/>
              </w:rPr>
            </w:pPr>
          </w:p>
        </w:tc>
        <w:tc>
          <w:tcPr>
            <w:tcW w:w="4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CA5276" w14:textId="77777777" w:rsidR="001C0B72" w:rsidRDefault="001C0B72">
            <w:pPr>
              <w:jc w:val="center"/>
              <w:rPr>
                <w:rFonts w:ascii="宋体" w:hAnsi="宋体" w:cs="宋体" w:hint="eastAsia"/>
                <w:b/>
                <w:bCs/>
                <w:color w:val="000000"/>
                <w:sz w:val="18"/>
                <w:szCs w:val="18"/>
              </w:rPr>
            </w:pPr>
          </w:p>
        </w:tc>
        <w:tc>
          <w:tcPr>
            <w:tcW w:w="52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CA61C5" w14:textId="77777777" w:rsidR="001C0B72" w:rsidRDefault="001C0B72">
            <w:pPr>
              <w:jc w:val="center"/>
              <w:rPr>
                <w:rFonts w:ascii="宋体" w:hAnsi="宋体" w:cs="宋体" w:hint="eastAsia"/>
                <w:b/>
                <w:bCs/>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5816F"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34202"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839E5"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1C0A3"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7FAC4"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C0AF8"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44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57DD96CC" w14:textId="77777777" w:rsidR="001C0B72" w:rsidRDefault="001C0B72">
            <w:pPr>
              <w:jc w:val="center"/>
              <w:rPr>
                <w:rFonts w:ascii="宋体" w:hAnsi="宋体" w:cs="宋体" w:hint="eastAsia"/>
                <w:b/>
                <w:bCs/>
                <w:color w:val="000000"/>
                <w:sz w:val="18"/>
                <w:szCs w:val="18"/>
              </w:rPr>
            </w:pPr>
          </w:p>
        </w:tc>
        <w:tc>
          <w:tcPr>
            <w:tcW w:w="44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AEEED9E" w14:textId="77777777" w:rsidR="001C0B72" w:rsidRDefault="001C0B72">
            <w:pPr>
              <w:jc w:val="center"/>
              <w:rPr>
                <w:rFonts w:ascii="宋体" w:hAnsi="宋体" w:cs="宋体" w:hint="eastAsia"/>
                <w:b/>
                <w:bCs/>
                <w:color w:val="000000"/>
                <w:sz w:val="18"/>
                <w:szCs w:val="18"/>
              </w:rPr>
            </w:pPr>
          </w:p>
        </w:tc>
        <w:tc>
          <w:tcPr>
            <w:tcW w:w="79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B1EBA9C" w14:textId="77777777" w:rsidR="001C0B72" w:rsidRDefault="001C0B72">
            <w:pPr>
              <w:jc w:val="center"/>
              <w:rPr>
                <w:rFonts w:ascii="宋体" w:hAnsi="宋体" w:cs="宋体" w:hint="eastAsia"/>
                <w:b/>
                <w:bCs/>
                <w:color w:val="000000"/>
                <w:sz w:val="18"/>
                <w:szCs w:val="18"/>
              </w:rPr>
            </w:pPr>
          </w:p>
        </w:tc>
        <w:tc>
          <w:tcPr>
            <w:tcW w:w="4306" w:type="dxa"/>
            <w:vMerge/>
            <w:tcBorders>
              <w:top w:val="single" w:sz="8" w:space="0" w:color="000000"/>
              <w:left w:val="single" w:sz="4" w:space="0" w:color="000000"/>
              <w:bottom w:val="single" w:sz="4" w:space="0" w:color="000000"/>
              <w:right w:val="single" w:sz="8" w:space="0" w:color="000000"/>
            </w:tcBorders>
            <w:shd w:val="clear" w:color="auto" w:fill="auto"/>
            <w:vAlign w:val="center"/>
          </w:tcPr>
          <w:p w14:paraId="14E9E863" w14:textId="77777777" w:rsidR="001C0B72" w:rsidRDefault="001C0B72">
            <w:pPr>
              <w:jc w:val="center"/>
              <w:rPr>
                <w:rFonts w:ascii="宋体" w:hAnsi="宋体" w:cs="宋体" w:hint="eastAsia"/>
                <w:b/>
                <w:bCs/>
                <w:color w:val="000000"/>
                <w:sz w:val="18"/>
                <w:szCs w:val="18"/>
              </w:rPr>
            </w:pPr>
          </w:p>
        </w:tc>
      </w:tr>
      <w:tr w:rsidR="001C0B72" w14:paraId="2DD1147C" w14:textId="77777777">
        <w:trPr>
          <w:trHeight w:val="282"/>
        </w:trPr>
        <w:tc>
          <w:tcPr>
            <w:tcW w:w="620" w:type="dxa"/>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407495ED" w14:textId="77777777" w:rsidR="001C0B72" w:rsidRDefault="001C0B72">
            <w:pPr>
              <w:jc w:val="center"/>
              <w:rPr>
                <w:rFonts w:ascii="宋体" w:hAnsi="宋体" w:cs="宋体" w:hint="eastAsia"/>
                <w:b/>
                <w:bCs/>
                <w:color w:val="000000"/>
                <w:sz w:val="18"/>
                <w:szCs w:val="18"/>
              </w:rPr>
            </w:pPr>
          </w:p>
        </w:tc>
        <w:tc>
          <w:tcPr>
            <w:tcW w:w="31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53A887A1" w14:textId="77777777" w:rsidR="001C0B72" w:rsidRDefault="001C0B72">
            <w:pPr>
              <w:jc w:val="center"/>
              <w:rPr>
                <w:rFonts w:ascii="宋体" w:hAnsi="宋体" w:cs="宋体" w:hint="eastAsia"/>
                <w:b/>
                <w:bCs/>
                <w:color w:val="000000"/>
                <w:sz w:val="18"/>
                <w:szCs w:val="18"/>
              </w:rPr>
            </w:pPr>
          </w:p>
        </w:tc>
        <w:tc>
          <w:tcPr>
            <w:tcW w:w="1212"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0367FFDD" w14:textId="77777777" w:rsidR="001C0B72" w:rsidRDefault="001C0B72">
            <w:pPr>
              <w:jc w:val="center"/>
              <w:rPr>
                <w:rFonts w:ascii="宋体" w:hAnsi="宋体" w:cs="宋体" w:hint="eastAsia"/>
                <w:b/>
                <w:bCs/>
                <w:color w:val="000000"/>
                <w:sz w:val="18"/>
                <w:szCs w:val="18"/>
              </w:rPr>
            </w:pPr>
          </w:p>
        </w:tc>
        <w:tc>
          <w:tcPr>
            <w:tcW w:w="260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47CF62A1" w14:textId="77777777" w:rsidR="001C0B72" w:rsidRDefault="001C0B72">
            <w:pPr>
              <w:jc w:val="center"/>
              <w:rPr>
                <w:rFonts w:ascii="宋体" w:hAnsi="宋体" w:cs="宋体" w:hint="eastAsia"/>
                <w:b/>
                <w:bCs/>
                <w:color w:val="000000"/>
                <w:sz w:val="18"/>
                <w:szCs w:val="18"/>
              </w:rPr>
            </w:pPr>
          </w:p>
        </w:tc>
        <w:tc>
          <w:tcPr>
            <w:tcW w:w="31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7A078DCE" w14:textId="77777777" w:rsidR="001C0B72" w:rsidRDefault="001C0B72">
            <w:pPr>
              <w:jc w:val="center"/>
              <w:rPr>
                <w:rFonts w:ascii="宋体" w:hAnsi="宋体" w:cs="宋体" w:hint="eastAsia"/>
                <w:b/>
                <w:bCs/>
                <w:color w:val="000000"/>
                <w:sz w:val="18"/>
                <w:szCs w:val="18"/>
              </w:rPr>
            </w:pPr>
          </w:p>
        </w:tc>
        <w:tc>
          <w:tcPr>
            <w:tcW w:w="44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0ED81771" w14:textId="77777777" w:rsidR="001C0B72" w:rsidRDefault="001C0B72">
            <w:pPr>
              <w:jc w:val="center"/>
              <w:rPr>
                <w:rFonts w:ascii="宋体" w:hAnsi="宋体" w:cs="宋体" w:hint="eastAsia"/>
                <w:b/>
                <w:bCs/>
                <w:color w:val="000000"/>
                <w:sz w:val="18"/>
                <w:szCs w:val="18"/>
              </w:rPr>
            </w:pPr>
          </w:p>
        </w:tc>
        <w:tc>
          <w:tcPr>
            <w:tcW w:w="5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080A6B" w14:textId="77777777" w:rsidR="001C0B72" w:rsidRDefault="001C0B72">
            <w:pPr>
              <w:jc w:val="center"/>
              <w:rPr>
                <w:rFonts w:ascii="宋体" w:hAnsi="宋体" w:cs="宋体" w:hint="eastAsia"/>
                <w:b/>
                <w:bCs/>
                <w:color w:val="000000"/>
                <w:sz w:val="18"/>
                <w:szCs w:val="18"/>
              </w:rPr>
            </w:pPr>
          </w:p>
        </w:tc>
        <w:tc>
          <w:tcPr>
            <w:tcW w:w="4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845F79" w14:textId="77777777" w:rsidR="001C0B72" w:rsidRDefault="001C0B72">
            <w:pPr>
              <w:jc w:val="center"/>
              <w:rPr>
                <w:rFonts w:ascii="宋体" w:hAnsi="宋体" w:cs="宋体" w:hint="eastAsia"/>
                <w:b/>
                <w:bCs/>
                <w:color w:val="000000"/>
                <w:sz w:val="18"/>
                <w:szCs w:val="18"/>
              </w:rPr>
            </w:pPr>
          </w:p>
        </w:tc>
        <w:tc>
          <w:tcPr>
            <w:tcW w:w="52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4F6C11" w14:textId="77777777" w:rsidR="001C0B72" w:rsidRDefault="001C0B72">
            <w:pPr>
              <w:jc w:val="center"/>
              <w:rPr>
                <w:rFonts w:ascii="宋体" w:hAnsi="宋体" w:cs="宋体" w:hint="eastAsia"/>
                <w:b/>
                <w:bCs/>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18A1C"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C4E61"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7C2F8"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F74F2"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61B04"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73DA5"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44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7234E7F0" w14:textId="77777777" w:rsidR="001C0B72" w:rsidRDefault="001C0B72">
            <w:pPr>
              <w:jc w:val="center"/>
              <w:rPr>
                <w:rFonts w:ascii="宋体" w:hAnsi="宋体" w:cs="宋体" w:hint="eastAsia"/>
                <w:b/>
                <w:bCs/>
                <w:color w:val="000000"/>
                <w:sz w:val="18"/>
                <w:szCs w:val="18"/>
              </w:rPr>
            </w:pPr>
          </w:p>
        </w:tc>
        <w:tc>
          <w:tcPr>
            <w:tcW w:w="44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72B2CBE9" w14:textId="77777777" w:rsidR="001C0B72" w:rsidRDefault="001C0B72">
            <w:pPr>
              <w:jc w:val="center"/>
              <w:rPr>
                <w:rFonts w:ascii="宋体" w:hAnsi="宋体" w:cs="宋体" w:hint="eastAsia"/>
                <w:b/>
                <w:bCs/>
                <w:color w:val="000000"/>
                <w:sz w:val="18"/>
                <w:szCs w:val="18"/>
              </w:rPr>
            </w:pPr>
          </w:p>
        </w:tc>
        <w:tc>
          <w:tcPr>
            <w:tcW w:w="79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50458EDF" w14:textId="77777777" w:rsidR="001C0B72" w:rsidRDefault="001C0B72">
            <w:pPr>
              <w:jc w:val="center"/>
              <w:rPr>
                <w:rFonts w:ascii="宋体" w:hAnsi="宋体" w:cs="宋体" w:hint="eastAsia"/>
                <w:b/>
                <w:bCs/>
                <w:color w:val="000000"/>
                <w:sz w:val="18"/>
                <w:szCs w:val="18"/>
              </w:rPr>
            </w:pPr>
          </w:p>
        </w:tc>
        <w:tc>
          <w:tcPr>
            <w:tcW w:w="4306" w:type="dxa"/>
            <w:vMerge/>
            <w:tcBorders>
              <w:top w:val="single" w:sz="8" w:space="0" w:color="000000"/>
              <w:left w:val="single" w:sz="4" w:space="0" w:color="000000"/>
              <w:bottom w:val="single" w:sz="4" w:space="0" w:color="000000"/>
              <w:right w:val="single" w:sz="8" w:space="0" w:color="000000"/>
            </w:tcBorders>
            <w:shd w:val="clear" w:color="auto" w:fill="auto"/>
            <w:vAlign w:val="center"/>
          </w:tcPr>
          <w:p w14:paraId="1786EA24" w14:textId="77777777" w:rsidR="001C0B72" w:rsidRDefault="001C0B72">
            <w:pPr>
              <w:jc w:val="center"/>
              <w:rPr>
                <w:rFonts w:ascii="宋体" w:hAnsi="宋体" w:cs="宋体" w:hint="eastAsia"/>
                <w:b/>
                <w:bCs/>
                <w:color w:val="000000"/>
                <w:sz w:val="18"/>
                <w:szCs w:val="18"/>
              </w:rPr>
            </w:pPr>
          </w:p>
        </w:tc>
      </w:tr>
      <w:tr w:rsidR="001C0B72" w14:paraId="4736FF17" w14:textId="77777777">
        <w:trPr>
          <w:trHeight w:val="282"/>
        </w:trPr>
        <w:tc>
          <w:tcPr>
            <w:tcW w:w="310"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14:paraId="490BB5BC"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公共基础课</w:t>
            </w:r>
          </w:p>
        </w:tc>
        <w:tc>
          <w:tcPr>
            <w:tcW w:w="3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147BB38"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公共必修课</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64FF4"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5F9B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2540101100A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AA70C"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军事课</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733AE"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65627"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3FBF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148</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739B6"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DA6F4"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A9C16"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2A95F"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86FE3"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94828" w14:textId="77777777" w:rsidR="001C0B72" w:rsidRDefault="001C0B72">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82078F" w14:textId="77777777" w:rsidR="001C0B72" w:rsidRDefault="001C0B72">
            <w:pPr>
              <w:jc w:val="left"/>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901C5"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5B01E"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248AA"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A6C77"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E7FC861"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1C0B72" w14:paraId="06B4C52B" w14:textId="77777777">
        <w:trPr>
          <w:trHeight w:val="28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3E4E4A2"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23D513"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1F28C"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2CAFD"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2540102100A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2157E"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大学生心理健康教育</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F447D"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32E5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5FC5A"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ED160"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34810"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04EC7"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AEE47"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3E64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6B68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5D088"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DC9AC"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EA446"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0F4A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5D79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5EBEB75"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1C0B72" w14:paraId="4008559A" w14:textId="77777777">
        <w:trPr>
          <w:trHeight w:val="28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FFCB80B"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2D6B63"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DBCA9"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B7770"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2540103100A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1C792"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职业规划</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21B9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9F4FA"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81BB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B65B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8EB9A"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3448A"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95AEB"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1BBB8"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B4D39"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E5336"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AE761"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B46E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B335A"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DE91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CA34E87"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1C0B72" w14:paraId="4604BB20"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AC8D681"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D9D95F"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4E86E"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5926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2540104100A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EA6CE"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就业指导</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1EC9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E9987"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491C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87E6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69887"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63BB9"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E096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B0B5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F8D95"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759B4"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940A8"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246F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88A8E"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83ED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教室/线上</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6402628"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1C0B72" w14:paraId="1D9CD893"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E8B985C"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60E42E"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E7B9E"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96478"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2540105100A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0240A"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形势与政策</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3624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F3FE6"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3342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538C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F038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638F8"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24490D"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35216"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0F215"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3CC2B"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C84D5"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0B8D8"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00BAA"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C4064"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C1F08AF"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1C0B72" w14:paraId="3D0AA8CF"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52D3F51"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E2DDF1"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94662"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E03A7"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2540106100A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F06A4"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思想道德与法治</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EADDA"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A</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049B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953F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7EE9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832F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875CA"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5B9F78" w14:textId="77777777" w:rsidR="001C0B72" w:rsidRDefault="001C0B72">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01BDAC" w14:textId="77777777" w:rsidR="001C0B72" w:rsidRDefault="001C0B72">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D64BB8" w14:textId="77777777" w:rsidR="001C0B72" w:rsidRDefault="001C0B72">
            <w:pP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3C2AF"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0A2B1"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E4886"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12FE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83226"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2A98A550"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1C0B72" w14:paraId="51D220B5" w14:textId="77777777">
        <w:trPr>
          <w:trHeight w:val="24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CFAD042"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14639F"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E96F7"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25128"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2540107100A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033AF"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体育与健康</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BBDB4"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9896A"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99E58"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104</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C731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8A42E"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96</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F5C97"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FEBA4"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FC3C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7656A"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A7A76"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8CA60"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87F9E"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4B9D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99CF0"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体育场</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14:paraId="4226492D"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1C0B72" w14:paraId="43BD6170" w14:textId="77777777">
        <w:trPr>
          <w:trHeight w:val="288"/>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53DA609"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17586D"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80710"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3FD3A"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2540108100A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68332"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现代信息技术Ⅰ</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3E90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ED56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CDA6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39E66"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087F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E0C6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F22FD" w14:textId="77777777" w:rsidR="001C0B72" w:rsidRDefault="001C0B72">
            <w:pPr>
              <w:jc w:val="center"/>
              <w:rPr>
                <w:rFonts w:ascii="宋体" w:hAnsi="宋体" w:cs="宋体" w:hint="eastAsia"/>
                <w:color w:val="FF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E0DB7"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0FC1A"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42406"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6C4F5"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ECF7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A91C8"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机试</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74EF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D4C509D"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理工学院负责</w:t>
            </w:r>
          </w:p>
        </w:tc>
      </w:tr>
      <w:tr w:rsidR="001C0B72" w14:paraId="15CF5139" w14:textId="77777777">
        <w:trPr>
          <w:trHeight w:val="24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34FEDB0"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5E5746"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6E635"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9</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A478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2540109100A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81DA8" w14:textId="7E0E8BF9"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现代信息技术Ⅱ（</w:t>
            </w:r>
            <w:r w:rsidR="00D44DEB" w:rsidRPr="00D44DEB">
              <w:rPr>
                <w:rFonts w:ascii="宋体" w:hAnsi="宋体" w:cs="宋体" w:hint="eastAsia"/>
                <w:color w:val="000000"/>
                <w:kern w:val="0"/>
                <w:sz w:val="18"/>
                <w:szCs w:val="18"/>
                <w:lang w:bidi="ar"/>
              </w:rPr>
              <w:t>AI＋</w:t>
            </w:r>
            <w:r>
              <w:rPr>
                <w:rFonts w:ascii="宋体" w:hAnsi="宋体" w:cs="宋体" w:hint="eastAsia"/>
                <w:color w:val="000000"/>
                <w:kern w:val="0"/>
                <w:sz w:val="18"/>
                <w:szCs w:val="18"/>
                <w:lang w:bidi="ar"/>
              </w:rPr>
              <w:t>元宇宙概论）</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66E4D"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2699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AD6F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4E81E"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9977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3D45F"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6FFD4"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12E25"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4423E"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E27A6"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4176C"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3577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0144D"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7A92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线上</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7A165E8"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1C0B72" w14:paraId="302BF5C0" w14:textId="77777777">
        <w:trPr>
          <w:trHeight w:val="24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D6BA650"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D82427"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FC4E2"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0EE56"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2540110100A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44A15"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高职英语</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AF6C0"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A</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8E58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AA50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136</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A738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98</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F0EC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606F6"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5FE16"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148FD"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9F830"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32107"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6F057"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F41E7"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FFDFA"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F4F76"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2D8546F"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1C0B72" w14:paraId="4409F18A" w14:textId="77777777">
        <w:trPr>
          <w:trHeight w:val="24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17F8EE8"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9A310D"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8803C"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11</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C66B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2540111100A</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3C9FE5"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大学生生理健康教育</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ED6E0"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6428A"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388F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9531A"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5E636"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BD7052" w14:textId="77777777" w:rsidR="001C0B72" w:rsidRDefault="001C0B72">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8AD74E"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7272D3" w14:textId="77777777" w:rsidR="001C0B72" w:rsidRDefault="001C0B72">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ABD7ED" w14:textId="77777777" w:rsidR="001C0B72" w:rsidRDefault="001C0B72">
            <w:pP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77FAF"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A1538"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CEB7A"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24A88"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251D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2FAABC63"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1C0B72" w14:paraId="53B7D4EB" w14:textId="77777777">
        <w:trPr>
          <w:trHeight w:val="501"/>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C84113A"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95AC99"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B2AD8"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12</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7825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2540112100A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F97FF"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毛泽东思想和中国特色社会主义理论体系概论</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6F66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8261D"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AE5B4"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AE297"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3772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FB54A"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ABDB6"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CC342" w14:textId="77777777" w:rsidR="001C0B72" w:rsidRDefault="001C0B72">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7BBA81" w14:textId="77777777" w:rsidR="001C0B72" w:rsidRDefault="001C0B72">
            <w:pP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EC6B2"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980B7"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BD59A"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E6F14"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82EF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68E1491"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1C0B72" w14:paraId="6ACBE46A" w14:textId="77777777">
        <w:trPr>
          <w:trHeight w:val="24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E7017D5"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F25C3"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88C73"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13</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0CCC0"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2540113100A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BCBB2"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大学生美育教育</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265B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54000"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5190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D8034"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C04E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44293"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AB2A1"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3B14A"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55147"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BF21F"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48DAA"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B9D0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31EEE"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67C0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1E21EFE"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1C0B72" w14:paraId="29005680" w14:textId="77777777">
        <w:trPr>
          <w:trHeight w:val="24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B06B729"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AD7517"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1BAFE"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F4844"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2540114100A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40FB3"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劳动教育</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B2C4E"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F83D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22208"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04CA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A2C1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949E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D46EC5"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A453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E646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E0B26"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E7AD6"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B28E8"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CF27E"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FBE0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00A5F8D"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1C0B72" w14:paraId="54CEED7C" w14:textId="77777777">
        <w:trPr>
          <w:trHeight w:val="24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D0341C6"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FEFECD"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1EF50"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15</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6BF08"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2540115100A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B701E"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国家安全教育</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9236A"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05E5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11338"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B015E"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04B90"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FBA0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0EC9A"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170D7"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2B7F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8E3C9"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77A6C"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06A5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D1F3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2777E"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C4EC456"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1C0B72" w14:paraId="684D2C58" w14:textId="77777777">
        <w:trPr>
          <w:trHeight w:val="48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179A183"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35F4E8"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14BB5"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26060"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2540116100A</w:t>
            </w:r>
          </w:p>
        </w:tc>
        <w:tc>
          <w:tcPr>
            <w:tcW w:w="2606" w:type="dxa"/>
            <w:tcBorders>
              <w:top w:val="single" w:sz="4" w:space="0" w:color="000000"/>
              <w:left w:val="nil"/>
              <w:bottom w:val="single" w:sz="4" w:space="0" w:color="000000"/>
              <w:right w:val="single" w:sz="4" w:space="0" w:color="000000"/>
            </w:tcBorders>
            <w:shd w:val="clear" w:color="auto" w:fill="auto"/>
            <w:vAlign w:val="center"/>
          </w:tcPr>
          <w:p w14:paraId="6AF84C5E"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习近平新时代中国特色社会主义思想概论</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697FA"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125F6"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A4DE6"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52</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B2A06"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80E3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6D668"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C400E"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21E9F"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D82D1"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06996"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F7B47"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9403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052C4"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4278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75D7B3A"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1C0B72" w14:paraId="453A414B"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3AB28B9"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462B9C"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nil"/>
            </w:tcBorders>
            <w:shd w:val="clear" w:color="auto" w:fill="auto"/>
            <w:vAlign w:val="center"/>
          </w:tcPr>
          <w:p w14:paraId="0703B074"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50F2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2540117100A</w:t>
            </w:r>
          </w:p>
        </w:tc>
        <w:tc>
          <w:tcPr>
            <w:tcW w:w="2606" w:type="dxa"/>
            <w:tcBorders>
              <w:top w:val="single" w:sz="4" w:space="0" w:color="000000"/>
              <w:left w:val="nil"/>
              <w:bottom w:val="single" w:sz="4" w:space="0" w:color="000000"/>
              <w:right w:val="single" w:sz="4" w:space="0" w:color="000000"/>
            </w:tcBorders>
            <w:shd w:val="clear" w:color="auto" w:fill="auto"/>
            <w:vAlign w:val="center"/>
          </w:tcPr>
          <w:p w14:paraId="78725FA5"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思想政治理论课综合实践</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C240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F916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B4E8D"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1618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8080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9026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D3D85"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E01F0"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D403C"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614CB"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85ECD"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9BB0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82214"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037B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BF79C76"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1C0B72" w14:paraId="0E7464AC"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6E7BFB2"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B20D9E" w14:textId="77777777" w:rsidR="001C0B72" w:rsidRDefault="001C0B72">
            <w:pPr>
              <w:jc w:val="center"/>
              <w:rPr>
                <w:rFonts w:ascii="宋体" w:hAnsi="宋体" w:cs="宋体" w:hint="eastAsia"/>
                <w:b/>
                <w:bCs/>
                <w:color w:val="000000"/>
                <w:sz w:val="18"/>
                <w:szCs w:val="18"/>
              </w:rPr>
            </w:pPr>
          </w:p>
        </w:tc>
        <w:tc>
          <w:tcPr>
            <w:tcW w:w="41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0C14D33"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B7F75" w14:textId="77777777" w:rsidR="001C0B72" w:rsidRDefault="001C0B72">
            <w:pPr>
              <w:jc w:val="center"/>
              <w:rPr>
                <w:rFonts w:ascii="宋体" w:hAnsi="宋体" w:cs="宋体" w:hint="eastAsia"/>
                <w:b/>
                <w:bCs/>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594DA"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41</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C57DF"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784</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3D66A"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329</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55029"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455</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122D1"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1714F"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13</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4C52E"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D5BB1"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35106"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7FDBE"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E1C18"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895CC" w14:textId="77777777" w:rsidR="001C0B72" w:rsidRDefault="001C0B72">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A754C0" w14:textId="77777777" w:rsidR="001C0B72" w:rsidRDefault="001C0B72">
            <w:pPr>
              <w:jc w:val="center"/>
              <w:rPr>
                <w:rFonts w:ascii="宋体" w:hAnsi="宋体" w:cs="宋体" w:hint="eastAsia"/>
                <w:color w:val="000000"/>
                <w:sz w:val="18"/>
                <w:szCs w:val="18"/>
              </w:rPr>
            </w:pP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A6B38F1" w14:textId="77777777" w:rsidR="001C0B72" w:rsidRDefault="001C0B72">
            <w:pPr>
              <w:jc w:val="left"/>
              <w:rPr>
                <w:rFonts w:ascii="宋体" w:hAnsi="宋体" w:cs="宋体" w:hint="eastAsia"/>
                <w:color w:val="000000"/>
                <w:sz w:val="18"/>
                <w:szCs w:val="18"/>
              </w:rPr>
            </w:pPr>
          </w:p>
        </w:tc>
      </w:tr>
      <w:tr w:rsidR="001C0B72" w14:paraId="2D4DA993"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246DC46" w14:textId="77777777" w:rsidR="001C0B72" w:rsidRDefault="001C0B72">
            <w:pPr>
              <w:jc w:val="center"/>
              <w:rPr>
                <w:rFonts w:ascii="宋体" w:hAnsi="宋体" w:cs="宋体" w:hint="eastAsia"/>
                <w:b/>
                <w:bCs/>
                <w:color w:val="000000"/>
                <w:sz w:val="18"/>
                <w:szCs w:val="18"/>
              </w:rPr>
            </w:pPr>
          </w:p>
        </w:tc>
        <w:tc>
          <w:tcPr>
            <w:tcW w:w="3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37D2F57"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公共选修课</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DE224"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9482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2540101210A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11E03"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双创通识课</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A934E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E62C5"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000E5"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F4F85"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A849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DAEE9"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BE581"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05CEF"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9F2DA"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6473F"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8229D"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4BBF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D131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42DB1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4DC9504"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1C0B72" w14:paraId="065F01B2"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76F2E31"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4BD3B6"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5B2A7"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379B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2540102210A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18BDD"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双创专业课</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DF9F6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452C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91E20"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56626"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CA64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4EAC1"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EE7F3"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5163E"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30E8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05DBB"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893DE"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D89B0"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7D6E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DCAEC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929744A"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1C0B72" w14:paraId="45AE428D"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5D0AFBB"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F256E7"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C97B6"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4F90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2540103210A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19E0A"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第二课堂</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8B715"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4651D"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7E420"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88</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76A4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41627"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2CE8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8F9C4"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291F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5D52A"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FADC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BBA36" w14:textId="77777777" w:rsidR="001C0B72" w:rsidRDefault="001C0B72">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E3858E" w14:textId="77777777" w:rsidR="001C0B72" w:rsidRDefault="001C0B72">
            <w:pPr>
              <w:rPr>
                <w:rFonts w:ascii="宋体" w:hAnsi="宋体" w:cs="宋体" w:hint="eastAsia"/>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876D8E" w14:textId="77777777" w:rsidR="001C0B72" w:rsidRDefault="001C0B72">
            <w:pPr>
              <w:rPr>
                <w:rFonts w:ascii="宋体" w:hAnsi="宋体" w:cs="宋体" w:hint="eastAsia"/>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82B9AD" w14:textId="77777777" w:rsidR="001C0B72" w:rsidRDefault="001C0B72">
            <w:pPr>
              <w:jc w:val="center"/>
              <w:rPr>
                <w:rFonts w:ascii="宋体" w:hAnsi="宋体" w:cs="宋体" w:hint="eastAsia"/>
                <w:color w:val="000000"/>
                <w:sz w:val="18"/>
                <w:szCs w:val="18"/>
              </w:rPr>
            </w:pPr>
          </w:p>
        </w:tc>
        <w:tc>
          <w:tcPr>
            <w:tcW w:w="0" w:type="auto"/>
            <w:tcBorders>
              <w:top w:val="nil"/>
              <w:left w:val="nil"/>
              <w:bottom w:val="nil"/>
              <w:right w:val="nil"/>
            </w:tcBorders>
            <w:shd w:val="clear" w:color="auto" w:fill="auto"/>
            <w:noWrap/>
            <w:vAlign w:val="center"/>
          </w:tcPr>
          <w:p w14:paraId="7E19FA8F"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学工部负责</w:t>
            </w:r>
          </w:p>
        </w:tc>
      </w:tr>
      <w:tr w:rsidR="001C0B72" w14:paraId="32B5D863"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93BE5C7"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EAD2DF"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864BD"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D9B8D"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2540104210A</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B5317C"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应用文写作</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843E8"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1D774"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32B26"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B188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82CE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AFBFE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6127C1" w14:textId="77777777" w:rsidR="001C0B72" w:rsidRDefault="001C0B72">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3EEB1C" w14:textId="77777777" w:rsidR="001C0B72" w:rsidRDefault="001C0B72">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CE5C66" w14:textId="77777777" w:rsidR="001C0B72" w:rsidRDefault="001C0B72">
            <w:pP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B9CFA"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2208C"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79345"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993E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BD17CE"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14:paraId="51472DD3"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1C0B72" w14:paraId="423DB718"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53B148D"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901CBF"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B95B8"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B6E8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2540105210A</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EB7A0C"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中华传统文化概论</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5EBC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2263A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66A1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FEAE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4CE15"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72CDD4" w14:textId="77777777" w:rsidR="001C0B72" w:rsidRDefault="001C0B72">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4EFB74"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118F3E" w14:textId="77777777" w:rsidR="001C0B72" w:rsidRDefault="001C0B72">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B13256" w14:textId="77777777" w:rsidR="001C0B72" w:rsidRDefault="001C0B72">
            <w:pP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4EDE7"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77689"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B216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DA975"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7AF86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2E991815"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1C0B72" w14:paraId="427D1E10"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4A5E8E9"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E520A3"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1FFEF"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42AE5"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2540106210A</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CE8070"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四史教育</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21C15"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C31D6"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0C147"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36EC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E762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8961C" w14:textId="77777777" w:rsidR="001C0B72" w:rsidRDefault="001C0B72">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636A04" w14:textId="77777777" w:rsidR="001C0B72" w:rsidRDefault="001C0B72">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E6FDF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AA80FD" w14:textId="77777777" w:rsidR="001C0B72" w:rsidRDefault="001C0B72">
            <w:pP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35EF3"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E5F7B"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1A4E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147F4"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724165"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28438CCB"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1C0B72" w14:paraId="40150E47" w14:textId="77777777">
        <w:trPr>
          <w:trHeight w:val="40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4F72F3E"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DC38CA"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B5A01"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889D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2540107210A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BEC45"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走在前列的广东实践</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3F42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9B58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5316A"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58CA5"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1675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54BF2"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F3B43"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1439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AF849"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3C8BB"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8A153"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1BC80"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9620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13679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2A7AB240"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1C0B72" w14:paraId="38350F09" w14:textId="77777777">
        <w:trPr>
          <w:trHeight w:val="501"/>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2D18925"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8711A1"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C2861"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5E86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2540108210A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0B499"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具体课程视情况定（从课程库中优先挑选）</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CFF84"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32BB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FFCBE"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FF4E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2B00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72D32"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DA34A"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E3CB3"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B91AB"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02383"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F42FE"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9BB0D"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9C51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A648F" w14:textId="77777777" w:rsidR="001C0B72" w:rsidRDefault="001C0B72">
            <w:pPr>
              <w:jc w:val="center"/>
              <w:rPr>
                <w:rFonts w:ascii="宋体" w:hAnsi="宋体" w:cs="宋体" w:hint="eastAsia"/>
                <w:color w:val="000000"/>
                <w:sz w:val="18"/>
                <w:szCs w:val="18"/>
              </w:rPr>
            </w:pP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610A920"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1C0B72" w14:paraId="1977BCC1"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68EA103"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C3DAA4" w14:textId="77777777" w:rsidR="001C0B72" w:rsidRDefault="001C0B72">
            <w:pPr>
              <w:jc w:val="center"/>
              <w:rPr>
                <w:rFonts w:ascii="宋体" w:hAnsi="宋体" w:cs="宋体" w:hint="eastAsia"/>
                <w:b/>
                <w:bCs/>
                <w:color w:val="000000"/>
                <w:sz w:val="18"/>
                <w:szCs w:val="18"/>
              </w:rPr>
            </w:pPr>
          </w:p>
        </w:tc>
        <w:tc>
          <w:tcPr>
            <w:tcW w:w="41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CA7844B"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B0C5C" w14:textId="77777777" w:rsidR="001C0B72" w:rsidRDefault="001C0B72">
            <w:pPr>
              <w:jc w:val="center"/>
              <w:rPr>
                <w:rFonts w:ascii="宋体" w:hAnsi="宋体" w:cs="宋体" w:hint="eastAsia"/>
                <w:b/>
                <w:bCs/>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5FA77"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6874A"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288</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0F6A1"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96</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242AC"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192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4A590"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0776D"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282F1"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61212"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01110"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B4219"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35DCD" w14:textId="77777777" w:rsidR="001C0B72" w:rsidRDefault="001C0B72">
            <w:pPr>
              <w:jc w:val="center"/>
              <w:rPr>
                <w:rFonts w:ascii="宋体" w:hAnsi="宋体" w:cs="宋体" w:hint="eastAsia"/>
                <w:b/>
                <w:bCs/>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23518" w14:textId="77777777" w:rsidR="001C0B72" w:rsidRDefault="001C0B72">
            <w:pPr>
              <w:jc w:val="center"/>
              <w:rPr>
                <w:rFonts w:ascii="宋体" w:hAnsi="宋体" w:cs="宋体" w:hint="eastAsia"/>
                <w:b/>
                <w:bCs/>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BDFB2" w14:textId="77777777" w:rsidR="001C0B72" w:rsidRDefault="001C0B72">
            <w:pPr>
              <w:jc w:val="center"/>
              <w:rPr>
                <w:rFonts w:ascii="宋体" w:hAnsi="宋体" w:cs="宋体" w:hint="eastAsia"/>
                <w:b/>
                <w:bCs/>
                <w:color w:val="000000"/>
                <w:sz w:val="18"/>
                <w:szCs w:val="18"/>
              </w:rPr>
            </w:pP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C815A73" w14:textId="77777777" w:rsidR="001C0B72" w:rsidRDefault="001C0B72">
            <w:pPr>
              <w:jc w:val="center"/>
              <w:rPr>
                <w:rFonts w:ascii="宋体" w:hAnsi="宋体" w:cs="宋体" w:hint="eastAsia"/>
                <w:color w:val="000000"/>
                <w:sz w:val="18"/>
                <w:szCs w:val="18"/>
              </w:rPr>
            </w:pPr>
          </w:p>
        </w:tc>
      </w:tr>
      <w:tr w:rsidR="001C0B72" w14:paraId="7252DE80" w14:textId="77777777">
        <w:trPr>
          <w:trHeight w:val="280"/>
        </w:trPr>
        <w:tc>
          <w:tcPr>
            <w:tcW w:w="310"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14:paraId="2190FCD3"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w:t>
            </w:r>
            <w:r>
              <w:rPr>
                <w:rFonts w:ascii="宋体" w:hAnsi="宋体" w:cs="宋体" w:hint="eastAsia"/>
                <w:b/>
                <w:bCs/>
                <w:color w:val="000000"/>
                <w:kern w:val="0"/>
                <w:sz w:val="18"/>
                <w:szCs w:val="18"/>
                <w:lang w:bidi="ar"/>
              </w:rPr>
              <w:br/>
              <w:t>业</w:t>
            </w:r>
            <w:r>
              <w:rPr>
                <w:rFonts w:ascii="宋体" w:hAnsi="宋体" w:cs="宋体" w:hint="eastAsia"/>
                <w:b/>
                <w:bCs/>
                <w:color w:val="000000"/>
                <w:kern w:val="0"/>
                <w:sz w:val="18"/>
                <w:szCs w:val="18"/>
                <w:lang w:bidi="ar"/>
              </w:rPr>
              <w:br/>
              <w:t>课</w:t>
            </w:r>
          </w:p>
        </w:tc>
        <w:tc>
          <w:tcPr>
            <w:tcW w:w="310" w:type="dxa"/>
            <w:vMerge w:val="restart"/>
            <w:tcBorders>
              <w:top w:val="single" w:sz="4" w:space="0" w:color="000000"/>
              <w:left w:val="single" w:sz="4" w:space="0" w:color="000000"/>
              <w:bottom w:val="nil"/>
              <w:right w:val="single" w:sz="4" w:space="0" w:color="000000"/>
            </w:tcBorders>
            <w:shd w:val="clear" w:color="auto" w:fill="auto"/>
            <w:vAlign w:val="center"/>
          </w:tcPr>
          <w:p w14:paraId="523FF3C8"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专业基础课</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82448"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4DC2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2531201301A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FE4FF"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色彩艺术</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0D018"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C112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B8067"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64</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9CAD4"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717EE"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0DFB78"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752E06" w14:textId="77777777" w:rsidR="001C0B72" w:rsidRDefault="001C0B72">
            <w:pP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73405E" w14:textId="77777777" w:rsidR="001C0B72" w:rsidRDefault="001C0B72">
            <w:pP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794C17"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68BE3C"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56E042"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E6235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76306"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EDEE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C4947C4" w14:textId="77777777" w:rsidR="001C0B72" w:rsidRDefault="001C0B72">
            <w:pPr>
              <w:jc w:val="center"/>
              <w:rPr>
                <w:rFonts w:ascii="宋体" w:hAnsi="宋体" w:cs="宋体" w:hint="eastAsia"/>
                <w:color w:val="000000"/>
                <w:sz w:val="18"/>
                <w:szCs w:val="18"/>
              </w:rPr>
            </w:pPr>
          </w:p>
        </w:tc>
      </w:tr>
      <w:tr w:rsidR="001C0B72" w14:paraId="3329231B"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02ECC75"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nil"/>
              <w:right w:val="single" w:sz="4" w:space="0" w:color="000000"/>
            </w:tcBorders>
            <w:shd w:val="clear" w:color="auto" w:fill="auto"/>
            <w:vAlign w:val="center"/>
          </w:tcPr>
          <w:p w14:paraId="4E669D5D"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FD22D"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ED69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2531202301A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A9127"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图形图像基础</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F778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8974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FA16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64</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0ECB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66767"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44</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98700"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CE7C3"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3F8BC"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A166A"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8AE3B5"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4E72B2"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92C545"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6C128"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CF440"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042F11F" w14:textId="77777777" w:rsidR="001C0B72" w:rsidRDefault="001C0B72">
            <w:pPr>
              <w:jc w:val="center"/>
              <w:rPr>
                <w:rFonts w:ascii="宋体" w:hAnsi="宋体" w:cs="宋体" w:hint="eastAsia"/>
                <w:color w:val="000000"/>
                <w:sz w:val="18"/>
                <w:szCs w:val="18"/>
              </w:rPr>
            </w:pPr>
          </w:p>
        </w:tc>
      </w:tr>
      <w:tr w:rsidR="001C0B72" w14:paraId="023D36B4"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C348B6A"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nil"/>
              <w:right w:val="single" w:sz="4" w:space="0" w:color="000000"/>
            </w:tcBorders>
            <w:shd w:val="clear" w:color="auto" w:fill="auto"/>
            <w:vAlign w:val="center"/>
          </w:tcPr>
          <w:p w14:paraId="16D53BB9"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0F65C"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7EC34"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2531203301A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D7D5B"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电商网页制作基础</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EC635"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690EE"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2E4B5"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CE378"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F6C2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E3F970"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E53A85"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02CB52"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3EDBCF"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8377ED"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9CB63B"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07EE7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34C6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5EB3A"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E3DC1B5" w14:textId="77777777" w:rsidR="001C0B72" w:rsidRDefault="001C0B72">
            <w:pPr>
              <w:jc w:val="center"/>
              <w:rPr>
                <w:rFonts w:ascii="宋体" w:hAnsi="宋体" w:cs="宋体" w:hint="eastAsia"/>
                <w:color w:val="000000"/>
                <w:sz w:val="18"/>
                <w:szCs w:val="18"/>
              </w:rPr>
            </w:pPr>
          </w:p>
        </w:tc>
      </w:tr>
      <w:tr w:rsidR="001C0B72" w14:paraId="001C067B"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1684F71"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nil"/>
              <w:right w:val="single" w:sz="4" w:space="0" w:color="000000"/>
            </w:tcBorders>
            <w:shd w:val="clear" w:color="auto" w:fill="auto"/>
            <w:vAlign w:val="center"/>
          </w:tcPr>
          <w:p w14:paraId="19BC5070"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68D81"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F7D1D"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2531204301A</w:t>
            </w:r>
          </w:p>
        </w:tc>
        <w:tc>
          <w:tcPr>
            <w:tcW w:w="26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7F9921"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图形创意设计（AI）</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2476D"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B0288"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CDE64"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C8B0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D75B0"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8AFFC"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44897"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18E03"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11FC08"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FE8AF5"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25C0DB"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6461F6"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ECA06"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90FBD"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B8D8B0A" w14:textId="77777777" w:rsidR="001C0B72" w:rsidRDefault="001C0B72">
            <w:pPr>
              <w:jc w:val="center"/>
              <w:rPr>
                <w:rFonts w:ascii="宋体" w:hAnsi="宋体" w:cs="宋体" w:hint="eastAsia"/>
                <w:color w:val="000000"/>
                <w:sz w:val="18"/>
                <w:szCs w:val="18"/>
              </w:rPr>
            </w:pPr>
          </w:p>
        </w:tc>
      </w:tr>
      <w:tr w:rsidR="001C0B72" w14:paraId="0B7A5687"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E315C4C"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nil"/>
              <w:right w:val="single" w:sz="4" w:space="0" w:color="000000"/>
            </w:tcBorders>
            <w:shd w:val="clear" w:color="auto" w:fill="auto"/>
            <w:vAlign w:val="center"/>
          </w:tcPr>
          <w:p w14:paraId="56AEB19E"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0D2BE"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17C6A"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2531205501A</w:t>
            </w:r>
          </w:p>
        </w:tc>
        <w:tc>
          <w:tcPr>
            <w:tcW w:w="26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0EF3F5"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△PS高级</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B1C4D0"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D82BFE"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1C6D3D"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79F5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7BE5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DD05BE"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1F51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94F7A8"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EDD99F"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C290B0"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35874D"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948D3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AFECD"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DEDAA"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36381E1"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岗证融通课程</w:t>
            </w:r>
          </w:p>
        </w:tc>
      </w:tr>
      <w:tr w:rsidR="001C0B72" w14:paraId="035A0257"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F563EF3"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nil"/>
              <w:right w:val="single" w:sz="4" w:space="0" w:color="000000"/>
            </w:tcBorders>
            <w:shd w:val="clear" w:color="auto" w:fill="auto"/>
            <w:vAlign w:val="center"/>
          </w:tcPr>
          <w:p w14:paraId="5AB9DC2C"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07368"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8141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2531206301A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71F0D"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排版设计（InDesign）</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7F233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75F71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95744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9B1E9D"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F23DC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3A00B2"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3985FA"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D5B57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9E7FED" w14:textId="77777777" w:rsidR="001C0B72" w:rsidRDefault="001C0B72">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C9E72B2"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A3216E"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466216"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DB9C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C4A87"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A03EAF7" w14:textId="77777777" w:rsidR="001C0B72" w:rsidRDefault="001C0B72">
            <w:pPr>
              <w:jc w:val="left"/>
              <w:rPr>
                <w:rFonts w:ascii="宋体" w:hAnsi="宋体" w:cs="宋体" w:hint="eastAsia"/>
                <w:color w:val="000000"/>
                <w:sz w:val="18"/>
                <w:szCs w:val="18"/>
              </w:rPr>
            </w:pPr>
          </w:p>
        </w:tc>
      </w:tr>
      <w:tr w:rsidR="001C0B72" w14:paraId="1EB632DF"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F1879C8"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nil"/>
              <w:right w:val="single" w:sz="4" w:space="0" w:color="000000"/>
            </w:tcBorders>
            <w:shd w:val="clear" w:color="auto" w:fill="auto"/>
            <w:vAlign w:val="center"/>
          </w:tcPr>
          <w:p w14:paraId="5904ADA5"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6716E"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A3E4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2531207301A</w:t>
            </w:r>
          </w:p>
        </w:tc>
        <w:tc>
          <w:tcPr>
            <w:tcW w:w="26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F54320"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电商运营</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1D0827"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CE9EB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AC284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91018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F58A6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62" w:type="dxa"/>
            <w:tcBorders>
              <w:top w:val="single" w:sz="4" w:space="0" w:color="000000"/>
              <w:left w:val="single" w:sz="4" w:space="0" w:color="000000"/>
              <w:bottom w:val="nil"/>
              <w:right w:val="single" w:sz="4" w:space="0" w:color="000000"/>
            </w:tcBorders>
            <w:shd w:val="clear" w:color="auto" w:fill="FFFFFF"/>
            <w:vAlign w:val="center"/>
          </w:tcPr>
          <w:p w14:paraId="69CBD893"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nil"/>
              <w:right w:val="single" w:sz="4" w:space="0" w:color="000000"/>
            </w:tcBorders>
            <w:shd w:val="clear" w:color="auto" w:fill="FFFFFF"/>
            <w:vAlign w:val="center"/>
          </w:tcPr>
          <w:p w14:paraId="4C4077F6"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nil"/>
              <w:right w:val="single" w:sz="4" w:space="0" w:color="000000"/>
            </w:tcBorders>
            <w:shd w:val="clear" w:color="auto" w:fill="FFFFFF"/>
            <w:vAlign w:val="center"/>
          </w:tcPr>
          <w:p w14:paraId="6046FC2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44FBBA" w14:textId="77777777" w:rsidR="001C0B72" w:rsidRDefault="001C0B72">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779DCF2"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1E099A"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63430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FDEA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C93F7"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B253D87" w14:textId="77777777" w:rsidR="001C0B72" w:rsidRDefault="001C0B72">
            <w:pPr>
              <w:jc w:val="center"/>
              <w:rPr>
                <w:rFonts w:ascii="宋体" w:hAnsi="宋体" w:cs="宋体" w:hint="eastAsia"/>
                <w:color w:val="000000"/>
                <w:sz w:val="18"/>
                <w:szCs w:val="18"/>
              </w:rPr>
            </w:pPr>
          </w:p>
        </w:tc>
      </w:tr>
      <w:tr w:rsidR="001C0B72" w14:paraId="73A8C8BF"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ECA4BC9"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nil"/>
              <w:right w:val="single" w:sz="4" w:space="0" w:color="000000"/>
            </w:tcBorders>
            <w:shd w:val="clear" w:color="auto" w:fill="auto"/>
            <w:vAlign w:val="center"/>
          </w:tcPr>
          <w:p w14:paraId="41CA2F64"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8F336"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716F7"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25312083</w:t>
            </w:r>
            <w:r>
              <w:rPr>
                <w:rFonts w:ascii="宋体" w:hAnsi="宋体" w:cs="宋体" w:hint="eastAsia"/>
                <w:color w:val="000000"/>
                <w:kern w:val="0"/>
                <w:sz w:val="18"/>
                <w:szCs w:val="18"/>
                <w:lang w:bidi="ar"/>
              </w:rPr>
              <w:lastRenderedPageBreak/>
              <w:t>01A</w:t>
            </w:r>
          </w:p>
        </w:tc>
        <w:tc>
          <w:tcPr>
            <w:tcW w:w="0" w:type="auto"/>
            <w:tcBorders>
              <w:top w:val="nil"/>
              <w:left w:val="nil"/>
              <w:bottom w:val="nil"/>
              <w:right w:val="nil"/>
            </w:tcBorders>
            <w:shd w:val="clear" w:color="auto" w:fill="auto"/>
            <w:noWrap/>
            <w:vAlign w:val="center"/>
          </w:tcPr>
          <w:p w14:paraId="0068CBFD"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商品摄影及后期处理</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665C9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FBB34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1879A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003950"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A381A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0" w:type="auto"/>
            <w:tcBorders>
              <w:top w:val="single" w:sz="4" w:space="0" w:color="000000"/>
              <w:left w:val="nil"/>
              <w:bottom w:val="single" w:sz="4" w:space="0" w:color="000000"/>
              <w:right w:val="single" w:sz="4" w:space="0" w:color="000000"/>
            </w:tcBorders>
            <w:shd w:val="clear" w:color="auto" w:fill="auto"/>
            <w:noWrap/>
            <w:vAlign w:val="center"/>
          </w:tcPr>
          <w:p w14:paraId="4BB1204F" w14:textId="77777777" w:rsidR="001C0B72" w:rsidRDefault="001C0B72">
            <w:pP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31454C" w14:textId="77777777" w:rsidR="001C0B72" w:rsidRDefault="001C0B72">
            <w:pP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3C6334"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62" w:type="dxa"/>
            <w:tcBorders>
              <w:top w:val="single" w:sz="4" w:space="0" w:color="000000"/>
              <w:left w:val="single" w:sz="4" w:space="0" w:color="000000"/>
              <w:bottom w:val="nil"/>
              <w:right w:val="single" w:sz="4" w:space="0" w:color="000000"/>
            </w:tcBorders>
            <w:shd w:val="clear" w:color="auto" w:fill="FFFFFF"/>
            <w:vAlign w:val="center"/>
          </w:tcPr>
          <w:p w14:paraId="5DB69FA0" w14:textId="77777777" w:rsidR="001C0B72" w:rsidRDefault="001C0B72">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nil"/>
              <w:right w:val="single" w:sz="4" w:space="0" w:color="000000"/>
            </w:tcBorders>
            <w:shd w:val="clear" w:color="auto" w:fill="FFFFFF"/>
            <w:noWrap/>
            <w:vAlign w:val="center"/>
          </w:tcPr>
          <w:p w14:paraId="42169FE1"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nil"/>
              <w:right w:val="single" w:sz="4" w:space="0" w:color="000000"/>
            </w:tcBorders>
            <w:shd w:val="clear" w:color="auto" w:fill="FFFFFF"/>
            <w:vAlign w:val="center"/>
          </w:tcPr>
          <w:p w14:paraId="79006402"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09A8C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w:t>
            </w:r>
            <w:r>
              <w:rPr>
                <w:rFonts w:ascii="宋体" w:hAnsi="宋体" w:cs="宋体" w:hint="eastAsia"/>
                <w:color w:val="000000"/>
                <w:kern w:val="0"/>
                <w:sz w:val="18"/>
                <w:szCs w:val="18"/>
                <w:lang w:bidi="ar"/>
              </w:rPr>
              <w:lastRenderedPageBreak/>
              <w:t>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D6E8E"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作</w:t>
            </w:r>
            <w:r>
              <w:rPr>
                <w:rFonts w:ascii="宋体" w:hAnsi="宋体" w:cs="宋体" w:hint="eastAsia"/>
                <w:color w:val="000000"/>
                <w:kern w:val="0"/>
                <w:sz w:val="18"/>
                <w:szCs w:val="18"/>
                <w:lang w:bidi="ar"/>
              </w:rPr>
              <w:lastRenderedPageBreak/>
              <w:t>品</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70C4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摄影</w:t>
            </w:r>
            <w:r>
              <w:rPr>
                <w:rFonts w:ascii="宋体" w:hAnsi="宋体" w:cs="宋体" w:hint="eastAsia"/>
                <w:color w:val="000000"/>
                <w:kern w:val="0"/>
                <w:sz w:val="18"/>
                <w:szCs w:val="18"/>
                <w:lang w:bidi="ar"/>
              </w:rPr>
              <w:lastRenderedPageBreak/>
              <w:t>棚</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D8E358B" w14:textId="77777777" w:rsidR="001C0B72" w:rsidRDefault="001C0B72">
            <w:pPr>
              <w:rPr>
                <w:rFonts w:ascii="宋体" w:hAnsi="宋体" w:cs="宋体" w:hint="eastAsia"/>
                <w:color w:val="000000"/>
                <w:sz w:val="18"/>
                <w:szCs w:val="18"/>
              </w:rPr>
            </w:pPr>
          </w:p>
        </w:tc>
      </w:tr>
      <w:tr w:rsidR="001C0B72" w14:paraId="09C0C2ED"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D2A2A85"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nil"/>
              <w:right w:val="single" w:sz="4" w:space="0" w:color="000000"/>
            </w:tcBorders>
            <w:shd w:val="clear" w:color="auto" w:fill="auto"/>
            <w:vAlign w:val="center"/>
          </w:tcPr>
          <w:p w14:paraId="45ADEFC8"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49FBA"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9</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074C4"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2531209301A</w:t>
            </w:r>
          </w:p>
        </w:tc>
        <w:tc>
          <w:tcPr>
            <w:tcW w:w="26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C6702"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电商视觉设计</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588F7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84BCF8"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524FC8"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108</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CB95C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3CEEBE"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662" w:type="dxa"/>
            <w:tcBorders>
              <w:top w:val="nil"/>
              <w:left w:val="single" w:sz="4" w:space="0" w:color="000000"/>
              <w:bottom w:val="single" w:sz="4" w:space="0" w:color="000000"/>
              <w:right w:val="single" w:sz="4" w:space="0" w:color="000000"/>
            </w:tcBorders>
            <w:shd w:val="clear" w:color="auto" w:fill="FFFFFF"/>
            <w:vAlign w:val="center"/>
          </w:tcPr>
          <w:p w14:paraId="319FE2DD" w14:textId="77777777" w:rsidR="001C0B72" w:rsidRDefault="001C0B72">
            <w:pPr>
              <w:jc w:val="center"/>
              <w:rPr>
                <w:rFonts w:ascii="宋体" w:hAnsi="宋体" w:cs="宋体" w:hint="eastAsia"/>
                <w:color w:val="000000"/>
                <w:sz w:val="18"/>
                <w:szCs w:val="18"/>
              </w:rPr>
            </w:pPr>
          </w:p>
        </w:tc>
        <w:tc>
          <w:tcPr>
            <w:tcW w:w="662" w:type="dxa"/>
            <w:tcBorders>
              <w:top w:val="nil"/>
              <w:left w:val="single" w:sz="4" w:space="0" w:color="000000"/>
              <w:bottom w:val="single" w:sz="4" w:space="0" w:color="000000"/>
              <w:right w:val="single" w:sz="4" w:space="0" w:color="000000"/>
            </w:tcBorders>
            <w:shd w:val="clear" w:color="auto" w:fill="FFFFFF"/>
            <w:vAlign w:val="center"/>
          </w:tcPr>
          <w:p w14:paraId="5DCF0B3B" w14:textId="77777777" w:rsidR="001C0B72" w:rsidRDefault="001C0B72">
            <w:pPr>
              <w:jc w:val="center"/>
              <w:rPr>
                <w:rFonts w:ascii="宋体" w:hAnsi="宋体" w:cs="宋体" w:hint="eastAsia"/>
                <w:color w:val="000000"/>
                <w:sz w:val="18"/>
                <w:szCs w:val="18"/>
              </w:rPr>
            </w:pPr>
          </w:p>
        </w:tc>
        <w:tc>
          <w:tcPr>
            <w:tcW w:w="662" w:type="dxa"/>
            <w:tcBorders>
              <w:top w:val="nil"/>
              <w:left w:val="single" w:sz="4" w:space="0" w:color="000000"/>
              <w:bottom w:val="single" w:sz="4" w:space="0" w:color="000000"/>
              <w:right w:val="single" w:sz="4" w:space="0" w:color="000000"/>
            </w:tcBorders>
            <w:shd w:val="clear" w:color="auto" w:fill="FFFFFF"/>
            <w:vAlign w:val="center"/>
          </w:tcPr>
          <w:p w14:paraId="6AEEB33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5D5A0E" w14:textId="77777777" w:rsidR="001C0B72" w:rsidRDefault="001C0B72">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254C3A6"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E274BE"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nil"/>
              <w:bottom w:val="single" w:sz="4" w:space="0" w:color="000000"/>
              <w:right w:val="single" w:sz="4" w:space="0" w:color="000000"/>
            </w:tcBorders>
            <w:shd w:val="clear" w:color="auto" w:fill="FFFFFF"/>
            <w:vAlign w:val="center"/>
          </w:tcPr>
          <w:p w14:paraId="22A59B2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D0F70"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61C5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6FA41F2" w14:textId="77777777" w:rsidR="001C0B72" w:rsidRDefault="001C0B72">
            <w:pPr>
              <w:jc w:val="center"/>
              <w:rPr>
                <w:rFonts w:ascii="宋体" w:hAnsi="宋体" w:cs="宋体" w:hint="eastAsia"/>
                <w:color w:val="000000"/>
                <w:sz w:val="18"/>
                <w:szCs w:val="18"/>
              </w:rPr>
            </w:pPr>
          </w:p>
        </w:tc>
      </w:tr>
      <w:tr w:rsidR="001C0B72" w14:paraId="20DF76B7"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302A1B0" w14:textId="77777777" w:rsidR="001C0B72" w:rsidRDefault="001C0B72">
            <w:pPr>
              <w:jc w:val="center"/>
              <w:rPr>
                <w:rFonts w:ascii="宋体" w:hAnsi="宋体" w:cs="宋体" w:hint="eastAsia"/>
                <w:b/>
                <w:bCs/>
                <w:color w:val="000000"/>
                <w:sz w:val="18"/>
                <w:szCs w:val="18"/>
              </w:rPr>
            </w:pPr>
          </w:p>
        </w:tc>
        <w:tc>
          <w:tcPr>
            <w:tcW w:w="310" w:type="dxa"/>
            <w:vMerge w:val="restart"/>
            <w:tcBorders>
              <w:top w:val="single" w:sz="4" w:space="0" w:color="000000"/>
              <w:left w:val="single" w:sz="4" w:space="0" w:color="000000"/>
              <w:bottom w:val="nil"/>
              <w:right w:val="single" w:sz="4" w:space="0" w:color="000000"/>
            </w:tcBorders>
            <w:shd w:val="clear" w:color="auto" w:fill="auto"/>
            <w:vAlign w:val="center"/>
          </w:tcPr>
          <w:p w14:paraId="5701C17D"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专业核心课</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8CF78"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12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EC207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2531210401A</w:t>
            </w:r>
          </w:p>
        </w:tc>
        <w:tc>
          <w:tcPr>
            <w:tcW w:w="26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A7127C"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※短视频策划与运营</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7CE5ED"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8DAED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79E7D7"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C00C9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B0668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5B4407"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4DB6B4"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670277"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D6585D"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C08A60C"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D71863"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F7BE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D078E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BBDE2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C479302"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1C0B72" w14:paraId="326BA150"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7DA0CCB"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nil"/>
              <w:right w:val="single" w:sz="4" w:space="0" w:color="000000"/>
            </w:tcBorders>
            <w:shd w:val="clear" w:color="auto" w:fill="auto"/>
            <w:vAlign w:val="center"/>
          </w:tcPr>
          <w:p w14:paraId="43299812"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BB997"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11</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BA18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2531211401A</w:t>
            </w:r>
          </w:p>
        </w:tc>
        <w:tc>
          <w:tcPr>
            <w:tcW w:w="26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00C9C7"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※新媒体运营技能</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49BC4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C983C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D05C5A"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73CF5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E65D7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9CEA7B"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C76E2"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C97BDE"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A1BD3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54225" w14:textId="77777777" w:rsidR="001C0B72" w:rsidRDefault="001C0B72">
            <w:pPr>
              <w:jc w:val="center"/>
              <w:rPr>
                <w:rFonts w:ascii="宋体" w:hAnsi="宋体" w:cs="宋体" w:hint="eastAsia"/>
                <w:color w:val="000000"/>
                <w:sz w:val="18"/>
                <w:szCs w:val="18"/>
              </w:rPr>
            </w:pPr>
          </w:p>
        </w:tc>
        <w:tc>
          <w:tcPr>
            <w:tcW w:w="662" w:type="dxa"/>
            <w:tcBorders>
              <w:top w:val="nil"/>
              <w:left w:val="single" w:sz="4" w:space="0" w:color="000000"/>
              <w:bottom w:val="single" w:sz="4" w:space="0" w:color="000000"/>
              <w:right w:val="single" w:sz="4" w:space="0" w:color="000000"/>
            </w:tcBorders>
            <w:shd w:val="clear" w:color="auto" w:fill="FFFFFF"/>
            <w:vAlign w:val="center"/>
          </w:tcPr>
          <w:p w14:paraId="79276ABE"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nil"/>
              <w:bottom w:val="single" w:sz="4" w:space="0" w:color="000000"/>
              <w:right w:val="single" w:sz="4" w:space="0" w:color="000000"/>
            </w:tcBorders>
            <w:shd w:val="clear" w:color="auto" w:fill="FFFFFF"/>
            <w:vAlign w:val="center"/>
          </w:tcPr>
          <w:p w14:paraId="7836EB0A"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3CDC0"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926F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23911C6"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1C0B72" w14:paraId="4B0C9819"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6183F5F"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nil"/>
              <w:right w:val="single" w:sz="4" w:space="0" w:color="000000"/>
            </w:tcBorders>
            <w:shd w:val="clear" w:color="auto" w:fill="auto"/>
            <w:vAlign w:val="center"/>
          </w:tcPr>
          <w:p w14:paraId="4B43FA06"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BA235"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12</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A7F8E"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2531212401A</w:t>
            </w:r>
          </w:p>
        </w:tc>
        <w:tc>
          <w:tcPr>
            <w:tcW w:w="26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2C3C2F"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※活动综合策划</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0DA97E"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2C3F7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8C4380"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065BF8"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030418"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C1061A"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13F72E"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FE4A1E"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6E59C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640DD" w14:textId="77777777" w:rsidR="001C0B72" w:rsidRDefault="001C0B72">
            <w:pPr>
              <w:jc w:val="center"/>
              <w:rPr>
                <w:rFonts w:ascii="宋体" w:hAnsi="宋体" w:cs="宋体" w:hint="eastAsia"/>
                <w:color w:val="000000"/>
                <w:sz w:val="18"/>
                <w:szCs w:val="18"/>
              </w:rPr>
            </w:pPr>
          </w:p>
        </w:tc>
        <w:tc>
          <w:tcPr>
            <w:tcW w:w="662" w:type="dxa"/>
            <w:tcBorders>
              <w:top w:val="nil"/>
              <w:left w:val="single" w:sz="4" w:space="0" w:color="000000"/>
              <w:bottom w:val="single" w:sz="4" w:space="0" w:color="000000"/>
              <w:right w:val="single" w:sz="4" w:space="0" w:color="000000"/>
            </w:tcBorders>
            <w:shd w:val="clear" w:color="auto" w:fill="FFFFFF"/>
            <w:vAlign w:val="center"/>
          </w:tcPr>
          <w:p w14:paraId="11A352E0"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nil"/>
              <w:bottom w:val="single" w:sz="4" w:space="0" w:color="000000"/>
              <w:right w:val="single" w:sz="4" w:space="0" w:color="000000"/>
            </w:tcBorders>
            <w:shd w:val="clear" w:color="auto" w:fill="FFFFFF"/>
            <w:vAlign w:val="center"/>
          </w:tcPr>
          <w:p w14:paraId="41AF272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CE8F6"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22C9E"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47657A2"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1C0B72" w14:paraId="3BC9EAAB"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D33E467"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nil"/>
              <w:right w:val="single" w:sz="4" w:space="0" w:color="000000"/>
            </w:tcBorders>
            <w:shd w:val="clear" w:color="auto" w:fill="auto"/>
            <w:vAlign w:val="center"/>
          </w:tcPr>
          <w:p w14:paraId="0ACE1DC9"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95DBF"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13</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E24EE"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2531213401A</w:t>
            </w:r>
          </w:p>
        </w:tc>
        <w:tc>
          <w:tcPr>
            <w:tcW w:w="26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8B8F4F"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※内容电商</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05A32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51577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94C4C5"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4DAC4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D72384"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7A653B"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8A6007"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92ACFC"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02FB1D"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A6870E3"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BF76C8"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nil"/>
              <w:bottom w:val="single" w:sz="4" w:space="0" w:color="000000"/>
              <w:right w:val="single" w:sz="4" w:space="0" w:color="000000"/>
            </w:tcBorders>
            <w:shd w:val="clear" w:color="auto" w:fill="FFFFFF"/>
            <w:vAlign w:val="center"/>
          </w:tcPr>
          <w:p w14:paraId="633C809D"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EFC7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79374"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170B483"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1C0B72" w14:paraId="2A228DDF"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C3C7D3C"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nil"/>
              <w:right w:val="single" w:sz="4" w:space="0" w:color="000000"/>
            </w:tcBorders>
            <w:shd w:val="clear" w:color="auto" w:fill="auto"/>
            <w:vAlign w:val="center"/>
          </w:tcPr>
          <w:p w14:paraId="479D3BD7"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D8729"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72AD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2531214401A</w:t>
            </w:r>
          </w:p>
        </w:tc>
        <w:tc>
          <w:tcPr>
            <w:tcW w:w="0" w:type="auto"/>
            <w:tcBorders>
              <w:top w:val="nil"/>
              <w:left w:val="nil"/>
              <w:bottom w:val="nil"/>
              <w:right w:val="nil"/>
            </w:tcBorders>
            <w:shd w:val="clear" w:color="auto" w:fill="auto"/>
            <w:noWrap/>
            <w:vAlign w:val="center"/>
          </w:tcPr>
          <w:p w14:paraId="2E03C9E2"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※企业品牌形象设计</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64B107"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E83D6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8936F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0DAC2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92C7A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036B27"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328431"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064183"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0C262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2200E1E"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CA62F9"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nil"/>
              <w:bottom w:val="single" w:sz="4" w:space="0" w:color="000000"/>
              <w:right w:val="single" w:sz="4" w:space="0" w:color="000000"/>
            </w:tcBorders>
            <w:shd w:val="clear" w:color="auto" w:fill="FFFFFF"/>
            <w:vAlign w:val="center"/>
          </w:tcPr>
          <w:p w14:paraId="5943CEA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B178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1BD54"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5E916F6"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1C0B72" w14:paraId="7BE9E666"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AA967D3"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nil"/>
              <w:right w:val="single" w:sz="4" w:space="0" w:color="000000"/>
            </w:tcBorders>
            <w:shd w:val="clear" w:color="auto" w:fill="auto"/>
            <w:vAlign w:val="center"/>
          </w:tcPr>
          <w:p w14:paraId="2000CBE4"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AB32F"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15</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8E53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2531215401A</w:t>
            </w:r>
          </w:p>
        </w:tc>
        <w:tc>
          <w:tcPr>
            <w:tcW w:w="26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DF6D32"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※视觉营销设计</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6CB954"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0EC52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AD45E7"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54</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5F6A4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7C60C8"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99CDB2"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74F504"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E85BA5"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107D78" w14:textId="77777777" w:rsidR="001C0B72" w:rsidRDefault="001C0B72">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5AA24B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50065A"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nil"/>
              <w:bottom w:val="single" w:sz="4" w:space="0" w:color="000000"/>
              <w:right w:val="single" w:sz="4" w:space="0" w:color="000000"/>
            </w:tcBorders>
            <w:shd w:val="clear" w:color="auto" w:fill="FFFFFF"/>
            <w:vAlign w:val="center"/>
          </w:tcPr>
          <w:p w14:paraId="7810A487"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4B65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5209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BCF5483"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1C0B72" w14:paraId="1EDD9447" w14:textId="77777777">
        <w:trPr>
          <w:trHeight w:val="34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738DBD4"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nil"/>
              <w:right w:val="single" w:sz="4" w:space="0" w:color="000000"/>
            </w:tcBorders>
            <w:shd w:val="clear" w:color="auto" w:fill="auto"/>
            <w:vAlign w:val="center"/>
          </w:tcPr>
          <w:p w14:paraId="3B5628C3"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68506"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12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0A1C4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2531216401A</w:t>
            </w:r>
          </w:p>
        </w:tc>
        <w:tc>
          <w:tcPr>
            <w:tcW w:w="26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EAEB2B"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※新媒体营销推广</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4C8645"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C7E10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FCF56"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54</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91E643"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3B983D"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4C5EAF"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D9499A"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E94D3E"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53B7D"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7D68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E6BD0" w14:textId="77777777" w:rsidR="001C0B72" w:rsidRDefault="001C0B72">
            <w:pPr>
              <w:jc w:val="center"/>
              <w:rPr>
                <w:rFonts w:ascii="宋体" w:hAnsi="宋体" w:cs="宋体" w:hint="eastAsia"/>
                <w:b/>
                <w:bCs/>
                <w:color w:val="000000"/>
                <w:sz w:val="18"/>
                <w:szCs w:val="18"/>
              </w:rPr>
            </w:pPr>
          </w:p>
        </w:tc>
        <w:tc>
          <w:tcPr>
            <w:tcW w:w="446" w:type="dxa"/>
            <w:tcBorders>
              <w:top w:val="single" w:sz="4" w:space="0" w:color="000000"/>
              <w:left w:val="nil"/>
              <w:bottom w:val="single" w:sz="4" w:space="0" w:color="000000"/>
              <w:right w:val="single" w:sz="4" w:space="0" w:color="000000"/>
            </w:tcBorders>
            <w:shd w:val="clear" w:color="auto" w:fill="FFFFFF"/>
            <w:vAlign w:val="center"/>
          </w:tcPr>
          <w:p w14:paraId="203AD1D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0352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457DD"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CBB7753"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1C0B72" w14:paraId="141288A8" w14:textId="77777777">
        <w:trPr>
          <w:trHeight w:val="43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58E3B90"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nil"/>
              <w:right w:val="single" w:sz="4" w:space="0" w:color="000000"/>
            </w:tcBorders>
            <w:shd w:val="clear" w:color="auto" w:fill="auto"/>
            <w:vAlign w:val="center"/>
          </w:tcPr>
          <w:p w14:paraId="2C8FE000"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12DED"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12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9BB357"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2531217601A</w:t>
            </w:r>
          </w:p>
        </w:tc>
        <w:tc>
          <w:tcPr>
            <w:tcW w:w="26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3BED11"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企业综合评价项目</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02848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A4448E"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E6D6ED"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D005AE"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76DE46"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39D2C9"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583B11"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ED10B"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672FA"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5D4C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1E9EF"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83C69"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A23FAC" w14:textId="77777777" w:rsidR="001C0B72" w:rsidRDefault="001C0B72">
            <w:pPr>
              <w:jc w:val="center"/>
              <w:rPr>
                <w:rFonts w:ascii="宋体" w:hAnsi="宋体" w:cs="宋体" w:hint="eastAsia"/>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714D74" w14:textId="77777777" w:rsidR="001C0B72" w:rsidRDefault="001C0B72">
            <w:pPr>
              <w:jc w:val="center"/>
              <w:rPr>
                <w:rFonts w:ascii="宋体" w:hAnsi="宋体" w:cs="宋体" w:hint="eastAsia"/>
                <w:color w:val="000000"/>
                <w:sz w:val="18"/>
                <w:szCs w:val="18"/>
              </w:rPr>
            </w:pPr>
          </w:p>
        </w:tc>
        <w:tc>
          <w:tcPr>
            <w:tcW w:w="4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515CF"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各专业必修，不可学分替换，由企业导师与辅导员共同考核</w:t>
            </w:r>
          </w:p>
        </w:tc>
      </w:tr>
      <w:tr w:rsidR="001C0B72" w14:paraId="5F0CD218"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611626F" w14:textId="77777777" w:rsidR="001C0B72" w:rsidRDefault="001C0B72">
            <w:pPr>
              <w:jc w:val="center"/>
              <w:rPr>
                <w:rFonts w:ascii="宋体" w:hAnsi="宋体" w:cs="宋体" w:hint="eastAsia"/>
                <w:b/>
                <w:bCs/>
                <w:color w:val="000000"/>
                <w:sz w:val="18"/>
                <w:szCs w:val="18"/>
              </w:rPr>
            </w:pPr>
          </w:p>
        </w:tc>
        <w:tc>
          <w:tcPr>
            <w:tcW w:w="443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3FA0828"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17931E" w14:textId="77777777" w:rsidR="001C0B72" w:rsidRDefault="001C0B72">
            <w:pPr>
              <w:jc w:val="center"/>
              <w:rPr>
                <w:rFonts w:ascii="宋体" w:hAnsi="宋体" w:cs="宋体" w:hint="eastAsia"/>
                <w:b/>
                <w:bCs/>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739C4B"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66</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3FE481"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1172</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2DFAFB"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376</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027263"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796</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EAF58A"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DA841A"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0AB289"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700A7C"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4F1348"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A3A200"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AA2C1" w14:textId="77777777" w:rsidR="001C0B72" w:rsidRDefault="001C0B72">
            <w:pPr>
              <w:jc w:val="center"/>
              <w:rPr>
                <w:rFonts w:ascii="宋体" w:hAnsi="宋体" w:cs="宋体" w:hint="eastAsia"/>
                <w:b/>
                <w:bCs/>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92AE43" w14:textId="77777777" w:rsidR="001C0B72" w:rsidRDefault="001C0B72">
            <w:pPr>
              <w:jc w:val="center"/>
              <w:rPr>
                <w:rFonts w:ascii="宋体" w:hAnsi="宋体" w:cs="宋体" w:hint="eastAsia"/>
                <w:b/>
                <w:bCs/>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342C9C" w14:textId="77777777" w:rsidR="001C0B72" w:rsidRDefault="001C0B72">
            <w:pPr>
              <w:jc w:val="center"/>
              <w:rPr>
                <w:rFonts w:ascii="宋体" w:hAnsi="宋体" w:cs="宋体" w:hint="eastAsia"/>
                <w:b/>
                <w:bCs/>
                <w:color w:val="000000"/>
                <w:sz w:val="18"/>
                <w:szCs w:val="18"/>
              </w:rPr>
            </w:pP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BA04891" w14:textId="77777777" w:rsidR="001C0B72" w:rsidRDefault="001C0B72">
            <w:pPr>
              <w:jc w:val="left"/>
              <w:rPr>
                <w:rFonts w:ascii="宋体" w:hAnsi="宋体" w:cs="宋体" w:hint="eastAsia"/>
                <w:b/>
                <w:bCs/>
                <w:color w:val="000000"/>
                <w:sz w:val="18"/>
                <w:szCs w:val="18"/>
              </w:rPr>
            </w:pPr>
          </w:p>
        </w:tc>
      </w:tr>
      <w:tr w:rsidR="001C0B72" w14:paraId="309B6197" w14:textId="77777777">
        <w:trPr>
          <w:trHeight w:val="50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9E4C062"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nil"/>
              <w:right w:val="nil"/>
            </w:tcBorders>
            <w:shd w:val="clear" w:color="auto" w:fill="auto"/>
            <w:vAlign w:val="center"/>
          </w:tcPr>
          <w:p w14:paraId="27B52507"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综合实践</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A4493"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12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059CBD"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2531218601A</w:t>
            </w:r>
          </w:p>
        </w:tc>
        <w:tc>
          <w:tcPr>
            <w:tcW w:w="26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5AB056"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顶岗实习</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2BBD7D"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115F7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8755A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400</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ECEAB0"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F43CAE"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400</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C89169"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7F5DCF"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EA0FF"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B32576"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0FD01"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6E0BD"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48702D"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44D0E" w14:textId="77777777" w:rsidR="001C0B72" w:rsidRDefault="001C0B72">
            <w:pPr>
              <w:jc w:val="center"/>
              <w:rPr>
                <w:rFonts w:ascii="宋体" w:hAnsi="宋体" w:cs="宋体" w:hint="eastAsia"/>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0D02B4" w14:textId="77777777" w:rsidR="001C0B72" w:rsidRDefault="001C0B72">
            <w:pPr>
              <w:jc w:val="center"/>
              <w:rPr>
                <w:rFonts w:ascii="宋体" w:hAnsi="宋体" w:cs="宋体" w:hint="eastAsia"/>
                <w:color w:val="000000"/>
                <w:sz w:val="18"/>
                <w:szCs w:val="18"/>
              </w:rPr>
            </w:pP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2A2D8D88"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1C0B72" w14:paraId="28F54B7D" w14:textId="77777777">
        <w:trPr>
          <w:trHeight w:val="56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3FBA6C3" w14:textId="77777777" w:rsidR="001C0B72" w:rsidRDefault="001C0B72">
            <w:pPr>
              <w:jc w:val="center"/>
              <w:rPr>
                <w:rFonts w:ascii="宋体" w:hAnsi="宋体" w:cs="宋体" w:hint="eastAsia"/>
                <w:b/>
                <w:bCs/>
                <w:color w:val="000000"/>
                <w:sz w:val="18"/>
                <w:szCs w:val="18"/>
              </w:rPr>
            </w:pPr>
          </w:p>
        </w:tc>
        <w:tc>
          <w:tcPr>
            <w:tcW w:w="443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839568F"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AB657" w14:textId="77777777" w:rsidR="001C0B72" w:rsidRDefault="001C0B72">
            <w:pPr>
              <w:jc w:val="center"/>
              <w:rPr>
                <w:rFonts w:ascii="宋体" w:hAnsi="宋体" w:cs="宋体" w:hint="eastAsia"/>
                <w:b/>
                <w:bCs/>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21453"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2A380"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400</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715FB"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305AB"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400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D2F89"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5805F"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AA20A"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73831"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3927B"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75AFD"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A81BC" w14:textId="77777777" w:rsidR="001C0B72" w:rsidRDefault="001C0B72">
            <w:pPr>
              <w:jc w:val="center"/>
              <w:rPr>
                <w:rFonts w:ascii="宋体" w:hAnsi="宋体" w:cs="宋体" w:hint="eastAsia"/>
                <w:b/>
                <w:bCs/>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9003BB" w14:textId="77777777" w:rsidR="001C0B72" w:rsidRDefault="001C0B72">
            <w:pPr>
              <w:jc w:val="center"/>
              <w:rPr>
                <w:rFonts w:ascii="宋体" w:hAnsi="宋体" w:cs="宋体" w:hint="eastAsia"/>
                <w:b/>
                <w:bCs/>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BEF22" w14:textId="77777777" w:rsidR="001C0B72" w:rsidRDefault="001C0B72">
            <w:pPr>
              <w:jc w:val="center"/>
              <w:rPr>
                <w:rFonts w:ascii="宋体" w:hAnsi="宋体" w:cs="宋体" w:hint="eastAsia"/>
                <w:b/>
                <w:bCs/>
                <w:color w:val="000000"/>
                <w:sz w:val="18"/>
                <w:szCs w:val="18"/>
              </w:rPr>
            </w:pP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2341A8CB" w14:textId="77777777" w:rsidR="001C0B72" w:rsidRDefault="001C0B72">
            <w:pPr>
              <w:jc w:val="center"/>
              <w:rPr>
                <w:rFonts w:ascii="宋体" w:hAnsi="宋体" w:cs="宋体" w:hint="eastAsia"/>
                <w:color w:val="000000"/>
                <w:sz w:val="18"/>
                <w:szCs w:val="18"/>
              </w:rPr>
            </w:pPr>
          </w:p>
        </w:tc>
      </w:tr>
      <w:tr w:rsidR="001C0B72" w14:paraId="7EBA186E" w14:textId="77777777">
        <w:trPr>
          <w:trHeight w:val="56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55DC8C8" w14:textId="77777777" w:rsidR="001C0B72" w:rsidRDefault="001C0B72">
            <w:pPr>
              <w:jc w:val="center"/>
              <w:rPr>
                <w:rFonts w:ascii="宋体" w:hAnsi="宋体" w:cs="宋体" w:hint="eastAsia"/>
                <w:b/>
                <w:bCs/>
                <w:color w:val="000000"/>
                <w:sz w:val="18"/>
                <w:szCs w:val="18"/>
              </w:rPr>
            </w:pPr>
          </w:p>
        </w:tc>
        <w:tc>
          <w:tcPr>
            <w:tcW w:w="3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9ECA0B5"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专业选修课</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E29DA"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12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F871D4"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2531219711A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39F7E"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视频编辑（Premiere）</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A779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9EADE"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3FD6C"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DE99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7C33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7E725"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B670F"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D8484"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17C2A"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E54AA6"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6D91A8" w14:textId="77777777" w:rsidR="001C0B72" w:rsidRDefault="001C0B72">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799B3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48E3B"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153EF"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DCDE43F" w14:textId="77777777" w:rsidR="001C0B72" w:rsidRDefault="001C0B72">
            <w:pPr>
              <w:jc w:val="left"/>
              <w:rPr>
                <w:rFonts w:ascii="宋体" w:hAnsi="宋体" w:cs="宋体" w:hint="eastAsia"/>
                <w:color w:val="FF0000"/>
                <w:sz w:val="18"/>
                <w:szCs w:val="18"/>
              </w:rPr>
            </w:pPr>
          </w:p>
        </w:tc>
      </w:tr>
      <w:tr w:rsidR="001C0B72" w14:paraId="7887D2D7" w14:textId="77777777">
        <w:trPr>
          <w:trHeight w:val="56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448221B" w14:textId="77777777" w:rsidR="001C0B72" w:rsidRDefault="001C0B72">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514040"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A93F1"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12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AA6356"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2531220711A</w:t>
            </w:r>
          </w:p>
        </w:tc>
        <w:tc>
          <w:tcPr>
            <w:tcW w:w="26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B1AB77" w14:textId="77777777" w:rsidR="001C0B72"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直播电商</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0BCA2D"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57E0F0"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D20B1"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BC0769"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750A35"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155C89"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8BBFF9" w14:textId="77777777" w:rsidR="001C0B72" w:rsidRDefault="001C0B72">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5082E2"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B9E042" w14:textId="77777777" w:rsidR="001C0B72" w:rsidRDefault="001C0B72">
            <w:pP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DD1ABD" w14:textId="77777777" w:rsidR="001C0B72" w:rsidRDefault="001C0B72">
            <w:pP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57D1E7" w14:textId="77777777" w:rsidR="001C0B72" w:rsidRDefault="001C0B72">
            <w:pP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1C4D88"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7203D"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CA916" w14:textId="77777777" w:rsidR="001C0B72"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4EFA489" w14:textId="77777777" w:rsidR="001C0B72" w:rsidRDefault="001C0B72">
            <w:pPr>
              <w:jc w:val="center"/>
              <w:rPr>
                <w:rFonts w:ascii="宋体" w:hAnsi="宋体" w:cs="宋体" w:hint="eastAsia"/>
                <w:color w:val="000000"/>
                <w:sz w:val="18"/>
                <w:szCs w:val="18"/>
              </w:rPr>
            </w:pPr>
          </w:p>
        </w:tc>
      </w:tr>
      <w:tr w:rsidR="001C0B72" w14:paraId="4E13CB54" w14:textId="77777777">
        <w:trPr>
          <w:trHeight w:val="40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DB06F5B" w14:textId="77777777" w:rsidR="001C0B72" w:rsidRDefault="001C0B72">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CA33E" w14:textId="77777777" w:rsidR="001C0B72" w:rsidRDefault="001C0B72">
            <w:pPr>
              <w:rPr>
                <w:rFonts w:ascii="宋体" w:hAnsi="宋体" w:cs="宋体" w:hint="eastAsia"/>
                <w:b/>
                <w:bCs/>
                <w:color w:val="000000"/>
                <w:sz w:val="18"/>
                <w:szCs w:val="18"/>
              </w:rPr>
            </w:pPr>
          </w:p>
        </w:tc>
        <w:tc>
          <w:tcPr>
            <w:tcW w:w="41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DFF494E"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C0FA0" w14:textId="77777777" w:rsidR="001C0B72" w:rsidRDefault="001C0B72">
            <w:pPr>
              <w:jc w:val="center"/>
              <w:rPr>
                <w:rFonts w:ascii="宋体" w:hAnsi="宋体" w:cs="宋体" w:hint="eastAsia"/>
                <w:b/>
                <w:bCs/>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0423F"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A2B8D"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72</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590B3"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24</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CD9A7"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69F1B"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2A2F1"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1E7CB"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63455"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275B2"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A1F2D"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B08BE" w14:textId="77777777" w:rsidR="001C0B72" w:rsidRDefault="001C0B72">
            <w:pPr>
              <w:jc w:val="center"/>
              <w:rPr>
                <w:rFonts w:ascii="宋体" w:hAnsi="宋体" w:cs="宋体" w:hint="eastAsia"/>
                <w:b/>
                <w:bCs/>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B438D" w14:textId="77777777" w:rsidR="001C0B72" w:rsidRDefault="001C0B72">
            <w:pPr>
              <w:jc w:val="center"/>
              <w:rPr>
                <w:rFonts w:ascii="宋体" w:hAnsi="宋体" w:cs="宋体" w:hint="eastAsia"/>
                <w:b/>
                <w:bCs/>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B7308" w14:textId="77777777" w:rsidR="001C0B72" w:rsidRDefault="001C0B72">
            <w:pPr>
              <w:jc w:val="center"/>
              <w:rPr>
                <w:rFonts w:ascii="宋体" w:hAnsi="宋体" w:cs="宋体" w:hint="eastAsia"/>
                <w:b/>
                <w:bCs/>
                <w:color w:val="000000"/>
                <w:sz w:val="18"/>
                <w:szCs w:val="18"/>
              </w:rPr>
            </w:pP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2958C895" w14:textId="77777777" w:rsidR="001C0B72" w:rsidRDefault="001C0B72">
            <w:pPr>
              <w:jc w:val="center"/>
              <w:rPr>
                <w:rFonts w:ascii="宋体" w:hAnsi="宋体" w:cs="宋体" w:hint="eastAsia"/>
                <w:color w:val="000000"/>
                <w:sz w:val="18"/>
                <w:szCs w:val="18"/>
              </w:rPr>
            </w:pPr>
          </w:p>
        </w:tc>
      </w:tr>
      <w:tr w:rsidR="001C0B72" w14:paraId="12966868" w14:textId="77777777">
        <w:trPr>
          <w:trHeight w:val="270"/>
        </w:trPr>
        <w:tc>
          <w:tcPr>
            <w:tcW w:w="4748" w:type="dxa"/>
            <w:gridSpan w:val="5"/>
            <w:tcBorders>
              <w:top w:val="single" w:sz="4" w:space="0" w:color="000000"/>
              <w:left w:val="single" w:sz="8" w:space="0" w:color="000000"/>
              <w:bottom w:val="single" w:sz="8" w:space="0" w:color="000000"/>
              <w:right w:val="single" w:sz="4" w:space="0" w:color="000000"/>
            </w:tcBorders>
            <w:shd w:val="clear" w:color="auto" w:fill="auto"/>
            <w:vAlign w:val="center"/>
          </w:tcPr>
          <w:p w14:paraId="686C2F21"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合计</w:t>
            </w:r>
          </w:p>
        </w:tc>
        <w:tc>
          <w:tcPr>
            <w:tcW w:w="310" w:type="dxa"/>
            <w:tcBorders>
              <w:top w:val="single" w:sz="4" w:space="0" w:color="000000"/>
              <w:left w:val="single" w:sz="4" w:space="0" w:color="000000"/>
              <w:bottom w:val="single" w:sz="8" w:space="0" w:color="000000"/>
              <w:right w:val="single" w:sz="4" w:space="0" w:color="000000"/>
            </w:tcBorders>
            <w:shd w:val="clear" w:color="auto" w:fill="auto"/>
            <w:vAlign w:val="center"/>
          </w:tcPr>
          <w:p w14:paraId="1958E81F" w14:textId="77777777" w:rsidR="001C0B72" w:rsidRDefault="001C0B72">
            <w:pPr>
              <w:jc w:val="center"/>
              <w:rPr>
                <w:rFonts w:ascii="宋体" w:hAnsi="宋体" w:cs="宋体" w:hint="eastAsia"/>
                <w:b/>
                <w:bCs/>
                <w:color w:val="000000"/>
                <w:sz w:val="18"/>
                <w:szCs w:val="18"/>
              </w:rPr>
            </w:pPr>
          </w:p>
        </w:tc>
        <w:tc>
          <w:tcPr>
            <w:tcW w:w="446" w:type="dxa"/>
            <w:tcBorders>
              <w:top w:val="single" w:sz="4" w:space="0" w:color="000000"/>
              <w:left w:val="single" w:sz="4" w:space="0" w:color="000000"/>
              <w:bottom w:val="single" w:sz="8" w:space="0" w:color="000000"/>
              <w:right w:val="single" w:sz="4" w:space="0" w:color="000000"/>
            </w:tcBorders>
            <w:shd w:val="clear" w:color="auto" w:fill="auto"/>
            <w:vAlign w:val="center"/>
          </w:tcPr>
          <w:p w14:paraId="02CDACA8"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148</w:t>
            </w:r>
          </w:p>
        </w:tc>
        <w:tc>
          <w:tcPr>
            <w:tcW w:w="590" w:type="dxa"/>
            <w:tcBorders>
              <w:top w:val="single" w:sz="4" w:space="0" w:color="000000"/>
              <w:left w:val="single" w:sz="4" w:space="0" w:color="000000"/>
              <w:bottom w:val="single" w:sz="8" w:space="0" w:color="000000"/>
              <w:right w:val="single" w:sz="4" w:space="0" w:color="000000"/>
            </w:tcBorders>
            <w:shd w:val="clear" w:color="auto" w:fill="auto"/>
            <w:vAlign w:val="center"/>
          </w:tcPr>
          <w:p w14:paraId="27654FC5"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2716</w:t>
            </w:r>
          </w:p>
        </w:tc>
        <w:tc>
          <w:tcPr>
            <w:tcW w:w="446" w:type="dxa"/>
            <w:tcBorders>
              <w:top w:val="single" w:sz="4" w:space="0" w:color="000000"/>
              <w:left w:val="single" w:sz="4" w:space="0" w:color="000000"/>
              <w:bottom w:val="single" w:sz="8" w:space="0" w:color="000000"/>
              <w:right w:val="single" w:sz="4" w:space="0" w:color="000000"/>
            </w:tcBorders>
            <w:shd w:val="clear" w:color="auto" w:fill="auto"/>
            <w:vAlign w:val="center"/>
          </w:tcPr>
          <w:p w14:paraId="74B20EE2"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825</w:t>
            </w:r>
          </w:p>
        </w:tc>
        <w:tc>
          <w:tcPr>
            <w:tcW w:w="528" w:type="dxa"/>
            <w:tcBorders>
              <w:top w:val="single" w:sz="4" w:space="0" w:color="000000"/>
              <w:left w:val="single" w:sz="4" w:space="0" w:color="000000"/>
              <w:bottom w:val="single" w:sz="8" w:space="0" w:color="000000"/>
              <w:right w:val="single" w:sz="4" w:space="0" w:color="000000"/>
            </w:tcBorders>
            <w:shd w:val="clear" w:color="auto" w:fill="auto"/>
            <w:vAlign w:val="center"/>
          </w:tcPr>
          <w:p w14:paraId="6DF1EE88"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1891</w:t>
            </w:r>
          </w:p>
        </w:tc>
        <w:tc>
          <w:tcPr>
            <w:tcW w:w="662" w:type="dxa"/>
            <w:tcBorders>
              <w:top w:val="single" w:sz="4" w:space="0" w:color="000000"/>
              <w:left w:val="single" w:sz="4" w:space="0" w:color="000000"/>
              <w:bottom w:val="single" w:sz="8" w:space="0" w:color="000000"/>
              <w:right w:val="single" w:sz="4" w:space="0" w:color="000000"/>
            </w:tcBorders>
            <w:shd w:val="clear" w:color="auto" w:fill="auto"/>
            <w:vAlign w:val="center"/>
          </w:tcPr>
          <w:p w14:paraId="7558D01D"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28</w:t>
            </w:r>
          </w:p>
        </w:tc>
        <w:tc>
          <w:tcPr>
            <w:tcW w:w="662" w:type="dxa"/>
            <w:tcBorders>
              <w:top w:val="single" w:sz="4" w:space="0" w:color="000000"/>
              <w:left w:val="single" w:sz="4" w:space="0" w:color="000000"/>
              <w:bottom w:val="single" w:sz="8" w:space="0" w:color="000000"/>
              <w:right w:val="single" w:sz="4" w:space="0" w:color="000000"/>
            </w:tcBorders>
            <w:shd w:val="clear" w:color="auto" w:fill="auto"/>
            <w:vAlign w:val="center"/>
          </w:tcPr>
          <w:p w14:paraId="6B34DA59"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28</w:t>
            </w:r>
          </w:p>
        </w:tc>
        <w:tc>
          <w:tcPr>
            <w:tcW w:w="662" w:type="dxa"/>
            <w:tcBorders>
              <w:top w:val="single" w:sz="4" w:space="0" w:color="000000"/>
              <w:left w:val="single" w:sz="4" w:space="0" w:color="000000"/>
              <w:bottom w:val="single" w:sz="8" w:space="0" w:color="000000"/>
              <w:right w:val="single" w:sz="4" w:space="0" w:color="000000"/>
            </w:tcBorders>
            <w:shd w:val="clear" w:color="auto" w:fill="auto"/>
            <w:vAlign w:val="center"/>
          </w:tcPr>
          <w:p w14:paraId="65A9853C"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30</w:t>
            </w:r>
          </w:p>
        </w:tc>
        <w:tc>
          <w:tcPr>
            <w:tcW w:w="662" w:type="dxa"/>
            <w:tcBorders>
              <w:top w:val="single" w:sz="4" w:space="0" w:color="000000"/>
              <w:left w:val="single" w:sz="4" w:space="0" w:color="000000"/>
              <w:bottom w:val="single" w:sz="8" w:space="0" w:color="000000"/>
              <w:right w:val="single" w:sz="4" w:space="0" w:color="000000"/>
            </w:tcBorders>
            <w:shd w:val="clear" w:color="auto" w:fill="auto"/>
            <w:vAlign w:val="center"/>
          </w:tcPr>
          <w:p w14:paraId="33694735"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28</w:t>
            </w:r>
          </w:p>
        </w:tc>
        <w:tc>
          <w:tcPr>
            <w:tcW w:w="662" w:type="dxa"/>
            <w:tcBorders>
              <w:top w:val="single" w:sz="4" w:space="0" w:color="000000"/>
              <w:left w:val="single" w:sz="4" w:space="0" w:color="000000"/>
              <w:bottom w:val="single" w:sz="8" w:space="0" w:color="000000"/>
              <w:right w:val="single" w:sz="4" w:space="0" w:color="000000"/>
            </w:tcBorders>
            <w:shd w:val="clear" w:color="auto" w:fill="auto"/>
            <w:vAlign w:val="center"/>
          </w:tcPr>
          <w:p w14:paraId="68DD921F"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w:t>
            </w:r>
          </w:p>
        </w:tc>
        <w:tc>
          <w:tcPr>
            <w:tcW w:w="662" w:type="dxa"/>
            <w:tcBorders>
              <w:top w:val="single" w:sz="4" w:space="0" w:color="000000"/>
              <w:left w:val="single" w:sz="4" w:space="0" w:color="000000"/>
              <w:bottom w:val="single" w:sz="8" w:space="0" w:color="000000"/>
              <w:right w:val="single" w:sz="4" w:space="0" w:color="000000"/>
            </w:tcBorders>
            <w:shd w:val="clear" w:color="auto" w:fill="auto"/>
            <w:vAlign w:val="center"/>
          </w:tcPr>
          <w:p w14:paraId="173B8F3F" w14:textId="77777777" w:rsidR="001C0B72"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446" w:type="dxa"/>
            <w:tcBorders>
              <w:top w:val="single" w:sz="4" w:space="0" w:color="000000"/>
              <w:left w:val="single" w:sz="4" w:space="0" w:color="000000"/>
              <w:bottom w:val="single" w:sz="8" w:space="0" w:color="000000"/>
              <w:right w:val="single" w:sz="4" w:space="0" w:color="000000"/>
            </w:tcBorders>
            <w:shd w:val="clear" w:color="auto" w:fill="auto"/>
            <w:vAlign w:val="center"/>
          </w:tcPr>
          <w:p w14:paraId="62F33183" w14:textId="77777777" w:rsidR="001C0B72" w:rsidRDefault="001C0B72">
            <w:pPr>
              <w:jc w:val="center"/>
              <w:rPr>
                <w:rFonts w:ascii="宋体" w:hAnsi="宋体" w:cs="宋体" w:hint="eastAsia"/>
                <w:b/>
                <w:bCs/>
                <w:color w:val="000000"/>
                <w:sz w:val="18"/>
                <w:szCs w:val="18"/>
              </w:rPr>
            </w:pPr>
          </w:p>
        </w:tc>
        <w:tc>
          <w:tcPr>
            <w:tcW w:w="446" w:type="dxa"/>
            <w:tcBorders>
              <w:top w:val="single" w:sz="4" w:space="0" w:color="000000"/>
              <w:left w:val="single" w:sz="4" w:space="0" w:color="000000"/>
              <w:bottom w:val="single" w:sz="8" w:space="0" w:color="000000"/>
              <w:right w:val="single" w:sz="4" w:space="0" w:color="000000"/>
            </w:tcBorders>
            <w:shd w:val="clear" w:color="auto" w:fill="auto"/>
            <w:vAlign w:val="center"/>
          </w:tcPr>
          <w:p w14:paraId="26BF4F53" w14:textId="77777777" w:rsidR="001C0B72" w:rsidRDefault="001C0B72">
            <w:pPr>
              <w:jc w:val="center"/>
              <w:rPr>
                <w:rFonts w:ascii="宋体" w:hAnsi="宋体" w:cs="宋体" w:hint="eastAsia"/>
                <w:b/>
                <w:bCs/>
                <w:color w:val="000000"/>
                <w:sz w:val="18"/>
                <w:szCs w:val="18"/>
              </w:rPr>
            </w:pPr>
          </w:p>
        </w:tc>
        <w:tc>
          <w:tcPr>
            <w:tcW w:w="797" w:type="dxa"/>
            <w:tcBorders>
              <w:top w:val="single" w:sz="4" w:space="0" w:color="000000"/>
              <w:left w:val="single" w:sz="4" w:space="0" w:color="000000"/>
              <w:bottom w:val="single" w:sz="8" w:space="0" w:color="000000"/>
              <w:right w:val="single" w:sz="4" w:space="0" w:color="000000"/>
            </w:tcBorders>
            <w:shd w:val="clear" w:color="auto" w:fill="auto"/>
            <w:vAlign w:val="center"/>
          </w:tcPr>
          <w:p w14:paraId="1452E9BD" w14:textId="77777777" w:rsidR="001C0B72" w:rsidRDefault="001C0B72">
            <w:pPr>
              <w:jc w:val="center"/>
              <w:rPr>
                <w:rFonts w:ascii="宋体" w:hAnsi="宋体" w:cs="宋体" w:hint="eastAsia"/>
                <w:b/>
                <w:bCs/>
                <w:color w:val="000000"/>
                <w:sz w:val="18"/>
                <w:szCs w:val="18"/>
              </w:rPr>
            </w:pPr>
          </w:p>
        </w:tc>
        <w:tc>
          <w:tcPr>
            <w:tcW w:w="0" w:type="auto"/>
            <w:tcBorders>
              <w:top w:val="single" w:sz="4" w:space="0" w:color="000000"/>
              <w:left w:val="single" w:sz="4" w:space="0" w:color="000000"/>
              <w:bottom w:val="single" w:sz="8" w:space="0" w:color="000000"/>
              <w:right w:val="single" w:sz="8" w:space="0" w:color="000000"/>
            </w:tcBorders>
            <w:shd w:val="clear" w:color="auto" w:fill="auto"/>
            <w:noWrap/>
            <w:vAlign w:val="center"/>
          </w:tcPr>
          <w:p w14:paraId="4BDDAF2E" w14:textId="77777777" w:rsidR="001C0B72" w:rsidRDefault="001C0B72">
            <w:pPr>
              <w:jc w:val="center"/>
              <w:rPr>
                <w:rFonts w:ascii="宋体" w:hAnsi="宋体" w:cs="宋体" w:hint="eastAsia"/>
                <w:color w:val="000000"/>
                <w:sz w:val="18"/>
                <w:szCs w:val="18"/>
              </w:rPr>
            </w:pPr>
          </w:p>
        </w:tc>
      </w:tr>
      <w:tr w:rsidR="001C0B72" w14:paraId="6326D63B" w14:textId="77777777">
        <w:trPr>
          <w:trHeight w:val="3100"/>
        </w:trPr>
        <w:tc>
          <w:tcPr>
            <w:tcW w:w="17035" w:type="dxa"/>
            <w:gridSpan w:val="20"/>
            <w:tcBorders>
              <w:top w:val="nil"/>
              <w:left w:val="nil"/>
              <w:bottom w:val="nil"/>
              <w:right w:val="nil"/>
            </w:tcBorders>
            <w:shd w:val="clear" w:color="auto" w:fill="auto"/>
            <w:vAlign w:val="center"/>
          </w:tcPr>
          <w:p w14:paraId="2F301874" w14:textId="77777777" w:rsidR="001C0B72" w:rsidRDefault="00000000">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注：</w:t>
            </w:r>
            <w:r>
              <w:rPr>
                <w:rFonts w:ascii="宋体" w:hAnsi="宋体" w:cs="宋体" w:hint="eastAsia"/>
                <w:color w:val="000000"/>
                <w:kern w:val="0"/>
                <w:sz w:val="22"/>
                <w:szCs w:val="22"/>
                <w:lang w:bidi="ar"/>
              </w:rPr>
              <w:br/>
              <w:t xml:space="preserve">   1.课程类型A类（理论课时超过70%）、B类（理论+实践）、C类（实践课时超过70%），教学做一体课程为C类课程。</w:t>
            </w:r>
            <w:r>
              <w:rPr>
                <w:rFonts w:ascii="宋体" w:hAnsi="宋体" w:cs="宋体" w:hint="eastAsia"/>
                <w:color w:val="000000"/>
                <w:kern w:val="0"/>
                <w:sz w:val="22"/>
                <w:szCs w:val="22"/>
                <w:lang w:bidi="ar"/>
              </w:rPr>
              <w:br/>
              <w:t xml:space="preserve">   2.考核方式分考试、考查；考核形式分开卷、闭卷、口试、作业、作品、随堂、演示等。</w:t>
            </w:r>
            <w:r>
              <w:rPr>
                <w:rFonts w:ascii="宋体" w:hAnsi="宋体" w:cs="宋体" w:hint="eastAsia"/>
                <w:color w:val="000000"/>
                <w:kern w:val="0"/>
                <w:sz w:val="22"/>
                <w:szCs w:val="22"/>
                <w:lang w:bidi="ar"/>
              </w:rPr>
              <w:br/>
              <w:t xml:space="preserve">   3.专业核心课程6-8门，前标注“※”，考核方式标注“考试”，岗证融通课程前注“△”,考证课在备注中注明“考证”字样。</w:t>
            </w:r>
            <w:r>
              <w:rPr>
                <w:rFonts w:ascii="宋体" w:hAnsi="宋体" w:cs="宋体" w:hint="eastAsia"/>
                <w:color w:val="000000"/>
                <w:kern w:val="0"/>
                <w:sz w:val="22"/>
                <w:szCs w:val="22"/>
                <w:lang w:bidi="ar"/>
              </w:rPr>
              <w:br/>
              <w:t xml:space="preserve">   4.已申报备案的专业，第五学期，根据实际，可安排岗位培养，也可安排在校学习。</w:t>
            </w:r>
            <w:r>
              <w:rPr>
                <w:rFonts w:ascii="宋体" w:hAnsi="宋体" w:cs="宋体" w:hint="eastAsia"/>
                <w:color w:val="000000"/>
                <w:kern w:val="0"/>
                <w:sz w:val="22"/>
                <w:szCs w:val="22"/>
                <w:lang w:bidi="ar"/>
              </w:rPr>
              <w:br/>
              <w:t xml:space="preserve">   5.公共必修部分课程、核心课程、企业综合评价项目和岗位实习，在备注中注明“不可学分替换”。</w:t>
            </w:r>
            <w:r>
              <w:rPr>
                <w:rFonts w:ascii="宋体" w:hAnsi="宋体" w:cs="宋体" w:hint="eastAsia"/>
                <w:color w:val="000000"/>
                <w:kern w:val="0"/>
                <w:sz w:val="22"/>
                <w:szCs w:val="22"/>
                <w:lang w:bidi="ar"/>
              </w:rPr>
              <w:br/>
              <w:t xml:space="preserve">   6.开课顺序既要考虑学期先后，也要考虑每个学期的顺序，考虑部分课程在授课时分阶段教学。</w:t>
            </w:r>
            <w:r>
              <w:rPr>
                <w:rFonts w:ascii="宋体" w:hAnsi="宋体" w:cs="宋体" w:hint="eastAsia"/>
                <w:color w:val="000000"/>
                <w:kern w:val="0"/>
                <w:sz w:val="22"/>
                <w:szCs w:val="22"/>
                <w:lang w:bidi="ar"/>
              </w:rPr>
              <w:br/>
              <w:t xml:space="preserve">   7.专业基础课程与专业核心课程总共66学分。                                                                                                                                                                                                                    </w:t>
            </w:r>
            <w:r>
              <w:rPr>
                <w:rFonts w:ascii="宋体" w:hAnsi="宋体" w:cs="宋体" w:hint="eastAsia"/>
                <w:color w:val="000000"/>
                <w:kern w:val="0"/>
                <w:sz w:val="22"/>
                <w:szCs w:val="22"/>
                <w:lang w:bidi="ar"/>
              </w:rPr>
              <w:br/>
              <w:t xml:space="preserve">   8.专业选修课程可根据需要开设一门或多门，专业选修课程设置至少修完4学分，安排1~N门课程的学分学时（专业选修课总学分不局限4学分）在第三、四学期开课。</w:t>
            </w:r>
            <w:r>
              <w:rPr>
                <w:rFonts w:ascii="宋体" w:hAnsi="宋体" w:cs="宋体" w:hint="eastAsia"/>
                <w:color w:val="000000"/>
                <w:kern w:val="0"/>
                <w:sz w:val="22"/>
                <w:szCs w:val="22"/>
                <w:lang w:bidi="ar"/>
              </w:rPr>
              <w:br/>
              <w:t xml:space="preserve">   9.《现代信息技术Ⅰ》需标明开课学期。（第一学期：理工、创业学院专业开设；第二学期：工商、人文学院专业开设）</w:t>
            </w:r>
            <w:r>
              <w:rPr>
                <w:rFonts w:ascii="宋体" w:hAnsi="宋体" w:cs="宋体" w:hint="eastAsia"/>
                <w:color w:val="000000"/>
                <w:kern w:val="0"/>
                <w:sz w:val="22"/>
                <w:szCs w:val="22"/>
                <w:lang w:bidi="ar"/>
              </w:rPr>
              <w:br/>
              <w:t xml:space="preserve">   10.《高职英语》一、二学期开课，第一学期64学时，第二学期72学时。                                                                                                                                                                 </w:t>
            </w:r>
          </w:p>
        </w:tc>
      </w:tr>
      <w:tr w:rsidR="001C0B72" w14:paraId="5D9D355A" w14:textId="77777777">
        <w:trPr>
          <w:trHeight w:val="312"/>
        </w:trPr>
        <w:tc>
          <w:tcPr>
            <w:tcW w:w="17035" w:type="dxa"/>
            <w:gridSpan w:val="20"/>
            <w:vMerge w:val="restart"/>
            <w:tcBorders>
              <w:top w:val="nil"/>
              <w:left w:val="nil"/>
              <w:bottom w:val="nil"/>
              <w:right w:val="nil"/>
            </w:tcBorders>
            <w:shd w:val="clear" w:color="auto" w:fill="auto"/>
            <w:vAlign w:val="center"/>
          </w:tcPr>
          <w:p w14:paraId="63F58932" w14:textId="77777777" w:rsidR="001C0B72" w:rsidRDefault="00000000">
            <w:pPr>
              <w:widowControl/>
              <w:jc w:val="righ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理工学院</w:t>
            </w:r>
            <w:r>
              <w:rPr>
                <w:rFonts w:ascii="宋体" w:hAnsi="宋体" w:cs="宋体" w:hint="eastAsia"/>
                <w:color w:val="000000"/>
                <w:kern w:val="0"/>
                <w:sz w:val="22"/>
                <w:szCs w:val="22"/>
                <w:lang w:bidi="ar"/>
              </w:rPr>
              <w:br/>
              <w:t>制（修）订日期：2025年7月</w:t>
            </w:r>
          </w:p>
        </w:tc>
      </w:tr>
      <w:tr w:rsidR="001C0B72" w14:paraId="7CBD7E1F" w14:textId="77777777">
        <w:trPr>
          <w:trHeight w:val="312"/>
        </w:trPr>
        <w:tc>
          <w:tcPr>
            <w:tcW w:w="17035" w:type="dxa"/>
            <w:gridSpan w:val="20"/>
            <w:vMerge/>
            <w:tcBorders>
              <w:top w:val="nil"/>
              <w:left w:val="nil"/>
              <w:bottom w:val="nil"/>
              <w:right w:val="nil"/>
            </w:tcBorders>
            <w:shd w:val="clear" w:color="auto" w:fill="auto"/>
            <w:vAlign w:val="center"/>
          </w:tcPr>
          <w:p w14:paraId="7314B700" w14:textId="77777777" w:rsidR="001C0B72" w:rsidRDefault="001C0B72">
            <w:pPr>
              <w:jc w:val="right"/>
              <w:rPr>
                <w:rFonts w:ascii="宋体" w:hAnsi="宋体" w:cs="宋体" w:hint="eastAsia"/>
                <w:color w:val="000000"/>
                <w:sz w:val="22"/>
                <w:szCs w:val="22"/>
              </w:rPr>
            </w:pPr>
          </w:p>
        </w:tc>
      </w:tr>
    </w:tbl>
    <w:p w14:paraId="0C9C66AC" w14:textId="77777777" w:rsidR="001C0B72" w:rsidRDefault="001C0B72">
      <w:pPr>
        <w:rPr>
          <w:rFonts w:ascii="宋体" w:hAnsi="宋体" w:hint="eastAsia"/>
          <w:kern w:val="0"/>
          <w:szCs w:val="21"/>
        </w:rPr>
        <w:sectPr w:rsidR="001C0B72">
          <w:pgSz w:w="16838" w:h="11906" w:orient="landscape"/>
          <w:pgMar w:top="1800" w:right="1440" w:bottom="1800" w:left="1440" w:header="851" w:footer="992" w:gutter="0"/>
          <w:cols w:space="720"/>
          <w:docGrid w:type="lines" w:linePitch="312"/>
        </w:sectPr>
      </w:pPr>
    </w:p>
    <w:p w14:paraId="671B8E41" w14:textId="77777777" w:rsidR="001C0B72" w:rsidRDefault="001C0B72">
      <w:pPr>
        <w:tabs>
          <w:tab w:val="left" w:pos="615"/>
        </w:tabs>
        <w:rPr>
          <w:rFonts w:ascii="宋体" w:hAnsi="宋体" w:hint="eastAsia"/>
          <w:szCs w:val="21"/>
        </w:rPr>
      </w:pPr>
    </w:p>
    <w:p w14:paraId="272D2F2D" w14:textId="77777777" w:rsidR="001C0B72" w:rsidRDefault="00000000">
      <w:pPr>
        <w:adjustRightInd w:val="0"/>
        <w:snapToGrid w:val="0"/>
        <w:spacing w:line="360" w:lineRule="auto"/>
        <w:rPr>
          <w:rFonts w:ascii="宋体" w:hAnsi="宋体" w:hint="eastAsia"/>
          <w:b/>
          <w:szCs w:val="21"/>
        </w:rPr>
      </w:pPr>
      <w:r>
        <w:rPr>
          <w:rFonts w:ascii="宋体" w:hAnsi="宋体" w:hint="eastAsia"/>
          <w:b/>
          <w:szCs w:val="21"/>
        </w:rPr>
        <w:t>附录2：</w:t>
      </w:r>
    </w:p>
    <w:p w14:paraId="0B77A9D7" w14:textId="77777777" w:rsidR="001C0B72" w:rsidRDefault="00000000">
      <w:pPr>
        <w:snapToGrid w:val="0"/>
        <w:spacing w:afterLines="100" w:after="312"/>
        <w:jc w:val="center"/>
        <w:rPr>
          <w:rFonts w:ascii="宋体" w:hAnsi="宋体" w:hint="eastAsia"/>
          <w:b/>
          <w:sz w:val="44"/>
          <w:szCs w:val="44"/>
        </w:rPr>
      </w:pPr>
      <w:r>
        <w:rPr>
          <w:rFonts w:ascii="宋体" w:hAnsi="宋体" w:hint="eastAsia"/>
          <w:b/>
          <w:sz w:val="44"/>
          <w:szCs w:val="44"/>
        </w:rPr>
        <w:t>专业人才培养方案变更审批表</w:t>
      </w:r>
    </w:p>
    <w:p w14:paraId="08BB6471" w14:textId="77777777" w:rsidR="001C0B72" w:rsidRDefault="00000000">
      <w:pPr>
        <w:snapToGrid w:val="0"/>
        <w:ind w:firstLineChars="200" w:firstLine="420"/>
        <w:rPr>
          <w:szCs w:val="21"/>
        </w:rPr>
      </w:pPr>
      <w:r>
        <w:rPr>
          <w:rFonts w:hint="eastAsia"/>
          <w:szCs w:val="21"/>
          <w:u w:val="single"/>
        </w:rPr>
        <w:t xml:space="preserve">              </w:t>
      </w:r>
      <w:r>
        <w:rPr>
          <w:rFonts w:hint="eastAsia"/>
          <w:szCs w:val="21"/>
        </w:rPr>
        <w:t xml:space="preserve"> </w:t>
      </w:r>
      <w:r>
        <w:rPr>
          <w:rFonts w:hint="eastAsia"/>
          <w:b/>
          <w:bCs/>
          <w:szCs w:val="21"/>
        </w:rPr>
        <w:t>学院</w:t>
      </w:r>
      <w:r>
        <w:rPr>
          <w:szCs w:val="21"/>
          <w:u w:val="single"/>
        </w:rPr>
        <w:t xml:space="preserve"> </w:t>
      </w:r>
      <w:r>
        <w:rPr>
          <w:rFonts w:hint="eastAsia"/>
          <w:szCs w:val="21"/>
          <w:u w:val="single"/>
        </w:rPr>
        <w:t xml:space="preserve">           </w:t>
      </w:r>
      <w:r>
        <w:rPr>
          <w:szCs w:val="21"/>
          <w:u w:val="single"/>
        </w:rPr>
        <w:t xml:space="preserve"> </w:t>
      </w:r>
      <w:r>
        <w:rPr>
          <w:rFonts w:hint="eastAsia"/>
          <w:b/>
          <w:bCs/>
          <w:szCs w:val="21"/>
        </w:rPr>
        <w:t>级</w:t>
      </w:r>
      <w:r>
        <w:rPr>
          <w:szCs w:val="21"/>
          <w:u w:val="single"/>
        </w:rPr>
        <w:t xml:space="preserve"> </w:t>
      </w:r>
      <w:r>
        <w:rPr>
          <w:rFonts w:hint="eastAsia"/>
          <w:szCs w:val="21"/>
          <w:u w:val="single"/>
        </w:rPr>
        <w:t xml:space="preserve">                                </w:t>
      </w:r>
      <w:r>
        <w:rPr>
          <w:szCs w:val="21"/>
          <w:u w:val="single"/>
        </w:rPr>
        <w:t xml:space="preserve"> </w:t>
      </w:r>
      <w:r>
        <w:rPr>
          <w:rFonts w:hint="eastAsia"/>
          <w:b/>
          <w:bCs/>
          <w:szCs w:val="21"/>
        </w:rPr>
        <w:t>专业</w:t>
      </w:r>
    </w:p>
    <w:tbl>
      <w:tblPr>
        <w:tblW w:w="1033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532"/>
        <w:gridCol w:w="1470"/>
        <w:gridCol w:w="405"/>
        <w:gridCol w:w="360"/>
        <w:gridCol w:w="417"/>
        <w:gridCol w:w="450"/>
        <w:gridCol w:w="1476"/>
        <w:gridCol w:w="1341"/>
        <w:gridCol w:w="426"/>
        <w:gridCol w:w="426"/>
        <w:gridCol w:w="426"/>
        <w:gridCol w:w="408"/>
        <w:gridCol w:w="1201"/>
      </w:tblGrid>
      <w:tr w:rsidR="001C0B72" w14:paraId="504BFC20" w14:textId="77777777">
        <w:trPr>
          <w:trHeight w:val="443"/>
          <w:jc w:val="center"/>
        </w:trPr>
        <w:tc>
          <w:tcPr>
            <w:tcW w:w="4634" w:type="dxa"/>
            <w:gridSpan w:val="6"/>
            <w:tcBorders>
              <w:top w:val="single" w:sz="12" w:space="0" w:color="auto"/>
              <w:left w:val="single" w:sz="12" w:space="0" w:color="auto"/>
              <w:bottom w:val="single" w:sz="6" w:space="0" w:color="auto"/>
              <w:right w:val="single" w:sz="6" w:space="0" w:color="auto"/>
            </w:tcBorders>
            <w:vAlign w:val="center"/>
          </w:tcPr>
          <w:p w14:paraId="1808F388" w14:textId="77777777" w:rsidR="001C0B72" w:rsidRDefault="00000000">
            <w:pPr>
              <w:jc w:val="center"/>
              <w:rPr>
                <w:rFonts w:ascii="宋体" w:hAnsi="宋体" w:hint="eastAsia"/>
                <w:b/>
                <w:bCs/>
                <w:szCs w:val="21"/>
              </w:rPr>
            </w:pPr>
            <w:r>
              <w:rPr>
                <w:rFonts w:ascii="宋体" w:hAnsi="宋体" w:hint="eastAsia"/>
                <w:b/>
                <w:bCs/>
                <w:szCs w:val="21"/>
              </w:rPr>
              <w:t>原人才培养方案课程开设情况</w:t>
            </w:r>
          </w:p>
        </w:tc>
        <w:tc>
          <w:tcPr>
            <w:tcW w:w="4503" w:type="dxa"/>
            <w:gridSpan w:val="6"/>
            <w:tcBorders>
              <w:top w:val="single" w:sz="12" w:space="0" w:color="auto"/>
              <w:left w:val="single" w:sz="6" w:space="0" w:color="auto"/>
              <w:bottom w:val="single" w:sz="6" w:space="0" w:color="auto"/>
              <w:right w:val="single" w:sz="4" w:space="0" w:color="auto"/>
            </w:tcBorders>
            <w:vAlign w:val="center"/>
          </w:tcPr>
          <w:p w14:paraId="2A736FE4" w14:textId="77777777" w:rsidR="001C0B72" w:rsidRDefault="00000000">
            <w:pPr>
              <w:jc w:val="center"/>
              <w:rPr>
                <w:rFonts w:ascii="宋体" w:hAnsi="宋体" w:hint="eastAsia"/>
                <w:b/>
                <w:bCs/>
                <w:szCs w:val="21"/>
              </w:rPr>
            </w:pPr>
            <w:r>
              <w:rPr>
                <w:rFonts w:ascii="宋体" w:hAnsi="宋体" w:hint="eastAsia"/>
                <w:b/>
                <w:bCs/>
                <w:szCs w:val="21"/>
              </w:rPr>
              <w:t>变更后人才培养方案课程开设情况</w:t>
            </w:r>
          </w:p>
        </w:tc>
        <w:tc>
          <w:tcPr>
            <w:tcW w:w="1201" w:type="dxa"/>
            <w:tcBorders>
              <w:top w:val="single" w:sz="12" w:space="0" w:color="auto"/>
              <w:left w:val="single" w:sz="4" w:space="0" w:color="auto"/>
              <w:bottom w:val="single" w:sz="6" w:space="0" w:color="auto"/>
              <w:right w:val="single" w:sz="12" w:space="0" w:color="auto"/>
            </w:tcBorders>
            <w:vAlign w:val="center"/>
          </w:tcPr>
          <w:p w14:paraId="29983C3F" w14:textId="77777777" w:rsidR="001C0B72" w:rsidRDefault="00000000">
            <w:pPr>
              <w:jc w:val="center"/>
              <w:rPr>
                <w:rFonts w:ascii="宋体" w:hAnsi="宋体" w:hint="eastAsia"/>
                <w:b/>
                <w:bCs/>
                <w:szCs w:val="21"/>
              </w:rPr>
            </w:pPr>
            <w:r>
              <w:rPr>
                <w:rFonts w:ascii="宋体" w:hAnsi="宋体" w:hint="eastAsia"/>
                <w:b/>
                <w:bCs/>
                <w:szCs w:val="21"/>
              </w:rPr>
              <w:t>备注</w:t>
            </w:r>
          </w:p>
        </w:tc>
      </w:tr>
      <w:tr w:rsidR="001C0B72" w14:paraId="340744F7"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0E143D28" w14:textId="77777777" w:rsidR="001C0B72" w:rsidRDefault="00000000">
            <w:pPr>
              <w:spacing w:line="240" w:lineRule="exact"/>
              <w:jc w:val="center"/>
              <w:rPr>
                <w:rFonts w:ascii="宋体" w:hAnsi="宋体" w:hint="eastAsia"/>
                <w:b/>
                <w:bCs/>
                <w:szCs w:val="21"/>
              </w:rPr>
            </w:pPr>
            <w:r>
              <w:rPr>
                <w:rFonts w:ascii="宋体" w:hAnsi="宋体" w:hint="eastAsia"/>
                <w:b/>
                <w:bCs/>
                <w:szCs w:val="21"/>
              </w:rPr>
              <w:t>课程编号</w:t>
            </w:r>
          </w:p>
        </w:tc>
        <w:tc>
          <w:tcPr>
            <w:tcW w:w="1470" w:type="dxa"/>
            <w:tcBorders>
              <w:top w:val="single" w:sz="6" w:space="0" w:color="auto"/>
              <w:left w:val="single" w:sz="6" w:space="0" w:color="auto"/>
              <w:bottom w:val="single" w:sz="6" w:space="0" w:color="auto"/>
              <w:right w:val="single" w:sz="6" w:space="0" w:color="auto"/>
            </w:tcBorders>
            <w:vAlign w:val="center"/>
          </w:tcPr>
          <w:p w14:paraId="397ADFBA" w14:textId="77777777" w:rsidR="001C0B72" w:rsidRDefault="00000000">
            <w:pPr>
              <w:spacing w:line="240" w:lineRule="exact"/>
              <w:jc w:val="center"/>
              <w:rPr>
                <w:rFonts w:ascii="宋体" w:hAnsi="宋体" w:hint="eastAsia"/>
                <w:b/>
                <w:bCs/>
                <w:szCs w:val="21"/>
              </w:rPr>
            </w:pPr>
            <w:r>
              <w:rPr>
                <w:rFonts w:ascii="宋体" w:hAnsi="宋体" w:hint="eastAsia"/>
                <w:b/>
                <w:bCs/>
                <w:szCs w:val="21"/>
              </w:rPr>
              <w:t>课程名称或实践教学环节</w:t>
            </w:r>
          </w:p>
        </w:tc>
        <w:tc>
          <w:tcPr>
            <w:tcW w:w="405" w:type="dxa"/>
            <w:tcBorders>
              <w:top w:val="single" w:sz="6" w:space="0" w:color="auto"/>
              <w:left w:val="single" w:sz="6" w:space="0" w:color="auto"/>
              <w:bottom w:val="single" w:sz="6" w:space="0" w:color="auto"/>
              <w:right w:val="single" w:sz="6" w:space="0" w:color="auto"/>
            </w:tcBorders>
            <w:vAlign w:val="center"/>
          </w:tcPr>
          <w:p w14:paraId="39E5C540" w14:textId="77777777" w:rsidR="001C0B72" w:rsidRDefault="00000000">
            <w:pPr>
              <w:spacing w:line="240" w:lineRule="exact"/>
              <w:jc w:val="center"/>
              <w:rPr>
                <w:rFonts w:ascii="宋体" w:hAnsi="宋体" w:hint="eastAsia"/>
                <w:b/>
                <w:bCs/>
                <w:szCs w:val="21"/>
              </w:rPr>
            </w:pPr>
            <w:r>
              <w:rPr>
                <w:rFonts w:ascii="宋体" w:hAnsi="宋体" w:hint="eastAsia"/>
                <w:b/>
                <w:bCs/>
                <w:szCs w:val="21"/>
              </w:rPr>
              <w:t>学分</w:t>
            </w:r>
          </w:p>
        </w:tc>
        <w:tc>
          <w:tcPr>
            <w:tcW w:w="360" w:type="dxa"/>
            <w:tcBorders>
              <w:top w:val="single" w:sz="6" w:space="0" w:color="auto"/>
              <w:left w:val="single" w:sz="6" w:space="0" w:color="auto"/>
              <w:bottom w:val="single" w:sz="6" w:space="0" w:color="auto"/>
              <w:right w:val="single" w:sz="6" w:space="0" w:color="auto"/>
            </w:tcBorders>
            <w:vAlign w:val="center"/>
          </w:tcPr>
          <w:p w14:paraId="3ECD0A8E" w14:textId="77777777" w:rsidR="001C0B72" w:rsidRDefault="00000000">
            <w:pPr>
              <w:spacing w:line="240" w:lineRule="exact"/>
              <w:jc w:val="center"/>
              <w:rPr>
                <w:rFonts w:ascii="宋体" w:hAnsi="宋体" w:hint="eastAsia"/>
                <w:b/>
                <w:bCs/>
                <w:szCs w:val="21"/>
              </w:rPr>
            </w:pPr>
            <w:r>
              <w:rPr>
                <w:rFonts w:ascii="宋体" w:hAnsi="宋体" w:hint="eastAsia"/>
                <w:b/>
                <w:bCs/>
                <w:szCs w:val="21"/>
              </w:rPr>
              <w:t>学时</w:t>
            </w:r>
          </w:p>
        </w:tc>
        <w:tc>
          <w:tcPr>
            <w:tcW w:w="417" w:type="dxa"/>
            <w:tcBorders>
              <w:top w:val="single" w:sz="6" w:space="0" w:color="auto"/>
              <w:left w:val="single" w:sz="6" w:space="0" w:color="auto"/>
              <w:bottom w:val="single" w:sz="6" w:space="0" w:color="auto"/>
              <w:right w:val="single" w:sz="6" w:space="0" w:color="auto"/>
            </w:tcBorders>
            <w:vAlign w:val="center"/>
          </w:tcPr>
          <w:p w14:paraId="5B1ACF6A" w14:textId="77777777" w:rsidR="001C0B72" w:rsidRDefault="00000000">
            <w:pPr>
              <w:spacing w:line="240" w:lineRule="exact"/>
              <w:jc w:val="center"/>
              <w:rPr>
                <w:rFonts w:ascii="宋体" w:hAnsi="宋体" w:hint="eastAsia"/>
                <w:b/>
                <w:bCs/>
                <w:szCs w:val="21"/>
              </w:rPr>
            </w:pPr>
            <w:r>
              <w:rPr>
                <w:rFonts w:ascii="宋体" w:hAnsi="宋体" w:hint="eastAsia"/>
                <w:b/>
                <w:bCs/>
                <w:szCs w:val="21"/>
              </w:rPr>
              <w:t>周学时</w:t>
            </w:r>
          </w:p>
        </w:tc>
        <w:tc>
          <w:tcPr>
            <w:tcW w:w="450" w:type="dxa"/>
            <w:tcBorders>
              <w:top w:val="single" w:sz="6" w:space="0" w:color="auto"/>
              <w:left w:val="single" w:sz="6" w:space="0" w:color="auto"/>
              <w:bottom w:val="single" w:sz="6" w:space="0" w:color="auto"/>
              <w:right w:val="single" w:sz="6" w:space="0" w:color="auto"/>
            </w:tcBorders>
            <w:vAlign w:val="center"/>
          </w:tcPr>
          <w:p w14:paraId="2E93E994" w14:textId="77777777" w:rsidR="001C0B72" w:rsidRDefault="00000000">
            <w:pPr>
              <w:spacing w:line="240" w:lineRule="exact"/>
              <w:jc w:val="center"/>
              <w:rPr>
                <w:rFonts w:ascii="宋体" w:hAnsi="宋体" w:hint="eastAsia"/>
                <w:b/>
                <w:bCs/>
                <w:szCs w:val="21"/>
              </w:rPr>
            </w:pPr>
            <w:r>
              <w:rPr>
                <w:rFonts w:ascii="宋体" w:hAnsi="宋体" w:hint="eastAsia"/>
                <w:b/>
                <w:bCs/>
                <w:szCs w:val="21"/>
              </w:rPr>
              <w:t>开设学期</w:t>
            </w:r>
          </w:p>
        </w:tc>
        <w:tc>
          <w:tcPr>
            <w:tcW w:w="1476" w:type="dxa"/>
            <w:tcBorders>
              <w:top w:val="single" w:sz="6" w:space="0" w:color="auto"/>
              <w:left w:val="single" w:sz="6" w:space="0" w:color="auto"/>
              <w:bottom w:val="single" w:sz="6" w:space="0" w:color="auto"/>
              <w:right w:val="single" w:sz="6" w:space="0" w:color="auto"/>
            </w:tcBorders>
            <w:vAlign w:val="center"/>
          </w:tcPr>
          <w:p w14:paraId="7B74A4F5" w14:textId="77777777" w:rsidR="001C0B72" w:rsidRDefault="00000000">
            <w:pPr>
              <w:spacing w:line="240" w:lineRule="exact"/>
              <w:jc w:val="center"/>
              <w:rPr>
                <w:rFonts w:ascii="宋体" w:hAnsi="宋体" w:hint="eastAsia"/>
                <w:b/>
                <w:bCs/>
                <w:szCs w:val="21"/>
              </w:rPr>
            </w:pPr>
            <w:r>
              <w:rPr>
                <w:rFonts w:ascii="宋体" w:hAnsi="宋体" w:hint="eastAsia"/>
                <w:b/>
                <w:bCs/>
                <w:szCs w:val="21"/>
              </w:rPr>
              <w:t>课程编号</w:t>
            </w:r>
          </w:p>
        </w:tc>
        <w:tc>
          <w:tcPr>
            <w:tcW w:w="1341" w:type="dxa"/>
            <w:tcBorders>
              <w:top w:val="single" w:sz="6" w:space="0" w:color="auto"/>
              <w:left w:val="single" w:sz="6" w:space="0" w:color="auto"/>
              <w:bottom w:val="single" w:sz="6" w:space="0" w:color="auto"/>
              <w:right w:val="single" w:sz="6" w:space="0" w:color="auto"/>
            </w:tcBorders>
            <w:vAlign w:val="center"/>
          </w:tcPr>
          <w:p w14:paraId="44E9552C" w14:textId="77777777" w:rsidR="001C0B72" w:rsidRDefault="00000000">
            <w:pPr>
              <w:spacing w:line="240" w:lineRule="exact"/>
              <w:jc w:val="center"/>
              <w:rPr>
                <w:rFonts w:ascii="宋体" w:hAnsi="宋体" w:hint="eastAsia"/>
                <w:b/>
                <w:bCs/>
                <w:szCs w:val="21"/>
              </w:rPr>
            </w:pPr>
            <w:r>
              <w:rPr>
                <w:rFonts w:ascii="宋体" w:hAnsi="宋体" w:hint="eastAsia"/>
                <w:b/>
                <w:bCs/>
                <w:szCs w:val="21"/>
              </w:rPr>
              <w:t>课程名称或实践教学环节</w:t>
            </w:r>
          </w:p>
        </w:tc>
        <w:tc>
          <w:tcPr>
            <w:tcW w:w="426" w:type="dxa"/>
            <w:tcBorders>
              <w:top w:val="single" w:sz="6" w:space="0" w:color="auto"/>
              <w:left w:val="single" w:sz="6" w:space="0" w:color="auto"/>
              <w:bottom w:val="single" w:sz="6" w:space="0" w:color="auto"/>
              <w:right w:val="single" w:sz="6" w:space="0" w:color="auto"/>
            </w:tcBorders>
            <w:vAlign w:val="center"/>
          </w:tcPr>
          <w:p w14:paraId="467550BA" w14:textId="77777777" w:rsidR="001C0B72" w:rsidRDefault="00000000">
            <w:pPr>
              <w:spacing w:line="240" w:lineRule="exact"/>
              <w:jc w:val="center"/>
              <w:rPr>
                <w:rFonts w:ascii="宋体" w:hAnsi="宋体" w:hint="eastAsia"/>
                <w:b/>
                <w:bCs/>
                <w:szCs w:val="21"/>
              </w:rPr>
            </w:pPr>
            <w:r>
              <w:rPr>
                <w:rFonts w:ascii="宋体" w:hAnsi="宋体" w:hint="eastAsia"/>
                <w:b/>
                <w:bCs/>
                <w:szCs w:val="21"/>
              </w:rPr>
              <w:t>学分</w:t>
            </w:r>
          </w:p>
        </w:tc>
        <w:tc>
          <w:tcPr>
            <w:tcW w:w="426" w:type="dxa"/>
            <w:tcBorders>
              <w:top w:val="single" w:sz="6" w:space="0" w:color="auto"/>
              <w:left w:val="single" w:sz="6" w:space="0" w:color="auto"/>
              <w:bottom w:val="single" w:sz="6" w:space="0" w:color="auto"/>
              <w:right w:val="single" w:sz="6" w:space="0" w:color="auto"/>
            </w:tcBorders>
            <w:vAlign w:val="center"/>
          </w:tcPr>
          <w:p w14:paraId="1DA6BDF3" w14:textId="77777777" w:rsidR="001C0B72" w:rsidRDefault="00000000">
            <w:pPr>
              <w:spacing w:line="240" w:lineRule="exact"/>
              <w:jc w:val="center"/>
              <w:rPr>
                <w:rFonts w:ascii="宋体" w:hAnsi="宋体" w:hint="eastAsia"/>
                <w:b/>
                <w:bCs/>
                <w:szCs w:val="21"/>
              </w:rPr>
            </w:pPr>
            <w:r>
              <w:rPr>
                <w:rFonts w:ascii="宋体" w:hAnsi="宋体" w:hint="eastAsia"/>
                <w:b/>
                <w:bCs/>
                <w:szCs w:val="21"/>
              </w:rPr>
              <w:t>学时</w:t>
            </w:r>
          </w:p>
        </w:tc>
        <w:tc>
          <w:tcPr>
            <w:tcW w:w="426" w:type="dxa"/>
            <w:tcBorders>
              <w:top w:val="single" w:sz="6" w:space="0" w:color="auto"/>
              <w:left w:val="single" w:sz="6" w:space="0" w:color="auto"/>
              <w:bottom w:val="single" w:sz="6" w:space="0" w:color="auto"/>
              <w:right w:val="single" w:sz="6" w:space="0" w:color="auto"/>
            </w:tcBorders>
            <w:vAlign w:val="center"/>
          </w:tcPr>
          <w:p w14:paraId="20D1C69B" w14:textId="77777777" w:rsidR="001C0B72" w:rsidRDefault="00000000">
            <w:pPr>
              <w:spacing w:line="240" w:lineRule="exact"/>
              <w:jc w:val="center"/>
              <w:rPr>
                <w:rFonts w:ascii="宋体" w:hAnsi="宋体" w:hint="eastAsia"/>
                <w:b/>
                <w:bCs/>
                <w:szCs w:val="21"/>
              </w:rPr>
            </w:pPr>
            <w:r>
              <w:rPr>
                <w:rFonts w:ascii="宋体" w:hAnsi="宋体" w:hint="eastAsia"/>
                <w:b/>
                <w:bCs/>
                <w:szCs w:val="21"/>
              </w:rPr>
              <w:t>周学时</w:t>
            </w:r>
          </w:p>
        </w:tc>
        <w:tc>
          <w:tcPr>
            <w:tcW w:w="408" w:type="dxa"/>
            <w:tcBorders>
              <w:top w:val="single" w:sz="6" w:space="0" w:color="auto"/>
              <w:left w:val="single" w:sz="6" w:space="0" w:color="auto"/>
              <w:bottom w:val="single" w:sz="6" w:space="0" w:color="auto"/>
              <w:right w:val="single" w:sz="4" w:space="0" w:color="auto"/>
            </w:tcBorders>
            <w:vAlign w:val="center"/>
          </w:tcPr>
          <w:p w14:paraId="2ABCEC0C" w14:textId="77777777" w:rsidR="001C0B72" w:rsidRDefault="00000000">
            <w:pPr>
              <w:spacing w:line="240" w:lineRule="exact"/>
              <w:ind w:leftChars="-40" w:left="-84" w:rightChars="-38" w:right="-80"/>
              <w:jc w:val="center"/>
              <w:rPr>
                <w:rFonts w:ascii="宋体" w:hAnsi="宋体" w:hint="eastAsia"/>
                <w:b/>
                <w:bCs/>
                <w:szCs w:val="21"/>
              </w:rPr>
            </w:pPr>
            <w:r>
              <w:rPr>
                <w:rFonts w:ascii="宋体" w:hAnsi="宋体" w:hint="eastAsia"/>
                <w:b/>
                <w:bCs/>
                <w:szCs w:val="21"/>
              </w:rPr>
              <w:t>开设学期</w:t>
            </w:r>
          </w:p>
        </w:tc>
        <w:tc>
          <w:tcPr>
            <w:tcW w:w="1201" w:type="dxa"/>
            <w:tcBorders>
              <w:top w:val="single" w:sz="6" w:space="0" w:color="auto"/>
              <w:left w:val="single" w:sz="4" w:space="0" w:color="auto"/>
              <w:bottom w:val="single" w:sz="6" w:space="0" w:color="auto"/>
              <w:right w:val="single" w:sz="12" w:space="0" w:color="auto"/>
            </w:tcBorders>
            <w:vAlign w:val="center"/>
          </w:tcPr>
          <w:p w14:paraId="2CB843A1" w14:textId="77777777" w:rsidR="001C0B72" w:rsidRDefault="00000000">
            <w:pPr>
              <w:spacing w:line="240" w:lineRule="exact"/>
              <w:ind w:leftChars="-40" w:left="-84" w:rightChars="-38" w:right="-80"/>
              <w:jc w:val="center"/>
              <w:rPr>
                <w:rFonts w:ascii="宋体" w:hAnsi="宋体" w:hint="eastAsia"/>
                <w:b/>
                <w:bCs/>
                <w:szCs w:val="21"/>
              </w:rPr>
            </w:pPr>
            <w:r>
              <w:rPr>
                <w:rFonts w:ascii="宋体" w:hAnsi="宋体" w:hint="eastAsia"/>
                <w:b/>
                <w:bCs/>
                <w:szCs w:val="21"/>
              </w:rPr>
              <w:t>变更形式</w:t>
            </w:r>
          </w:p>
        </w:tc>
      </w:tr>
      <w:tr w:rsidR="001C0B72" w14:paraId="2FCF3BEA"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15ED8A87" w14:textId="77777777" w:rsidR="001C0B72" w:rsidRDefault="001C0B72">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54E82BDE" w14:textId="77777777" w:rsidR="001C0B72" w:rsidRDefault="001C0B72">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69E7C0C8" w14:textId="77777777" w:rsidR="001C0B72" w:rsidRDefault="001C0B72">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7ADBB063" w14:textId="77777777" w:rsidR="001C0B72" w:rsidRDefault="001C0B72">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590AD035" w14:textId="77777777" w:rsidR="001C0B72" w:rsidRDefault="001C0B72">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0EE2600B" w14:textId="77777777" w:rsidR="001C0B72" w:rsidRDefault="001C0B72">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1D8B30DC" w14:textId="77777777" w:rsidR="001C0B72" w:rsidRDefault="00000000">
            <w:pPr>
              <w:jc w:val="center"/>
              <w:rPr>
                <w:rFonts w:ascii="宋体" w:hAnsi="宋体" w:hint="eastAsia"/>
                <w:szCs w:val="21"/>
              </w:rPr>
            </w:pPr>
            <w:r>
              <w:rPr>
                <w:rFonts w:ascii="宋体" w:hAnsi="宋体" w:hint="eastAsia"/>
                <w:szCs w:val="21"/>
              </w:rPr>
              <w:t xml:space="preserve"> </w:t>
            </w:r>
          </w:p>
        </w:tc>
        <w:tc>
          <w:tcPr>
            <w:tcW w:w="1341" w:type="dxa"/>
            <w:tcBorders>
              <w:top w:val="single" w:sz="6" w:space="0" w:color="auto"/>
              <w:left w:val="single" w:sz="6" w:space="0" w:color="auto"/>
              <w:bottom w:val="single" w:sz="6" w:space="0" w:color="auto"/>
              <w:right w:val="single" w:sz="6" w:space="0" w:color="auto"/>
            </w:tcBorders>
            <w:vAlign w:val="center"/>
          </w:tcPr>
          <w:p w14:paraId="7FDE177F" w14:textId="77777777" w:rsidR="001C0B72" w:rsidRDefault="001C0B72">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06387075" w14:textId="77777777" w:rsidR="001C0B72" w:rsidRDefault="001C0B72">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3E3EDBCC" w14:textId="77777777" w:rsidR="001C0B72" w:rsidRDefault="001C0B72">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0C82E9CB" w14:textId="77777777" w:rsidR="001C0B72" w:rsidRDefault="001C0B72">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154FCB91" w14:textId="77777777" w:rsidR="001C0B72" w:rsidRDefault="001C0B72">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314143B5" w14:textId="77777777" w:rsidR="001C0B72" w:rsidRDefault="001C0B72">
            <w:pPr>
              <w:jc w:val="center"/>
              <w:rPr>
                <w:rFonts w:ascii="宋体" w:hAnsi="宋体" w:hint="eastAsia"/>
                <w:szCs w:val="21"/>
              </w:rPr>
            </w:pPr>
          </w:p>
        </w:tc>
      </w:tr>
      <w:tr w:rsidR="001C0B72" w14:paraId="25874D72"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3C3A4C96" w14:textId="77777777" w:rsidR="001C0B72" w:rsidRDefault="001C0B72">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2398E266" w14:textId="77777777" w:rsidR="001C0B72" w:rsidRDefault="001C0B72">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3B32169B" w14:textId="77777777" w:rsidR="001C0B72" w:rsidRDefault="001C0B72">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0B9A10F4" w14:textId="77777777" w:rsidR="001C0B72" w:rsidRDefault="001C0B72">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30890F8C" w14:textId="77777777" w:rsidR="001C0B72" w:rsidRDefault="001C0B72">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15263C76" w14:textId="77777777" w:rsidR="001C0B72" w:rsidRDefault="001C0B72">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76EA4318" w14:textId="77777777" w:rsidR="001C0B72" w:rsidRDefault="001C0B72">
            <w:pPr>
              <w:jc w:val="center"/>
              <w:rPr>
                <w:rFonts w:ascii="宋体" w:hAnsi="宋体" w:hint="eastAsia"/>
                <w:szCs w:val="21"/>
              </w:rPr>
            </w:pPr>
          </w:p>
        </w:tc>
        <w:tc>
          <w:tcPr>
            <w:tcW w:w="1341" w:type="dxa"/>
            <w:tcBorders>
              <w:top w:val="single" w:sz="6" w:space="0" w:color="auto"/>
              <w:left w:val="single" w:sz="6" w:space="0" w:color="auto"/>
              <w:bottom w:val="single" w:sz="6" w:space="0" w:color="auto"/>
              <w:right w:val="single" w:sz="6" w:space="0" w:color="auto"/>
            </w:tcBorders>
            <w:vAlign w:val="center"/>
          </w:tcPr>
          <w:p w14:paraId="141CF3D2" w14:textId="77777777" w:rsidR="001C0B72" w:rsidRDefault="001C0B72">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35C27BC2" w14:textId="77777777" w:rsidR="001C0B72" w:rsidRDefault="001C0B72">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01128B5C" w14:textId="77777777" w:rsidR="001C0B72" w:rsidRDefault="001C0B72">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3F78FFA5" w14:textId="77777777" w:rsidR="001C0B72" w:rsidRDefault="001C0B72">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1FF431C4" w14:textId="77777777" w:rsidR="001C0B72" w:rsidRDefault="001C0B72">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7625DC74" w14:textId="77777777" w:rsidR="001C0B72" w:rsidRDefault="001C0B72">
            <w:pPr>
              <w:jc w:val="center"/>
              <w:rPr>
                <w:rFonts w:ascii="宋体" w:hAnsi="宋体" w:hint="eastAsia"/>
                <w:szCs w:val="21"/>
              </w:rPr>
            </w:pPr>
          </w:p>
        </w:tc>
      </w:tr>
      <w:tr w:rsidR="001C0B72" w14:paraId="3CF35162" w14:textId="77777777">
        <w:trPr>
          <w:trHeight w:val="46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52B2D944" w14:textId="77777777" w:rsidR="001C0B72" w:rsidRDefault="001C0B72">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3245F127" w14:textId="77777777" w:rsidR="001C0B72" w:rsidRDefault="001C0B72">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40412AC7" w14:textId="77777777" w:rsidR="001C0B72" w:rsidRDefault="001C0B72">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1F12E452" w14:textId="77777777" w:rsidR="001C0B72" w:rsidRDefault="001C0B72">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32CDD0F7" w14:textId="77777777" w:rsidR="001C0B72" w:rsidRDefault="001C0B72">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1CD66FE5" w14:textId="77777777" w:rsidR="001C0B72" w:rsidRDefault="001C0B72">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698F67B3" w14:textId="77777777" w:rsidR="001C0B72" w:rsidRDefault="001C0B72">
            <w:pPr>
              <w:jc w:val="center"/>
              <w:rPr>
                <w:rFonts w:ascii="宋体" w:hAnsi="宋体" w:hint="eastAsia"/>
                <w:szCs w:val="21"/>
              </w:rPr>
            </w:pPr>
          </w:p>
        </w:tc>
        <w:tc>
          <w:tcPr>
            <w:tcW w:w="1341" w:type="dxa"/>
            <w:tcBorders>
              <w:top w:val="single" w:sz="6" w:space="0" w:color="auto"/>
              <w:left w:val="single" w:sz="6" w:space="0" w:color="auto"/>
              <w:bottom w:val="single" w:sz="6" w:space="0" w:color="auto"/>
              <w:right w:val="single" w:sz="6" w:space="0" w:color="auto"/>
            </w:tcBorders>
            <w:vAlign w:val="center"/>
          </w:tcPr>
          <w:p w14:paraId="3D8A311E" w14:textId="77777777" w:rsidR="001C0B72" w:rsidRDefault="001C0B72">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798B25BC" w14:textId="77777777" w:rsidR="001C0B72" w:rsidRDefault="001C0B72">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6A339554" w14:textId="77777777" w:rsidR="001C0B72" w:rsidRDefault="001C0B72">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57F4B76B" w14:textId="77777777" w:rsidR="001C0B72" w:rsidRDefault="001C0B72">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622D6008" w14:textId="77777777" w:rsidR="001C0B72" w:rsidRDefault="001C0B72">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01C9FCC9" w14:textId="77777777" w:rsidR="001C0B72" w:rsidRDefault="001C0B72">
            <w:pPr>
              <w:jc w:val="center"/>
              <w:rPr>
                <w:rFonts w:ascii="宋体" w:hAnsi="宋体" w:hint="eastAsia"/>
                <w:szCs w:val="21"/>
              </w:rPr>
            </w:pPr>
          </w:p>
        </w:tc>
      </w:tr>
      <w:tr w:rsidR="001C0B72" w14:paraId="7BE7503D" w14:textId="77777777">
        <w:trPr>
          <w:trHeight w:val="46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5D85F671" w14:textId="77777777" w:rsidR="001C0B72" w:rsidRDefault="00000000">
            <w:pPr>
              <w:jc w:val="center"/>
              <w:rPr>
                <w:rFonts w:ascii="宋体" w:hAnsi="宋体" w:hint="eastAsia"/>
                <w:b/>
                <w:bCs/>
                <w:szCs w:val="21"/>
              </w:rPr>
            </w:pPr>
            <w:r>
              <w:rPr>
                <w:rFonts w:ascii="宋体" w:hAnsi="宋体" w:hint="eastAsia"/>
                <w:b/>
                <w:bCs/>
                <w:szCs w:val="21"/>
              </w:rPr>
              <w:t>其它变更</w:t>
            </w:r>
          </w:p>
        </w:tc>
        <w:tc>
          <w:tcPr>
            <w:tcW w:w="7605" w:type="dxa"/>
            <w:gridSpan w:val="11"/>
            <w:tcBorders>
              <w:top w:val="single" w:sz="6" w:space="0" w:color="auto"/>
              <w:left w:val="single" w:sz="6" w:space="0" w:color="auto"/>
              <w:bottom w:val="single" w:sz="6" w:space="0" w:color="auto"/>
              <w:right w:val="single" w:sz="4" w:space="0" w:color="auto"/>
            </w:tcBorders>
            <w:vAlign w:val="center"/>
          </w:tcPr>
          <w:p w14:paraId="774C35B9" w14:textId="77777777" w:rsidR="001C0B72" w:rsidRDefault="001C0B72">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41B5F0E5" w14:textId="77777777" w:rsidR="001C0B72" w:rsidRDefault="001C0B72">
            <w:pPr>
              <w:jc w:val="center"/>
              <w:rPr>
                <w:rFonts w:ascii="宋体" w:hAnsi="宋体" w:hint="eastAsia"/>
                <w:szCs w:val="21"/>
              </w:rPr>
            </w:pPr>
          </w:p>
        </w:tc>
      </w:tr>
      <w:tr w:rsidR="001C0B72" w14:paraId="1C31630E" w14:textId="77777777">
        <w:trPr>
          <w:trHeight w:val="160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73FE2633" w14:textId="77777777" w:rsidR="001C0B72" w:rsidRDefault="00000000">
            <w:pPr>
              <w:jc w:val="center"/>
              <w:rPr>
                <w:rFonts w:ascii="宋体" w:hAnsi="宋体" w:hint="eastAsia"/>
                <w:b/>
                <w:bCs/>
                <w:szCs w:val="21"/>
              </w:rPr>
            </w:pPr>
            <w:r>
              <w:rPr>
                <w:rFonts w:ascii="宋体" w:hAnsi="宋体" w:hint="eastAsia"/>
                <w:b/>
                <w:bCs/>
                <w:szCs w:val="21"/>
              </w:rPr>
              <w:t>变更原因</w:t>
            </w:r>
          </w:p>
          <w:p w14:paraId="780C5E0C" w14:textId="77777777" w:rsidR="001C0B72" w:rsidRDefault="001C0B72">
            <w:pPr>
              <w:jc w:val="center"/>
              <w:rPr>
                <w:rFonts w:ascii="宋体" w:hAnsi="宋体" w:hint="eastAsia"/>
                <w:b/>
                <w:bCs/>
                <w:szCs w:val="21"/>
              </w:rPr>
            </w:pPr>
          </w:p>
        </w:tc>
        <w:tc>
          <w:tcPr>
            <w:tcW w:w="7605" w:type="dxa"/>
            <w:gridSpan w:val="11"/>
            <w:tcBorders>
              <w:top w:val="single" w:sz="6" w:space="0" w:color="auto"/>
              <w:left w:val="single" w:sz="6" w:space="0" w:color="auto"/>
              <w:bottom w:val="single" w:sz="6" w:space="0" w:color="auto"/>
              <w:right w:val="single" w:sz="4" w:space="0" w:color="auto"/>
            </w:tcBorders>
          </w:tcPr>
          <w:p w14:paraId="0D80E561" w14:textId="77777777" w:rsidR="001C0B72" w:rsidRDefault="001C0B72">
            <w:pPr>
              <w:spacing w:line="400" w:lineRule="exact"/>
              <w:rPr>
                <w:rFonts w:ascii="宋体" w:hAnsi="宋体" w:hint="eastAsia"/>
                <w:sz w:val="24"/>
              </w:rPr>
            </w:pPr>
          </w:p>
        </w:tc>
        <w:tc>
          <w:tcPr>
            <w:tcW w:w="1201" w:type="dxa"/>
            <w:tcBorders>
              <w:top w:val="single" w:sz="6" w:space="0" w:color="auto"/>
              <w:left w:val="single" w:sz="4" w:space="0" w:color="auto"/>
              <w:bottom w:val="single" w:sz="6" w:space="0" w:color="auto"/>
              <w:right w:val="single" w:sz="12" w:space="0" w:color="auto"/>
            </w:tcBorders>
          </w:tcPr>
          <w:p w14:paraId="24EC66D3" w14:textId="77777777" w:rsidR="001C0B72" w:rsidRDefault="001C0B72">
            <w:pPr>
              <w:spacing w:line="400" w:lineRule="exact"/>
              <w:rPr>
                <w:rFonts w:ascii="宋体" w:hAnsi="宋体" w:hint="eastAsia"/>
                <w:sz w:val="24"/>
              </w:rPr>
            </w:pPr>
          </w:p>
        </w:tc>
      </w:tr>
      <w:tr w:rsidR="001C0B72" w14:paraId="080E817F" w14:textId="77777777">
        <w:trPr>
          <w:trHeight w:val="1511"/>
          <w:jc w:val="center"/>
        </w:trPr>
        <w:tc>
          <w:tcPr>
            <w:tcW w:w="1532" w:type="dxa"/>
            <w:tcBorders>
              <w:top w:val="single" w:sz="6" w:space="0" w:color="auto"/>
              <w:left w:val="single" w:sz="12" w:space="0" w:color="auto"/>
              <w:bottom w:val="single" w:sz="6" w:space="0" w:color="auto"/>
              <w:right w:val="single" w:sz="6" w:space="0" w:color="auto"/>
            </w:tcBorders>
            <w:vAlign w:val="center"/>
          </w:tcPr>
          <w:p w14:paraId="2DB1BE9E" w14:textId="77777777" w:rsidR="001C0B72" w:rsidRDefault="00000000">
            <w:pPr>
              <w:jc w:val="center"/>
              <w:rPr>
                <w:rFonts w:ascii="宋体" w:hAnsi="宋体" w:hint="eastAsia"/>
                <w:b/>
                <w:bCs/>
                <w:szCs w:val="21"/>
              </w:rPr>
            </w:pPr>
            <w:r>
              <w:rPr>
                <w:rFonts w:ascii="宋体" w:hAnsi="宋体" w:hint="eastAsia"/>
                <w:b/>
                <w:bCs/>
                <w:szCs w:val="21"/>
              </w:rPr>
              <w:t>教研室</w:t>
            </w:r>
          </w:p>
          <w:p w14:paraId="16EA8586" w14:textId="77777777" w:rsidR="001C0B72"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3E111C27" w14:textId="77777777" w:rsidR="001C0B72" w:rsidRDefault="00000000">
            <w:pPr>
              <w:wordWrap w:val="0"/>
              <w:spacing w:line="400" w:lineRule="atLeast"/>
              <w:ind w:right="720"/>
              <w:jc w:val="right"/>
              <w:rPr>
                <w:rFonts w:ascii="宋体" w:hAnsi="宋体" w:hint="eastAsia"/>
                <w:b/>
                <w:bCs/>
                <w:szCs w:val="21"/>
              </w:rPr>
            </w:pPr>
            <w:r>
              <w:rPr>
                <w:rFonts w:ascii="宋体" w:hAnsi="宋体" w:hint="eastAsia"/>
                <w:b/>
                <w:bCs/>
                <w:szCs w:val="21"/>
              </w:rPr>
              <w:t xml:space="preserve">负责人签字：           </w:t>
            </w:r>
          </w:p>
          <w:p w14:paraId="3171E008" w14:textId="77777777" w:rsidR="001C0B72" w:rsidRDefault="00000000">
            <w:pPr>
              <w:wordWrap w:val="0"/>
              <w:spacing w:line="400" w:lineRule="atLeast"/>
              <w:ind w:right="720"/>
              <w:jc w:val="right"/>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78AC60E7" w14:textId="77777777" w:rsidR="001C0B72" w:rsidRDefault="001C0B72">
            <w:pPr>
              <w:wordWrap w:val="0"/>
              <w:spacing w:line="400" w:lineRule="atLeast"/>
              <w:ind w:right="720"/>
              <w:jc w:val="right"/>
              <w:rPr>
                <w:rFonts w:ascii="宋体" w:hAnsi="宋体" w:hint="eastAsia"/>
                <w:szCs w:val="21"/>
              </w:rPr>
            </w:pPr>
          </w:p>
        </w:tc>
      </w:tr>
      <w:tr w:rsidR="001C0B72" w14:paraId="06BDBA1E" w14:textId="77777777">
        <w:trPr>
          <w:trHeight w:val="1434"/>
          <w:jc w:val="center"/>
        </w:trPr>
        <w:tc>
          <w:tcPr>
            <w:tcW w:w="1532" w:type="dxa"/>
            <w:tcBorders>
              <w:top w:val="single" w:sz="6" w:space="0" w:color="auto"/>
              <w:left w:val="single" w:sz="12" w:space="0" w:color="auto"/>
              <w:bottom w:val="single" w:sz="6" w:space="0" w:color="auto"/>
              <w:right w:val="single" w:sz="6" w:space="0" w:color="auto"/>
            </w:tcBorders>
            <w:vAlign w:val="center"/>
          </w:tcPr>
          <w:p w14:paraId="2F8A971D" w14:textId="77777777" w:rsidR="001C0B72" w:rsidRDefault="00000000">
            <w:pPr>
              <w:jc w:val="center"/>
              <w:rPr>
                <w:rFonts w:ascii="宋体" w:hAnsi="宋体" w:hint="eastAsia"/>
                <w:b/>
                <w:bCs/>
                <w:szCs w:val="21"/>
              </w:rPr>
            </w:pPr>
            <w:r>
              <w:rPr>
                <w:rFonts w:ascii="宋体" w:hAnsi="宋体" w:hint="eastAsia"/>
                <w:b/>
                <w:bCs/>
                <w:szCs w:val="21"/>
              </w:rPr>
              <w:t>二级学院（部）</w:t>
            </w:r>
          </w:p>
          <w:p w14:paraId="72D4134A" w14:textId="77777777" w:rsidR="001C0B72"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4CF50354" w14:textId="77777777" w:rsidR="001C0B72" w:rsidRDefault="00000000">
            <w:pPr>
              <w:wordWrap w:val="0"/>
              <w:spacing w:line="400" w:lineRule="atLeast"/>
              <w:ind w:right="720"/>
              <w:jc w:val="right"/>
              <w:rPr>
                <w:rFonts w:ascii="宋体" w:hAnsi="宋体" w:hint="eastAsia"/>
                <w:b/>
                <w:bCs/>
                <w:szCs w:val="21"/>
              </w:rPr>
            </w:pPr>
            <w:r>
              <w:rPr>
                <w:rFonts w:ascii="宋体" w:hAnsi="宋体" w:hint="eastAsia"/>
                <w:b/>
                <w:bCs/>
                <w:szCs w:val="21"/>
              </w:rPr>
              <w:t xml:space="preserve">负责人签字：           </w:t>
            </w:r>
          </w:p>
          <w:p w14:paraId="6E8D9AAF" w14:textId="77777777" w:rsidR="001C0B72" w:rsidRDefault="00000000">
            <w:pPr>
              <w:spacing w:line="400" w:lineRule="atLeast"/>
              <w:ind w:right="735"/>
              <w:jc w:val="right"/>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49741E5D" w14:textId="77777777" w:rsidR="001C0B72" w:rsidRDefault="001C0B72">
            <w:pPr>
              <w:spacing w:line="400" w:lineRule="atLeast"/>
              <w:ind w:right="735"/>
              <w:jc w:val="right"/>
              <w:rPr>
                <w:rFonts w:ascii="宋体" w:hAnsi="宋体" w:hint="eastAsia"/>
                <w:szCs w:val="21"/>
              </w:rPr>
            </w:pPr>
          </w:p>
        </w:tc>
      </w:tr>
      <w:tr w:rsidR="001C0B72" w14:paraId="00844480" w14:textId="77777777">
        <w:trPr>
          <w:trHeight w:val="1468"/>
          <w:jc w:val="center"/>
        </w:trPr>
        <w:tc>
          <w:tcPr>
            <w:tcW w:w="1532" w:type="dxa"/>
            <w:tcBorders>
              <w:top w:val="single" w:sz="6" w:space="0" w:color="auto"/>
              <w:left w:val="single" w:sz="12" w:space="0" w:color="auto"/>
              <w:bottom w:val="single" w:sz="6" w:space="0" w:color="auto"/>
              <w:right w:val="single" w:sz="6" w:space="0" w:color="auto"/>
            </w:tcBorders>
            <w:vAlign w:val="center"/>
          </w:tcPr>
          <w:p w14:paraId="3799CCB1" w14:textId="77777777" w:rsidR="001C0B72" w:rsidRDefault="00000000">
            <w:pPr>
              <w:jc w:val="center"/>
              <w:rPr>
                <w:rFonts w:ascii="宋体" w:hAnsi="宋体" w:hint="eastAsia"/>
                <w:b/>
                <w:bCs/>
                <w:szCs w:val="21"/>
              </w:rPr>
            </w:pPr>
            <w:r>
              <w:rPr>
                <w:rFonts w:ascii="宋体" w:hAnsi="宋体" w:hint="eastAsia"/>
                <w:b/>
                <w:bCs/>
                <w:szCs w:val="21"/>
              </w:rPr>
              <w:t>教学管理部</w:t>
            </w:r>
          </w:p>
          <w:p w14:paraId="224E7A32" w14:textId="77777777" w:rsidR="001C0B72"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37B2861D" w14:textId="77777777" w:rsidR="001C0B72" w:rsidRDefault="00000000">
            <w:pPr>
              <w:wordWrap w:val="0"/>
              <w:spacing w:line="480" w:lineRule="atLeast"/>
              <w:jc w:val="right"/>
              <w:rPr>
                <w:rFonts w:ascii="宋体" w:hAnsi="宋体" w:hint="eastAsia"/>
                <w:b/>
                <w:bCs/>
                <w:szCs w:val="21"/>
              </w:rPr>
            </w:pPr>
            <w:r>
              <w:rPr>
                <w:rFonts w:ascii="宋体" w:hAnsi="宋体" w:hint="eastAsia"/>
                <w:b/>
                <w:bCs/>
                <w:szCs w:val="21"/>
              </w:rPr>
              <w:t xml:space="preserve">负责人签字：                 </w:t>
            </w:r>
          </w:p>
          <w:p w14:paraId="56CFD7FB" w14:textId="77777777" w:rsidR="001C0B72" w:rsidRDefault="00000000">
            <w:pPr>
              <w:wordWrap w:val="0"/>
              <w:spacing w:line="480" w:lineRule="atLeast"/>
              <w:ind w:right="420"/>
              <w:jc w:val="center"/>
              <w:rPr>
                <w:rFonts w:ascii="宋体" w:hAnsi="宋体" w:hint="eastAsia"/>
                <w:szCs w:val="21"/>
              </w:rPr>
            </w:pPr>
            <w:r>
              <w:rPr>
                <w:rFonts w:ascii="宋体" w:hAnsi="宋体" w:hint="eastAsia"/>
                <w:b/>
                <w:bCs/>
                <w:szCs w:val="21"/>
              </w:rPr>
              <w:t xml:space="preserve">                                                 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7E9DA307" w14:textId="77777777" w:rsidR="001C0B72" w:rsidRDefault="001C0B72">
            <w:pPr>
              <w:wordWrap w:val="0"/>
              <w:spacing w:line="480" w:lineRule="atLeast"/>
              <w:ind w:right="420"/>
              <w:jc w:val="center"/>
              <w:rPr>
                <w:rFonts w:ascii="宋体" w:hAnsi="宋体" w:hint="eastAsia"/>
                <w:szCs w:val="21"/>
              </w:rPr>
            </w:pPr>
          </w:p>
        </w:tc>
      </w:tr>
      <w:tr w:rsidR="001C0B72" w14:paraId="17684378" w14:textId="77777777">
        <w:trPr>
          <w:trHeight w:val="1291"/>
          <w:jc w:val="center"/>
        </w:trPr>
        <w:tc>
          <w:tcPr>
            <w:tcW w:w="1532" w:type="dxa"/>
            <w:tcBorders>
              <w:top w:val="single" w:sz="6" w:space="0" w:color="auto"/>
              <w:left w:val="single" w:sz="12" w:space="0" w:color="auto"/>
              <w:bottom w:val="single" w:sz="12" w:space="0" w:color="auto"/>
              <w:right w:val="single" w:sz="6" w:space="0" w:color="auto"/>
            </w:tcBorders>
            <w:vAlign w:val="center"/>
          </w:tcPr>
          <w:p w14:paraId="6D4486D6" w14:textId="77777777" w:rsidR="001C0B72" w:rsidRDefault="001C0B72">
            <w:pPr>
              <w:jc w:val="center"/>
              <w:rPr>
                <w:rFonts w:ascii="宋体" w:hAnsi="宋体" w:hint="eastAsia"/>
                <w:b/>
                <w:bCs/>
                <w:szCs w:val="21"/>
              </w:rPr>
            </w:pPr>
          </w:p>
          <w:p w14:paraId="78F5C39D" w14:textId="77777777" w:rsidR="001C0B72" w:rsidRDefault="00000000">
            <w:pPr>
              <w:jc w:val="center"/>
              <w:rPr>
                <w:rFonts w:ascii="宋体" w:hAnsi="宋体" w:hint="eastAsia"/>
                <w:b/>
                <w:bCs/>
                <w:szCs w:val="21"/>
              </w:rPr>
            </w:pPr>
            <w:r>
              <w:rPr>
                <w:rFonts w:ascii="宋体" w:hAnsi="宋体" w:hint="eastAsia"/>
                <w:b/>
                <w:bCs/>
                <w:szCs w:val="21"/>
              </w:rPr>
              <w:t>教学主管领导意见</w:t>
            </w:r>
          </w:p>
        </w:tc>
        <w:tc>
          <w:tcPr>
            <w:tcW w:w="7605" w:type="dxa"/>
            <w:gridSpan w:val="11"/>
            <w:tcBorders>
              <w:top w:val="single" w:sz="6" w:space="0" w:color="auto"/>
              <w:left w:val="single" w:sz="6" w:space="0" w:color="auto"/>
              <w:bottom w:val="single" w:sz="12" w:space="0" w:color="auto"/>
              <w:right w:val="single" w:sz="4" w:space="0" w:color="auto"/>
            </w:tcBorders>
            <w:vAlign w:val="bottom"/>
          </w:tcPr>
          <w:p w14:paraId="075E5DCB" w14:textId="77777777" w:rsidR="001C0B72" w:rsidRDefault="00000000">
            <w:pPr>
              <w:wordWrap w:val="0"/>
              <w:spacing w:line="480" w:lineRule="atLeast"/>
              <w:jc w:val="right"/>
              <w:rPr>
                <w:rFonts w:ascii="宋体" w:hAnsi="宋体" w:hint="eastAsia"/>
                <w:b/>
                <w:bCs/>
                <w:szCs w:val="21"/>
              </w:rPr>
            </w:pPr>
            <w:r>
              <w:rPr>
                <w:rFonts w:ascii="宋体" w:hAnsi="宋体" w:hint="eastAsia"/>
                <w:b/>
                <w:bCs/>
                <w:szCs w:val="21"/>
              </w:rPr>
              <w:t xml:space="preserve">主管领导签字：                </w:t>
            </w:r>
          </w:p>
          <w:p w14:paraId="4A40DCAF" w14:textId="77777777" w:rsidR="001C0B72" w:rsidRDefault="00000000">
            <w:pPr>
              <w:wordWrap w:val="0"/>
              <w:spacing w:line="480" w:lineRule="atLeast"/>
              <w:ind w:right="420" w:firstLineChars="2600" w:firstLine="5481"/>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12" w:space="0" w:color="auto"/>
              <w:right w:val="single" w:sz="12" w:space="0" w:color="auto"/>
            </w:tcBorders>
            <w:vAlign w:val="bottom"/>
          </w:tcPr>
          <w:p w14:paraId="355EF84C" w14:textId="77777777" w:rsidR="001C0B72" w:rsidRDefault="001C0B72">
            <w:pPr>
              <w:wordWrap w:val="0"/>
              <w:spacing w:line="480" w:lineRule="atLeast"/>
              <w:ind w:right="420" w:firstLineChars="2600" w:firstLine="5460"/>
              <w:rPr>
                <w:rFonts w:ascii="宋体" w:hAnsi="宋体" w:hint="eastAsia"/>
                <w:szCs w:val="21"/>
              </w:rPr>
            </w:pPr>
          </w:p>
        </w:tc>
      </w:tr>
    </w:tbl>
    <w:p w14:paraId="15F10D7E" w14:textId="77777777" w:rsidR="001C0B72" w:rsidRDefault="00000000">
      <w:r>
        <w:rPr>
          <w:rFonts w:hint="eastAsia"/>
        </w:rPr>
        <w:t>注：</w:t>
      </w:r>
      <w:r>
        <w:rPr>
          <w:rFonts w:hint="eastAsia"/>
        </w:rPr>
        <w:t>1.</w:t>
      </w:r>
      <w:r>
        <w:rPr>
          <w:rFonts w:hint="eastAsia"/>
        </w:rPr>
        <w:t>本表一式</w:t>
      </w:r>
      <w:r>
        <w:t>3</w:t>
      </w:r>
      <w:r>
        <w:rPr>
          <w:rFonts w:hint="eastAsia"/>
        </w:rPr>
        <w:t>份，</w:t>
      </w:r>
      <w:r>
        <w:rPr>
          <w:rFonts w:ascii="宋体" w:hAnsi="宋体" w:hint="eastAsia"/>
          <w:szCs w:val="21"/>
        </w:rPr>
        <w:t>教学管理部</w:t>
      </w:r>
      <w:r>
        <w:rPr>
          <w:rFonts w:hint="eastAsia"/>
        </w:rPr>
        <w:t>、二级学院（部）和教研室各备案</w:t>
      </w:r>
      <w:r>
        <w:t>1</w:t>
      </w:r>
      <w:r>
        <w:rPr>
          <w:rFonts w:hint="eastAsia"/>
        </w:rPr>
        <w:t>份。</w:t>
      </w:r>
    </w:p>
    <w:p w14:paraId="5B9F4568" w14:textId="77777777" w:rsidR="001C0B72" w:rsidRDefault="00000000">
      <w:pPr>
        <w:snapToGrid w:val="0"/>
        <w:rPr>
          <w:rFonts w:ascii="宋体" w:hAnsi="宋体" w:hint="eastAsia"/>
          <w:b/>
          <w:sz w:val="32"/>
          <w:szCs w:val="32"/>
        </w:rPr>
      </w:pPr>
      <w:r>
        <w:rPr>
          <w:rFonts w:hint="eastAsia"/>
        </w:rPr>
        <w:t xml:space="preserve">    2.</w:t>
      </w:r>
      <w:r>
        <w:rPr>
          <w:rFonts w:hint="eastAsia"/>
        </w:rPr>
        <w:t>变更形式为：学分调整、课程取消、增加课程、课程变更、学期调整。</w:t>
      </w:r>
      <w:r>
        <w:rPr>
          <w:rFonts w:ascii="宋体" w:hAnsi="宋体" w:hint="eastAsia"/>
          <w:b/>
          <w:szCs w:val="21"/>
        </w:rPr>
        <w:br w:type="page"/>
      </w:r>
      <w:r>
        <w:rPr>
          <w:rFonts w:ascii="宋体" w:hAnsi="宋体" w:hint="eastAsia"/>
          <w:b/>
          <w:szCs w:val="21"/>
        </w:rPr>
        <w:lastRenderedPageBreak/>
        <w:t>附录3：</w:t>
      </w:r>
    </w:p>
    <w:p w14:paraId="08368E30" w14:textId="77777777" w:rsidR="001C0B72" w:rsidRDefault="00000000">
      <w:pPr>
        <w:snapToGrid w:val="0"/>
        <w:spacing w:afterLines="100" w:after="312"/>
        <w:jc w:val="center"/>
        <w:rPr>
          <w:rFonts w:ascii="宋体" w:hAnsi="宋体" w:hint="eastAsia"/>
          <w:b/>
          <w:sz w:val="44"/>
          <w:szCs w:val="44"/>
        </w:rPr>
      </w:pPr>
      <w:r>
        <w:rPr>
          <w:rFonts w:ascii="宋体" w:hAnsi="宋体" w:hint="eastAsia"/>
          <w:b/>
          <w:sz w:val="44"/>
          <w:szCs w:val="44"/>
        </w:rPr>
        <w:t>专业人才培养方案论证评审表</w:t>
      </w:r>
    </w:p>
    <w:p w14:paraId="2FF96E07" w14:textId="77777777" w:rsidR="001C0B72" w:rsidRDefault="00000000">
      <w:pPr>
        <w:spacing w:line="360" w:lineRule="auto"/>
        <w:jc w:val="center"/>
        <w:rPr>
          <w:rFonts w:ascii="宋体" w:hAnsi="宋体" w:hint="eastAsia"/>
          <w:szCs w:val="21"/>
        </w:rPr>
      </w:pPr>
      <w:r>
        <w:rPr>
          <w:rFonts w:ascii="宋体" w:hAnsi="宋体" w:hint="eastAsia"/>
          <w:b/>
          <w:bCs/>
          <w:szCs w:val="21"/>
        </w:rPr>
        <w:t>专业名称：</w:t>
      </w:r>
      <w:r>
        <w:rPr>
          <w:rFonts w:ascii="宋体" w:hAnsi="宋体" w:hint="eastAsia"/>
          <w:szCs w:val="21"/>
          <w:u w:val="single"/>
        </w:rPr>
        <w:t xml:space="preserve"> 计算机应用技术（网络美工设计） </w:t>
      </w:r>
      <w:r>
        <w:rPr>
          <w:rFonts w:ascii="宋体" w:hAnsi="宋体" w:hint="eastAsia"/>
          <w:szCs w:val="21"/>
        </w:rPr>
        <w:t xml:space="preserve">               </w:t>
      </w:r>
      <w:r>
        <w:rPr>
          <w:rFonts w:ascii="宋体" w:hAnsi="宋体" w:hint="eastAsia"/>
          <w:b/>
          <w:bCs/>
          <w:szCs w:val="21"/>
        </w:rPr>
        <w:t>日期：</w:t>
      </w:r>
      <w:r>
        <w:rPr>
          <w:rFonts w:ascii="宋体" w:hAnsi="宋体" w:hint="eastAsia"/>
          <w:szCs w:val="21"/>
          <w:u w:val="single"/>
        </w:rPr>
        <w:t xml:space="preserve"> 2025 </w:t>
      </w:r>
      <w:r>
        <w:rPr>
          <w:rFonts w:ascii="宋体" w:hAnsi="宋体" w:hint="eastAsia"/>
          <w:b/>
          <w:bCs/>
          <w:szCs w:val="21"/>
        </w:rPr>
        <w:t>年</w:t>
      </w:r>
      <w:r>
        <w:rPr>
          <w:rFonts w:ascii="宋体" w:hAnsi="宋体" w:hint="eastAsia"/>
          <w:szCs w:val="21"/>
          <w:u w:val="single"/>
        </w:rPr>
        <w:t xml:space="preserve"> 9</w:t>
      </w:r>
      <w:r>
        <w:rPr>
          <w:rFonts w:ascii="宋体" w:hAnsi="宋体" w:hint="eastAsia"/>
          <w:b/>
          <w:bCs/>
          <w:szCs w:val="21"/>
        </w:rPr>
        <w:t>月</w:t>
      </w:r>
      <w:r>
        <w:rPr>
          <w:rFonts w:ascii="宋体" w:hAnsi="宋体" w:hint="eastAsia"/>
          <w:szCs w:val="21"/>
          <w:u w:val="single"/>
        </w:rPr>
        <w:t xml:space="preserve"> 1 </w:t>
      </w:r>
      <w:r>
        <w:rPr>
          <w:rFonts w:ascii="宋体" w:hAnsi="宋体" w:hint="eastAsia"/>
          <w:b/>
          <w:bCs/>
          <w:szCs w:val="21"/>
        </w:rPr>
        <w:t>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1C0B72" w14:paraId="3DAB8F4C" w14:textId="77777777">
        <w:trPr>
          <w:trHeight w:val="1628"/>
          <w:jc w:val="center"/>
        </w:trPr>
        <w:tc>
          <w:tcPr>
            <w:tcW w:w="8522" w:type="dxa"/>
          </w:tcPr>
          <w:p w14:paraId="0EFECAED" w14:textId="77777777" w:rsidR="001C0B72" w:rsidRDefault="00000000">
            <w:pPr>
              <w:spacing w:before="156" w:after="156" w:line="360" w:lineRule="auto"/>
              <w:ind w:firstLine="482"/>
              <w:rPr>
                <w:rFonts w:ascii="宋体" w:hAnsi="宋体" w:hint="eastAsia"/>
                <w:bCs/>
                <w:szCs w:val="21"/>
              </w:rPr>
            </w:pPr>
            <w:r>
              <w:rPr>
                <w:rFonts w:ascii="宋体" w:hAnsi="宋体" w:hint="eastAsia"/>
                <w:b/>
                <w:szCs w:val="21"/>
              </w:rPr>
              <w:t>编制小组意见：</w:t>
            </w:r>
            <w:r>
              <w:rPr>
                <w:rFonts w:ascii="宋体" w:hAnsi="宋体" w:hint="eastAsia"/>
                <w:bCs/>
                <w:szCs w:val="21"/>
              </w:rPr>
              <w:t>计算机应用技术专业人才培养方案编制小组通过多次调研、讨论后，严格按照广东省教育厅及潮汕职业技术学院专业人才培养方案制订相关文件要求，编制了本方案。方案制订规范，培养目标、培养模式、课程体系、专业课程设置合理，符合要求。</w:t>
            </w:r>
          </w:p>
          <w:p w14:paraId="5FBBAB68" w14:textId="77777777" w:rsidR="001C0B72" w:rsidRDefault="00000000">
            <w:pPr>
              <w:spacing w:before="156" w:after="156" w:line="360" w:lineRule="auto"/>
              <w:jc w:val="right"/>
              <w:rPr>
                <w:rFonts w:ascii="宋体" w:hAnsi="宋体" w:hint="eastAsia"/>
                <w:b/>
                <w:sz w:val="18"/>
                <w:szCs w:val="18"/>
              </w:rPr>
            </w:pPr>
            <w:r>
              <w:rPr>
                <w:rFonts w:ascii="宋体" w:hAnsi="宋体" w:hint="eastAsia"/>
                <w:b/>
                <w:szCs w:val="21"/>
              </w:rPr>
              <w:t xml:space="preserve">组长签字 </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1C0B72" w14:paraId="30AF0EAE" w14:textId="77777777">
        <w:trPr>
          <w:trHeight w:val="1808"/>
          <w:jc w:val="center"/>
        </w:trPr>
        <w:tc>
          <w:tcPr>
            <w:tcW w:w="8522" w:type="dxa"/>
          </w:tcPr>
          <w:p w14:paraId="79A51A44" w14:textId="77777777" w:rsidR="001C0B72" w:rsidRDefault="00000000">
            <w:pPr>
              <w:spacing w:before="156" w:after="156" w:line="360" w:lineRule="auto"/>
              <w:ind w:firstLine="482"/>
              <w:rPr>
                <w:rFonts w:ascii="宋体" w:hAnsi="宋体" w:hint="eastAsia"/>
                <w:bCs/>
                <w:szCs w:val="21"/>
              </w:rPr>
            </w:pPr>
            <w:r>
              <w:rPr>
                <w:rFonts w:ascii="宋体" w:hAnsi="宋体" w:hint="eastAsia"/>
                <w:b/>
                <w:szCs w:val="21"/>
              </w:rPr>
              <w:t>二级学院专业建设委员会意见：</w:t>
            </w:r>
            <w:r>
              <w:rPr>
                <w:rFonts w:ascii="宋体" w:hAnsi="宋体" w:hint="eastAsia"/>
                <w:bCs/>
                <w:szCs w:val="21"/>
              </w:rPr>
              <w:t>经理工学院计算机应用技术专业群建设委员会论证，本人才培养方案目标、职业面向、培养规格、职业面向、岗位职业能力分析、课程设置及学时安排、教学基本条件、质量保障、教学评价等符合计算机应用专业人才培养方案要求。</w:t>
            </w:r>
          </w:p>
          <w:p w14:paraId="4DEDA3BB" w14:textId="77777777" w:rsidR="001C0B72" w:rsidRDefault="00000000">
            <w:pPr>
              <w:spacing w:before="156" w:after="156" w:line="360" w:lineRule="auto"/>
              <w:jc w:val="right"/>
              <w:rPr>
                <w:rFonts w:ascii="宋体" w:hAnsi="宋体" w:hint="eastAsia"/>
                <w:b/>
                <w:sz w:val="18"/>
                <w:szCs w:val="18"/>
              </w:rPr>
            </w:pPr>
            <w:r>
              <w:rPr>
                <w:rFonts w:ascii="宋体" w:hAnsi="宋体" w:hint="eastAsia"/>
                <w:b/>
                <w:szCs w:val="21"/>
              </w:rPr>
              <w:t>主任签字</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1C0B72" w14:paraId="3C638792" w14:textId="77777777">
        <w:trPr>
          <w:trHeight w:val="1828"/>
          <w:jc w:val="center"/>
        </w:trPr>
        <w:tc>
          <w:tcPr>
            <w:tcW w:w="8522" w:type="dxa"/>
          </w:tcPr>
          <w:p w14:paraId="46D30992" w14:textId="77777777" w:rsidR="001C0B72" w:rsidRDefault="00000000">
            <w:pPr>
              <w:spacing w:before="156" w:after="156" w:line="360" w:lineRule="auto"/>
              <w:ind w:firstLine="482"/>
              <w:rPr>
                <w:rFonts w:ascii="宋体" w:hAnsi="宋体" w:hint="eastAsia"/>
                <w:sz w:val="18"/>
                <w:szCs w:val="18"/>
              </w:rPr>
            </w:pPr>
            <w:r>
              <w:rPr>
                <w:rFonts w:ascii="宋体" w:hAnsi="宋体" w:hint="eastAsia"/>
                <w:b/>
                <w:szCs w:val="21"/>
              </w:rPr>
              <w:t>二级学院（部）意见：</w:t>
            </w:r>
            <w:r>
              <w:rPr>
                <w:rFonts w:ascii="宋体" w:hAnsi="宋体" w:hint="eastAsia"/>
                <w:bCs/>
                <w:szCs w:val="21"/>
              </w:rPr>
              <w:t>本专业人才培养方案制订程序规范，论证充分，内容详实，符合要求，能够体现对学生职业综合能力的培养。</w:t>
            </w:r>
          </w:p>
          <w:p w14:paraId="2922F025" w14:textId="77777777" w:rsidR="001C0B72" w:rsidRDefault="00000000">
            <w:pPr>
              <w:spacing w:before="156" w:after="156" w:line="360" w:lineRule="auto"/>
              <w:jc w:val="right"/>
              <w:rPr>
                <w:rFonts w:ascii="宋体" w:hAnsi="宋体" w:hint="eastAsia"/>
                <w:sz w:val="18"/>
                <w:szCs w:val="18"/>
              </w:rPr>
            </w:pPr>
            <w:r>
              <w:rPr>
                <w:rFonts w:ascii="宋体" w:hAnsi="宋体" w:hint="eastAsia"/>
                <w:b/>
                <w:szCs w:val="21"/>
              </w:rPr>
              <w:t>负责人签字</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1C0B72" w14:paraId="4EB731F4" w14:textId="77777777">
        <w:trPr>
          <w:trHeight w:val="1838"/>
          <w:jc w:val="center"/>
        </w:trPr>
        <w:tc>
          <w:tcPr>
            <w:tcW w:w="8522" w:type="dxa"/>
          </w:tcPr>
          <w:p w14:paraId="5154B47E" w14:textId="77777777" w:rsidR="001C0B72" w:rsidRDefault="00000000">
            <w:pPr>
              <w:spacing w:before="156" w:after="156" w:line="360" w:lineRule="auto"/>
              <w:ind w:firstLine="482"/>
              <w:rPr>
                <w:rFonts w:ascii="宋体" w:hAnsi="宋体" w:hint="eastAsia"/>
                <w:b/>
                <w:szCs w:val="21"/>
              </w:rPr>
            </w:pPr>
            <w:r>
              <w:rPr>
                <w:rFonts w:ascii="宋体" w:hAnsi="宋体" w:hint="eastAsia"/>
                <w:b/>
                <w:szCs w:val="21"/>
              </w:rPr>
              <w:t>教学指导委员会意见:</w:t>
            </w:r>
          </w:p>
          <w:p w14:paraId="399D386A" w14:textId="77777777" w:rsidR="001C0B72" w:rsidRDefault="001C0B72">
            <w:pPr>
              <w:spacing w:before="156" w:after="156"/>
              <w:rPr>
                <w:rFonts w:ascii="宋体" w:hAnsi="宋体" w:hint="eastAsia"/>
                <w:bCs/>
                <w:szCs w:val="21"/>
              </w:rPr>
            </w:pPr>
          </w:p>
          <w:p w14:paraId="5F8A10E6" w14:textId="77777777" w:rsidR="001C0B72" w:rsidRDefault="00000000">
            <w:pPr>
              <w:spacing w:before="156" w:after="156" w:line="360" w:lineRule="auto"/>
              <w:jc w:val="right"/>
              <w:rPr>
                <w:rFonts w:ascii="宋体" w:hAnsi="宋体" w:hint="eastAsia"/>
                <w:b/>
                <w:szCs w:val="21"/>
              </w:rPr>
            </w:pPr>
            <w:r>
              <w:rPr>
                <w:rFonts w:ascii="宋体" w:hAnsi="宋体" w:hint="eastAsia"/>
                <w:b/>
                <w:szCs w:val="21"/>
              </w:rPr>
              <w:t>主任签字</w:t>
            </w:r>
            <w:r>
              <w:rPr>
                <w:rFonts w:ascii="宋体" w:hAnsi="宋体" w:hint="eastAsia"/>
                <w:b/>
                <w:sz w:val="18"/>
                <w:szCs w:val="18"/>
              </w:rPr>
              <w:t xml:space="preserve"> ：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1C0B72" w14:paraId="0CF80763" w14:textId="77777777">
        <w:trPr>
          <w:trHeight w:val="1678"/>
          <w:jc w:val="center"/>
        </w:trPr>
        <w:tc>
          <w:tcPr>
            <w:tcW w:w="8522" w:type="dxa"/>
          </w:tcPr>
          <w:p w14:paraId="650434C8" w14:textId="77777777" w:rsidR="001C0B72" w:rsidRDefault="00000000">
            <w:pPr>
              <w:spacing w:before="156" w:after="156" w:line="360" w:lineRule="auto"/>
              <w:ind w:firstLine="482"/>
              <w:rPr>
                <w:rFonts w:ascii="宋体" w:hAnsi="宋体" w:hint="eastAsia"/>
                <w:bCs/>
                <w:szCs w:val="21"/>
              </w:rPr>
            </w:pPr>
            <w:r>
              <w:rPr>
                <w:rFonts w:ascii="宋体" w:hAnsi="宋体" w:hint="eastAsia"/>
                <w:b/>
                <w:szCs w:val="21"/>
              </w:rPr>
              <w:t>教学管理部意见:</w:t>
            </w:r>
          </w:p>
          <w:p w14:paraId="6D69C002" w14:textId="77777777" w:rsidR="001C0B72" w:rsidRDefault="00000000">
            <w:pPr>
              <w:spacing w:before="156" w:after="156" w:line="360" w:lineRule="auto"/>
              <w:jc w:val="right"/>
              <w:rPr>
                <w:rFonts w:ascii="宋体" w:hAnsi="宋体" w:hint="eastAsia"/>
                <w:b/>
                <w:szCs w:val="21"/>
              </w:rPr>
            </w:pPr>
            <w:r>
              <w:rPr>
                <w:rFonts w:ascii="宋体" w:hAnsi="宋体" w:hint="eastAsia"/>
                <w:b/>
                <w:szCs w:val="21"/>
              </w:rPr>
              <w:t>负责人签字</w:t>
            </w:r>
            <w:r>
              <w:rPr>
                <w:rFonts w:ascii="宋体" w:hAnsi="宋体" w:hint="eastAsia"/>
                <w:b/>
                <w:sz w:val="18"/>
                <w:szCs w:val="18"/>
              </w:rPr>
              <w:t xml:space="preserve"> ：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1C0B72" w14:paraId="2B80A723" w14:textId="77777777">
        <w:trPr>
          <w:trHeight w:val="1698"/>
          <w:jc w:val="center"/>
        </w:trPr>
        <w:tc>
          <w:tcPr>
            <w:tcW w:w="8522" w:type="dxa"/>
            <w:vAlign w:val="center"/>
          </w:tcPr>
          <w:p w14:paraId="224021C8" w14:textId="77777777" w:rsidR="001C0B72" w:rsidRDefault="00000000">
            <w:pPr>
              <w:spacing w:before="156" w:after="156" w:line="360" w:lineRule="auto"/>
              <w:ind w:firstLine="482"/>
              <w:rPr>
                <w:rFonts w:ascii="宋体" w:hAnsi="宋体" w:hint="eastAsia"/>
                <w:b/>
                <w:szCs w:val="21"/>
              </w:rPr>
            </w:pPr>
            <w:r>
              <w:rPr>
                <w:rFonts w:ascii="宋体" w:hAnsi="宋体" w:hint="eastAsia"/>
                <w:b/>
                <w:szCs w:val="21"/>
              </w:rPr>
              <w:t>教学主管领导意见：</w:t>
            </w:r>
          </w:p>
          <w:p w14:paraId="115CADB5" w14:textId="77777777" w:rsidR="001C0B72" w:rsidRDefault="00000000">
            <w:pPr>
              <w:spacing w:before="156" w:after="156" w:line="360" w:lineRule="auto"/>
              <w:jc w:val="right"/>
              <w:rPr>
                <w:rFonts w:ascii="宋体" w:hAnsi="宋体" w:hint="eastAsia"/>
                <w:sz w:val="18"/>
                <w:szCs w:val="18"/>
              </w:rPr>
            </w:pPr>
            <w:r>
              <w:rPr>
                <w:rFonts w:ascii="宋体" w:hAnsi="宋体" w:hint="eastAsia"/>
                <w:b/>
                <w:szCs w:val="21"/>
              </w:rPr>
              <w:t>主管领导签字 ：</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bl>
    <w:p w14:paraId="0198ADE7" w14:textId="77777777" w:rsidR="001C0B72" w:rsidRDefault="001C0B72">
      <w:pPr>
        <w:spacing w:line="360" w:lineRule="auto"/>
      </w:pPr>
    </w:p>
    <w:sectPr w:rsidR="001C0B7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D0A76" w14:textId="77777777" w:rsidR="000420BA" w:rsidRDefault="000420BA">
      <w:r>
        <w:separator/>
      </w:r>
    </w:p>
  </w:endnote>
  <w:endnote w:type="continuationSeparator" w:id="0">
    <w:p w14:paraId="389C3DA9" w14:textId="77777777" w:rsidR="000420BA" w:rsidRDefault="00042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37290" w14:textId="77777777" w:rsidR="001C0B72" w:rsidRDefault="00000000">
    <w:pPr>
      <w:pStyle w:val="a9"/>
      <w:framePr w:wrap="around" w:vAnchor="text" w:hAnchor="margin" w:xAlign="center" w:y="1"/>
      <w:rPr>
        <w:rStyle w:val="af0"/>
      </w:rPr>
    </w:pPr>
    <w:r>
      <w:fldChar w:fldCharType="begin"/>
    </w:r>
    <w:r>
      <w:rPr>
        <w:rStyle w:val="af0"/>
      </w:rPr>
      <w:instrText xml:space="preserve">PAGE  </w:instrText>
    </w:r>
    <w:r>
      <w:fldChar w:fldCharType="end"/>
    </w:r>
  </w:p>
  <w:p w14:paraId="734ED800" w14:textId="77777777" w:rsidR="001C0B72" w:rsidRDefault="001C0B7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89E24" w14:textId="77777777" w:rsidR="000420BA" w:rsidRDefault="000420BA">
      <w:r>
        <w:separator/>
      </w:r>
    </w:p>
  </w:footnote>
  <w:footnote w:type="continuationSeparator" w:id="0">
    <w:p w14:paraId="49C51B61" w14:textId="77777777" w:rsidR="000420BA" w:rsidRDefault="00042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ADD74" w14:textId="77777777" w:rsidR="001C0B72" w:rsidRDefault="001C0B72">
    <w:pPr>
      <w:pStyle w:val="ab"/>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001452"/>
    <w:multiLevelType w:val="singleLevel"/>
    <w:tmpl w:val="83001452"/>
    <w:lvl w:ilvl="0">
      <w:start w:val="1"/>
      <w:numFmt w:val="decimal"/>
      <w:suff w:val="nothing"/>
      <w:lvlText w:val="（%1）"/>
      <w:lvlJc w:val="left"/>
    </w:lvl>
  </w:abstractNum>
  <w:abstractNum w:abstractNumId="1" w15:restartNumberingAfterBreak="0">
    <w:nsid w:val="932815A6"/>
    <w:multiLevelType w:val="singleLevel"/>
    <w:tmpl w:val="932815A6"/>
    <w:lvl w:ilvl="0">
      <w:start w:val="1"/>
      <w:numFmt w:val="decimal"/>
      <w:suff w:val="nothing"/>
      <w:lvlText w:val="（%1）"/>
      <w:lvlJc w:val="left"/>
    </w:lvl>
  </w:abstractNum>
  <w:abstractNum w:abstractNumId="2" w15:restartNumberingAfterBreak="0">
    <w:nsid w:val="D3439586"/>
    <w:multiLevelType w:val="singleLevel"/>
    <w:tmpl w:val="D3439586"/>
    <w:lvl w:ilvl="0">
      <w:start w:val="1"/>
      <w:numFmt w:val="decimal"/>
      <w:suff w:val="nothing"/>
      <w:lvlText w:val="（%1）"/>
      <w:lvlJc w:val="left"/>
    </w:lvl>
  </w:abstractNum>
  <w:abstractNum w:abstractNumId="3" w15:restartNumberingAfterBreak="0">
    <w:nsid w:val="E39F4136"/>
    <w:multiLevelType w:val="singleLevel"/>
    <w:tmpl w:val="E39F4136"/>
    <w:lvl w:ilvl="0">
      <w:start w:val="1"/>
      <w:numFmt w:val="decimal"/>
      <w:suff w:val="nothing"/>
      <w:lvlText w:val="（%1）"/>
      <w:lvlJc w:val="left"/>
    </w:lvl>
  </w:abstractNum>
  <w:abstractNum w:abstractNumId="4" w15:restartNumberingAfterBreak="0">
    <w:nsid w:val="022C119D"/>
    <w:multiLevelType w:val="singleLevel"/>
    <w:tmpl w:val="022C119D"/>
    <w:lvl w:ilvl="0">
      <w:start w:val="1"/>
      <w:numFmt w:val="decimal"/>
      <w:suff w:val="nothing"/>
      <w:lvlText w:val="（%1）"/>
      <w:lvlJc w:val="left"/>
    </w:lvl>
  </w:abstractNum>
  <w:abstractNum w:abstractNumId="5" w15:restartNumberingAfterBreak="0">
    <w:nsid w:val="2407918C"/>
    <w:multiLevelType w:val="singleLevel"/>
    <w:tmpl w:val="2407918C"/>
    <w:lvl w:ilvl="0">
      <w:start w:val="1"/>
      <w:numFmt w:val="decimal"/>
      <w:suff w:val="nothing"/>
      <w:lvlText w:val="（%1）"/>
      <w:lvlJc w:val="left"/>
    </w:lvl>
  </w:abstractNum>
  <w:abstractNum w:abstractNumId="6" w15:restartNumberingAfterBreak="0">
    <w:nsid w:val="742B92F9"/>
    <w:multiLevelType w:val="singleLevel"/>
    <w:tmpl w:val="742B92F9"/>
    <w:lvl w:ilvl="0">
      <w:start w:val="1"/>
      <w:numFmt w:val="decimal"/>
      <w:suff w:val="nothing"/>
      <w:lvlText w:val="（%1）"/>
      <w:lvlJc w:val="left"/>
    </w:lvl>
  </w:abstractNum>
  <w:num w:numId="1" w16cid:durableId="2073654033">
    <w:abstractNumId w:val="2"/>
  </w:num>
  <w:num w:numId="2" w16cid:durableId="1366097949">
    <w:abstractNumId w:val="6"/>
  </w:num>
  <w:num w:numId="3" w16cid:durableId="2132160939">
    <w:abstractNumId w:val="0"/>
  </w:num>
  <w:num w:numId="4" w16cid:durableId="2068841592">
    <w:abstractNumId w:val="4"/>
  </w:num>
  <w:num w:numId="5" w16cid:durableId="963462075">
    <w:abstractNumId w:val="5"/>
  </w:num>
  <w:num w:numId="6" w16cid:durableId="572082857">
    <w:abstractNumId w:val="1"/>
  </w:num>
  <w:num w:numId="7" w16cid:durableId="389413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Y3MWFkMmQxMzM5NjY5YzQzZGY4NTA5MGI1ODhmOGUifQ=="/>
  </w:docVars>
  <w:rsids>
    <w:rsidRoot w:val="00B33433"/>
    <w:rsid w:val="0000139A"/>
    <w:rsid w:val="00006FA8"/>
    <w:rsid w:val="00030589"/>
    <w:rsid w:val="000420BA"/>
    <w:rsid w:val="0006570A"/>
    <w:rsid w:val="0006629E"/>
    <w:rsid w:val="00086B49"/>
    <w:rsid w:val="0009456C"/>
    <w:rsid w:val="000E11BB"/>
    <w:rsid w:val="000F5D41"/>
    <w:rsid w:val="00100A8B"/>
    <w:rsid w:val="00100C5A"/>
    <w:rsid w:val="00143293"/>
    <w:rsid w:val="001463D9"/>
    <w:rsid w:val="00170095"/>
    <w:rsid w:val="0019131F"/>
    <w:rsid w:val="00195CEB"/>
    <w:rsid w:val="00197B6B"/>
    <w:rsid w:val="001B3740"/>
    <w:rsid w:val="001C0B72"/>
    <w:rsid w:val="001D29C3"/>
    <w:rsid w:val="001F0D1E"/>
    <w:rsid w:val="001F0EE9"/>
    <w:rsid w:val="001F6456"/>
    <w:rsid w:val="001F7B11"/>
    <w:rsid w:val="00200B1A"/>
    <w:rsid w:val="00200F0F"/>
    <w:rsid w:val="00202939"/>
    <w:rsid w:val="002072C8"/>
    <w:rsid w:val="0021604F"/>
    <w:rsid w:val="002322DF"/>
    <w:rsid w:val="00234BC2"/>
    <w:rsid w:val="00250E13"/>
    <w:rsid w:val="00256E73"/>
    <w:rsid w:val="00257D52"/>
    <w:rsid w:val="002751FF"/>
    <w:rsid w:val="002754BC"/>
    <w:rsid w:val="00281802"/>
    <w:rsid w:val="00285A1E"/>
    <w:rsid w:val="00291731"/>
    <w:rsid w:val="002A5FA3"/>
    <w:rsid w:val="002D6033"/>
    <w:rsid w:val="002D6C47"/>
    <w:rsid w:val="002E633E"/>
    <w:rsid w:val="002F7126"/>
    <w:rsid w:val="00304281"/>
    <w:rsid w:val="00326699"/>
    <w:rsid w:val="00345F38"/>
    <w:rsid w:val="00353EE2"/>
    <w:rsid w:val="003B4AF3"/>
    <w:rsid w:val="003B54E6"/>
    <w:rsid w:val="003C0369"/>
    <w:rsid w:val="003E560E"/>
    <w:rsid w:val="003E5D31"/>
    <w:rsid w:val="004006F8"/>
    <w:rsid w:val="00406E59"/>
    <w:rsid w:val="00415F70"/>
    <w:rsid w:val="004222A5"/>
    <w:rsid w:val="00442EF4"/>
    <w:rsid w:val="00454BAE"/>
    <w:rsid w:val="00466FAE"/>
    <w:rsid w:val="004729AC"/>
    <w:rsid w:val="00473D7A"/>
    <w:rsid w:val="004A4321"/>
    <w:rsid w:val="004D23F8"/>
    <w:rsid w:val="004D348D"/>
    <w:rsid w:val="004E0B0C"/>
    <w:rsid w:val="00501C7D"/>
    <w:rsid w:val="005261C8"/>
    <w:rsid w:val="005277E4"/>
    <w:rsid w:val="00530B36"/>
    <w:rsid w:val="00536416"/>
    <w:rsid w:val="005513F9"/>
    <w:rsid w:val="00573679"/>
    <w:rsid w:val="0057670E"/>
    <w:rsid w:val="005A0E12"/>
    <w:rsid w:val="005B7C6E"/>
    <w:rsid w:val="005D49AF"/>
    <w:rsid w:val="005F0E4C"/>
    <w:rsid w:val="005F3A91"/>
    <w:rsid w:val="00605E99"/>
    <w:rsid w:val="00626EB6"/>
    <w:rsid w:val="00633FF5"/>
    <w:rsid w:val="00647E6B"/>
    <w:rsid w:val="00665153"/>
    <w:rsid w:val="00673314"/>
    <w:rsid w:val="00674357"/>
    <w:rsid w:val="006834FB"/>
    <w:rsid w:val="006843C1"/>
    <w:rsid w:val="006A51E9"/>
    <w:rsid w:val="006A59D3"/>
    <w:rsid w:val="006D2574"/>
    <w:rsid w:val="006D5E8E"/>
    <w:rsid w:val="006D645D"/>
    <w:rsid w:val="006F05C1"/>
    <w:rsid w:val="00714FDD"/>
    <w:rsid w:val="007151DF"/>
    <w:rsid w:val="0075252D"/>
    <w:rsid w:val="0077323B"/>
    <w:rsid w:val="007A637F"/>
    <w:rsid w:val="007B3BBC"/>
    <w:rsid w:val="007D57C8"/>
    <w:rsid w:val="008226C9"/>
    <w:rsid w:val="00836746"/>
    <w:rsid w:val="008439B6"/>
    <w:rsid w:val="0087198C"/>
    <w:rsid w:val="00892AEC"/>
    <w:rsid w:val="008A1121"/>
    <w:rsid w:val="008C6627"/>
    <w:rsid w:val="008D6D06"/>
    <w:rsid w:val="008F4E48"/>
    <w:rsid w:val="00907875"/>
    <w:rsid w:val="00936F6F"/>
    <w:rsid w:val="00941217"/>
    <w:rsid w:val="009572B6"/>
    <w:rsid w:val="009635CC"/>
    <w:rsid w:val="009743FB"/>
    <w:rsid w:val="009A7A25"/>
    <w:rsid w:val="009D62CF"/>
    <w:rsid w:val="00A243D2"/>
    <w:rsid w:val="00A62C2E"/>
    <w:rsid w:val="00A778E0"/>
    <w:rsid w:val="00A85EF5"/>
    <w:rsid w:val="00A903C5"/>
    <w:rsid w:val="00A96713"/>
    <w:rsid w:val="00AA1B6A"/>
    <w:rsid w:val="00AB4674"/>
    <w:rsid w:val="00B1553B"/>
    <w:rsid w:val="00B21E06"/>
    <w:rsid w:val="00B22302"/>
    <w:rsid w:val="00B33433"/>
    <w:rsid w:val="00B3563B"/>
    <w:rsid w:val="00B455FC"/>
    <w:rsid w:val="00B62CFE"/>
    <w:rsid w:val="00B63CCB"/>
    <w:rsid w:val="00B64719"/>
    <w:rsid w:val="00B6482C"/>
    <w:rsid w:val="00B803AE"/>
    <w:rsid w:val="00B8364A"/>
    <w:rsid w:val="00BB4216"/>
    <w:rsid w:val="00BC147B"/>
    <w:rsid w:val="00BC510F"/>
    <w:rsid w:val="00BD36F5"/>
    <w:rsid w:val="00BF4FDF"/>
    <w:rsid w:val="00C24C7B"/>
    <w:rsid w:val="00C25A19"/>
    <w:rsid w:val="00C5680A"/>
    <w:rsid w:val="00C63AAB"/>
    <w:rsid w:val="00C75221"/>
    <w:rsid w:val="00CA32AD"/>
    <w:rsid w:val="00D11DCB"/>
    <w:rsid w:val="00D44DEB"/>
    <w:rsid w:val="00DA2436"/>
    <w:rsid w:val="00DC485C"/>
    <w:rsid w:val="00DC67C2"/>
    <w:rsid w:val="00DC7D1E"/>
    <w:rsid w:val="00DE13CC"/>
    <w:rsid w:val="00DF48E2"/>
    <w:rsid w:val="00E02531"/>
    <w:rsid w:val="00E222A6"/>
    <w:rsid w:val="00E3686D"/>
    <w:rsid w:val="00E475EE"/>
    <w:rsid w:val="00E512C7"/>
    <w:rsid w:val="00E55B2C"/>
    <w:rsid w:val="00E61859"/>
    <w:rsid w:val="00E7646B"/>
    <w:rsid w:val="00EA145B"/>
    <w:rsid w:val="00EB54A2"/>
    <w:rsid w:val="00EC77F6"/>
    <w:rsid w:val="00EF3EB3"/>
    <w:rsid w:val="00F269DA"/>
    <w:rsid w:val="00F35BED"/>
    <w:rsid w:val="00F53CE5"/>
    <w:rsid w:val="00F7597D"/>
    <w:rsid w:val="00F82E3C"/>
    <w:rsid w:val="00FA37C3"/>
    <w:rsid w:val="00FB6572"/>
    <w:rsid w:val="00FD6EFD"/>
    <w:rsid w:val="00FE3F12"/>
    <w:rsid w:val="00FE4B5D"/>
    <w:rsid w:val="02886B1E"/>
    <w:rsid w:val="0314419D"/>
    <w:rsid w:val="04E12279"/>
    <w:rsid w:val="054E5BCA"/>
    <w:rsid w:val="05E144B4"/>
    <w:rsid w:val="0647663A"/>
    <w:rsid w:val="06973BE8"/>
    <w:rsid w:val="06DB12C2"/>
    <w:rsid w:val="076B3F7D"/>
    <w:rsid w:val="07A127C0"/>
    <w:rsid w:val="0830262D"/>
    <w:rsid w:val="08DD0253"/>
    <w:rsid w:val="0A0359E7"/>
    <w:rsid w:val="0A295822"/>
    <w:rsid w:val="0AB263BD"/>
    <w:rsid w:val="0B3D2C13"/>
    <w:rsid w:val="0B4316C4"/>
    <w:rsid w:val="0BC36716"/>
    <w:rsid w:val="0CA915D5"/>
    <w:rsid w:val="0EDD0927"/>
    <w:rsid w:val="0F5304C9"/>
    <w:rsid w:val="108D7DE3"/>
    <w:rsid w:val="12EB08EC"/>
    <w:rsid w:val="13D2606B"/>
    <w:rsid w:val="176A1687"/>
    <w:rsid w:val="178B55A8"/>
    <w:rsid w:val="1A02106C"/>
    <w:rsid w:val="1B1F7EBE"/>
    <w:rsid w:val="1C2E454B"/>
    <w:rsid w:val="1E972FA2"/>
    <w:rsid w:val="1EA97536"/>
    <w:rsid w:val="20FD56A8"/>
    <w:rsid w:val="222A6E46"/>
    <w:rsid w:val="22BD7461"/>
    <w:rsid w:val="2331546B"/>
    <w:rsid w:val="234E2527"/>
    <w:rsid w:val="24101A89"/>
    <w:rsid w:val="255E0138"/>
    <w:rsid w:val="262F59AC"/>
    <w:rsid w:val="28616532"/>
    <w:rsid w:val="287912F3"/>
    <w:rsid w:val="288F421B"/>
    <w:rsid w:val="28E06393"/>
    <w:rsid w:val="29A4457D"/>
    <w:rsid w:val="2A08155E"/>
    <w:rsid w:val="2A27613F"/>
    <w:rsid w:val="2B2D0C7F"/>
    <w:rsid w:val="2C44402A"/>
    <w:rsid w:val="2C673B07"/>
    <w:rsid w:val="2CED47AB"/>
    <w:rsid w:val="2D164617"/>
    <w:rsid w:val="2D5F0CD3"/>
    <w:rsid w:val="2E8A57EA"/>
    <w:rsid w:val="3029286C"/>
    <w:rsid w:val="30561C95"/>
    <w:rsid w:val="3098505F"/>
    <w:rsid w:val="31467901"/>
    <w:rsid w:val="3270494C"/>
    <w:rsid w:val="328A7691"/>
    <w:rsid w:val="36FC2AA7"/>
    <w:rsid w:val="387A1E33"/>
    <w:rsid w:val="38E35E3A"/>
    <w:rsid w:val="39091AA1"/>
    <w:rsid w:val="39284142"/>
    <w:rsid w:val="3A526A24"/>
    <w:rsid w:val="3BA847E1"/>
    <w:rsid w:val="3C1908A2"/>
    <w:rsid w:val="3C2F1EAF"/>
    <w:rsid w:val="3D1B77FC"/>
    <w:rsid w:val="3FFC3D5A"/>
    <w:rsid w:val="4020439E"/>
    <w:rsid w:val="43830DC7"/>
    <w:rsid w:val="447E1978"/>
    <w:rsid w:val="457B0261"/>
    <w:rsid w:val="45B370DE"/>
    <w:rsid w:val="46120C85"/>
    <w:rsid w:val="487B160F"/>
    <w:rsid w:val="48DD4708"/>
    <w:rsid w:val="492F5B12"/>
    <w:rsid w:val="4A735F06"/>
    <w:rsid w:val="4B4B7236"/>
    <w:rsid w:val="4C4343EB"/>
    <w:rsid w:val="4C68315E"/>
    <w:rsid w:val="4CBD410E"/>
    <w:rsid w:val="4D1D6FCE"/>
    <w:rsid w:val="4E4A4F6B"/>
    <w:rsid w:val="523F54EE"/>
    <w:rsid w:val="52B61649"/>
    <w:rsid w:val="54B319C2"/>
    <w:rsid w:val="57CA1D96"/>
    <w:rsid w:val="57D252E3"/>
    <w:rsid w:val="593612EF"/>
    <w:rsid w:val="5A264308"/>
    <w:rsid w:val="5AC9695B"/>
    <w:rsid w:val="5D9A411F"/>
    <w:rsid w:val="5DC8255A"/>
    <w:rsid w:val="5F1F2687"/>
    <w:rsid w:val="5F306770"/>
    <w:rsid w:val="5F676CFE"/>
    <w:rsid w:val="5FFF68A4"/>
    <w:rsid w:val="60715814"/>
    <w:rsid w:val="6379568A"/>
    <w:rsid w:val="6893466F"/>
    <w:rsid w:val="6A1425F4"/>
    <w:rsid w:val="6C2922AE"/>
    <w:rsid w:val="6E554C1B"/>
    <w:rsid w:val="6E8654FE"/>
    <w:rsid w:val="6FB3485C"/>
    <w:rsid w:val="71FC54E6"/>
    <w:rsid w:val="72002AF7"/>
    <w:rsid w:val="720222CF"/>
    <w:rsid w:val="73107E74"/>
    <w:rsid w:val="745D70B1"/>
    <w:rsid w:val="746064C3"/>
    <w:rsid w:val="754D5949"/>
    <w:rsid w:val="77130E94"/>
    <w:rsid w:val="787C24B1"/>
    <w:rsid w:val="79CE1216"/>
    <w:rsid w:val="7A982576"/>
    <w:rsid w:val="7AC5017B"/>
    <w:rsid w:val="7B0F54E5"/>
    <w:rsid w:val="7B79070F"/>
    <w:rsid w:val="7B8C43B9"/>
    <w:rsid w:val="7D295647"/>
    <w:rsid w:val="7E871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2FC8C8CD"/>
  <w15:docId w15:val="{C3C976B8-4492-414F-B1C3-D2A701324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qFormat="1"/>
    <w:lsdException w:name="Title" w:qFormat="1"/>
    <w:lsdException w:name="Default Paragraph Font" w:semiHidden="1" w:uiPriority="1" w:unhideWhenUsed="1" w:qFormat="1"/>
    <w:lsdException w:name="Body Text" w:semiHidden="1" w:qFormat="1"/>
    <w:lsdException w:name="Body Text Indent" w:qFormat="1"/>
    <w:lsdException w:name="Subtitle"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pPr>
      <w:widowControl/>
      <w:spacing w:before="100" w:beforeAutospacing="1" w:after="100" w:afterAutospacing="1"/>
      <w:jc w:val="left"/>
    </w:pPr>
    <w:rPr>
      <w:rFonts w:ascii="宋体" w:hAnsi="宋体" w:cs="宋体"/>
      <w:kern w:val="0"/>
      <w:sz w:val="24"/>
    </w:rPr>
  </w:style>
  <w:style w:type="paragraph" w:styleId="a4">
    <w:name w:val="annotation text"/>
    <w:basedOn w:val="a"/>
    <w:qFormat/>
    <w:pPr>
      <w:jc w:val="left"/>
    </w:pPr>
  </w:style>
  <w:style w:type="paragraph" w:styleId="30">
    <w:name w:val="Body Text 3"/>
    <w:basedOn w:val="a"/>
    <w:qFormat/>
    <w:pPr>
      <w:spacing w:after="120"/>
    </w:pPr>
    <w:rPr>
      <w:sz w:val="16"/>
      <w:szCs w:val="16"/>
    </w:rPr>
  </w:style>
  <w:style w:type="paragraph" w:styleId="a5">
    <w:name w:val="Body Text"/>
    <w:basedOn w:val="a"/>
    <w:semiHidden/>
    <w:qFormat/>
    <w:rPr>
      <w:rFonts w:ascii="宋体" w:hAnsi="宋体" w:cs="宋体"/>
      <w:sz w:val="23"/>
      <w:szCs w:val="23"/>
      <w:lang w:eastAsia="en-US"/>
    </w:rPr>
  </w:style>
  <w:style w:type="paragraph" w:styleId="a6">
    <w:name w:val="Body Text Indent"/>
    <w:basedOn w:val="a"/>
    <w:qFormat/>
    <w:pPr>
      <w:spacing w:after="120"/>
      <w:ind w:leftChars="200" w:left="420"/>
    </w:pPr>
  </w:style>
  <w:style w:type="paragraph" w:styleId="a7">
    <w:name w:val="Plain Text"/>
    <w:basedOn w:val="a"/>
    <w:qFormat/>
    <w:rPr>
      <w:rFonts w:ascii="宋体" w:eastAsia="楷体_GB2312" w:hAnsi="Courier New"/>
      <w:sz w:val="24"/>
      <w:szCs w:val="20"/>
    </w:rPr>
  </w:style>
  <w:style w:type="paragraph" w:styleId="20">
    <w:name w:val="Body Text Indent 2"/>
    <w:basedOn w:val="a"/>
    <w:qFormat/>
    <w:pPr>
      <w:spacing w:after="120" w:line="480" w:lineRule="auto"/>
      <w:ind w:leftChars="200" w:left="420"/>
    </w:pPr>
  </w:style>
  <w:style w:type="paragraph" w:styleId="a8">
    <w:name w:val="Balloon Text"/>
    <w:basedOn w:val="a"/>
    <w:semiHidden/>
    <w:qFormat/>
    <w:rPr>
      <w:rFonts w:ascii="Calibri" w:hAnsi="Calibri"/>
      <w:sz w:val="18"/>
      <w:szCs w:val="18"/>
    </w:rPr>
  </w:style>
  <w:style w:type="paragraph" w:styleId="a9">
    <w:name w:val="footer"/>
    <w:basedOn w:val="a"/>
    <w:link w:val="aa"/>
    <w:qFormat/>
    <w:pPr>
      <w:tabs>
        <w:tab w:val="center" w:pos="4153"/>
        <w:tab w:val="right" w:pos="8306"/>
      </w:tabs>
      <w:snapToGrid w:val="0"/>
      <w:jc w:val="left"/>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31">
    <w:name w:val="Body Text Indent 3"/>
    <w:basedOn w:val="a"/>
    <w:qFormat/>
    <w:pPr>
      <w:spacing w:after="120"/>
      <w:ind w:leftChars="200" w:left="420"/>
    </w:pPr>
    <w:rPr>
      <w:sz w:val="16"/>
      <w:szCs w:val="16"/>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d">
    <w:name w:val="Normal (Web)"/>
    <w:basedOn w:val="a"/>
    <w:qFormat/>
    <w:pPr>
      <w:widowControl/>
      <w:spacing w:before="100" w:beforeAutospacing="1" w:after="100" w:afterAutospacing="1"/>
      <w:jc w:val="left"/>
    </w:pPr>
    <w:rPr>
      <w:rFonts w:ascii="宋体" w:hAnsi="宋体"/>
      <w:snapToGrid w:val="0"/>
      <w:kern w:val="0"/>
      <w:sz w:val="24"/>
    </w:rPr>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qFormat/>
    <w:rPr>
      <w:b/>
      <w:bCs/>
    </w:rPr>
  </w:style>
  <w:style w:type="character" w:styleId="af0">
    <w:name w:val="page number"/>
    <w:basedOn w:val="a0"/>
    <w:qFormat/>
  </w:style>
  <w:style w:type="character" w:styleId="af1">
    <w:name w:val="FollowedHyperlink"/>
    <w:basedOn w:val="a0"/>
    <w:uiPriority w:val="99"/>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qFormat/>
    <w:rPr>
      <w:sz w:val="21"/>
      <w:szCs w:val="21"/>
    </w:rPr>
  </w:style>
  <w:style w:type="character" w:customStyle="1" w:styleId="aa">
    <w:name w:val="页脚 字符"/>
    <w:basedOn w:val="a0"/>
    <w:link w:val="a9"/>
    <w:semiHidden/>
    <w:qFormat/>
    <w:rPr>
      <w:rFonts w:eastAsia="宋体"/>
      <w:kern w:val="2"/>
      <w:sz w:val="18"/>
      <w:szCs w:val="18"/>
      <w:lang w:val="en-US" w:eastAsia="zh-CN" w:bidi="ar-SA"/>
    </w:rPr>
  </w:style>
  <w:style w:type="character" w:customStyle="1" w:styleId="ac">
    <w:name w:val="页眉 字符"/>
    <w:basedOn w:val="a0"/>
    <w:link w:val="ab"/>
    <w:semiHidden/>
    <w:qFormat/>
    <w:rPr>
      <w:rFonts w:eastAsia="宋体"/>
      <w:kern w:val="2"/>
      <w:sz w:val="18"/>
      <w:szCs w:val="18"/>
      <w:lang w:val="en-US" w:eastAsia="zh-CN" w:bidi="ar-SA"/>
    </w:rPr>
  </w:style>
  <w:style w:type="character" w:customStyle="1" w:styleId="font21">
    <w:name w:val="font21"/>
    <w:basedOn w:val="a0"/>
    <w:qFormat/>
    <w:rPr>
      <w:rFonts w:ascii="宋体" w:eastAsia="宋体" w:hAnsi="宋体" w:hint="eastAsia"/>
      <w:b/>
      <w:bCs/>
      <w:color w:val="000000"/>
      <w:sz w:val="18"/>
      <w:szCs w:val="18"/>
      <w:u w:val="none"/>
    </w:rPr>
  </w:style>
  <w:style w:type="character" w:customStyle="1" w:styleId="style19">
    <w:name w:val="style19"/>
    <w:basedOn w:val="a0"/>
    <w:qFormat/>
  </w:style>
  <w:style w:type="character" w:customStyle="1" w:styleId="font81">
    <w:name w:val="font81"/>
    <w:basedOn w:val="a0"/>
    <w:qFormat/>
    <w:rPr>
      <w:rFonts w:ascii="宋体" w:eastAsia="宋体" w:hAnsi="宋体" w:cs="宋体" w:hint="eastAsia"/>
      <w:b/>
      <w:color w:val="000000"/>
      <w:sz w:val="18"/>
      <w:szCs w:val="18"/>
      <w:u w:val="none"/>
    </w:rPr>
  </w:style>
  <w:style w:type="character" w:customStyle="1" w:styleId="apple-converted-space">
    <w:name w:val="apple-converted-space"/>
    <w:basedOn w:val="a0"/>
    <w:qFormat/>
  </w:style>
  <w:style w:type="character" w:customStyle="1" w:styleId="font101">
    <w:name w:val="font101"/>
    <w:basedOn w:val="a0"/>
    <w:qFormat/>
    <w:rPr>
      <w:rFonts w:ascii="Times New Roman" w:hAnsi="Times New Roman" w:cs="Times New Roman" w:hint="default"/>
      <w:b/>
      <w:color w:val="000000"/>
      <w:sz w:val="18"/>
      <w:szCs w:val="18"/>
      <w:u w:val="none"/>
    </w:rPr>
  </w:style>
  <w:style w:type="character" w:customStyle="1" w:styleId="font11">
    <w:name w:val="font11"/>
    <w:basedOn w:val="a0"/>
    <w:qFormat/>
    <w:rPr>
      <w:rFonts w:ascii="Times New Roman" w:hAnsi="Times New Roman" w:cs="Times New Roman" w:hint="default"/>
      <w:b/>
      <w:bCs/>
      <w:color w:val="000000"/>
      <w:sz w:val="18"/>
      <w:szCs w:val="18"/>
      <w:u w:val="none"/>
    </w:rPr>
  </w:style>
  <w:style w:type="character" w:customStyle="1" w:styleId="font01">
    <w:name w:val="font01"/>
    <w:basedOn w:val="a0"/>
    <w:qFormat/>
    <w:rPr>
      <w:rFonts w:ascii="Times New Roman" w:hAnsi="Times New Roman" w:cs="Times New Roman" w:hint="default"/>
      <w:b/>
      <w:color w:val="000000"/>
      <w:sz w:val="18"/>
      <w:szCs w:val="18"/>
      <w:u w:val="none"/>
    </w:rPr>
  </w:style>
  <w:style w:type="character" w:customStyle="1" w:styleId="style211">
    <w:name w:val="style211"/>
    <w:basedOn w:val="a0"/>
    <w:qFormat/>
    <w:rPr>
      <w:sz w:val="28"/>
      <w:szCs w:val="28"/>
    </w:rPr>
  </w:style>
  <w:style w:type="character" w:customStyle="1" w:styleId="yongrinewsarticlestitle1">
    <w:name w:val="yongri_newsarticles_title1"/>
    <w:basedOn w:val="a0"/>
    <w:qFormat/>
    <w:rPr>
      <w:rFonts w:ascii="Tahoma" w:hAnsi="Tahoma" w:cs="Tahoma" w:hint="default"/>
      <w:b/>
      <w:bCs/>
      <w:sz w:val="27"/>
      <w:szCs w:val="27"/>
    </w:rPr>
  </w:style>
  <w:style w:type="character" w:customStyle="1" w:styleId="style201">
    <w:name w:val="style201"/>
    <w:basedOn w:val="a0"/>
    <w:qFormat/>
    <w:rPr>
      <w:sz w:val="28"/>
      <w:szCs w:val="28"/>
    </w:rPr>
  </w:style>
  <w:style w:type="paragraph" w:customStyle="1" w:styleId="xl26">
    <w:name w:val="xl26"/>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8">
    <w:name w:val="xl58"/>
    <w:basedOn w:val="a"/>
    <w:qFormat/>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5">
    <w:name w:val="xl35"/>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20"/>
      <w:szCs w:val="20"/>
    </w:rPr>
  </w:style>
  <w:style w:type="paragraph" w:customStyle="1" w:styleId="xl32">
    <w:name w:val="xl32"/>
    <w:basedOn w:val="a"/>
    <w:qFormat/>
    <w:pPr>
      <w:widowControl/>
      <w:pBdr>
        <w:right w:val="single" w:sz="8" w:space="0" w:color="auto"/>
      </w:pBdr>
      <w:spacing w:before="100" w:beforeAutospacing="1" w:after="100" w:afterAutospacing="1"/>
      <w:jc w:val="left"/>
    </w:pPr>
    <w:rPr>
      <w:rFonts w:ascii="宋体" w:hAnsi="宋体" w:cs="宋体"/>
      <w:kern w:val="0"/>
      <w:sz w:val="18"/>
      <w:szCs w:val="18"/>
    </w:rPr>
  </w:style>
  <w:style w:type="paragraph" w:customStyle="1" w:styleId="xl49">
    <w:name w:val="xl49"/>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9">
    <w:name w:val="xl39"/>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6">
    <w:name w:val="xl56"/>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24">
    <w:name w:val="xl24"/>
    <w:basedOn w:val="a"/>
    <w:qFormat/>
    <w:pPr>
      <w:widowControl/>
      <w:pBdr>
        <w:top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74">
    <w:name w:val="xl74"/>
    <w:basedOn w:val="a"/>
    <w:qFormat/>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6">
    <w:name w:val="样式6"/>
    <w:basedOn w:val="5"/>
    <w:qFormat/>
    <w:pPr>
      <w:ind w:left="380"/>
      <w:jc w:val="both"/>
    </w:pPr>
    <w:rPr>
      <w:color w:val="auto"/>
    </w:rPr>
  </w:style>
  <w:style w:type="paragraph" w:customStyle="1" w:styleId="5">
    <w:name w:val="样式5"/>
    <w:basedOn w:val="a"/>
    <w:qFormat/>
    <w:pPr>
      <w:widowControl/>
      <w:spacing w:line="360" w:lineRule="exact"/>
      <w:ind w:firstLineChars="200" w:firstLine="420"/>
      <w:jc w:val="left"/>
    </w:pPr>
    <w:rPr>
      <w:rFonts w:ascii="宋体" w:hAnsi="宋体"/>
      <w:color w:val="000000"/>
      <w:kern w:val="0"/>
      <w:szCs w:val="21"/>
    </w:rPr>
  </w:style>
  <w:style w:type="paragraph" w:customStyle="1" w:styleId="CharCharCharChar">
    <w:name w:val="Char Char Char Char"/>
    <w:basedOn w:val="a"/>
    <w:qFormat/>
    <w:pPr>
      <w:widowControl/>
      <w:spacing w:after="160" w:line="240" w:lineRule="exact"/>
      <w:jc w:val="left"/>
    </w:pPr>
    <w:rPr>
      <w:rFonts w:ascii="宋体" w:hAnsi="宋体"/>
      <w:snapToGrid w:val="0"/>
      <w:kern w:val="0"/>
      <w:sz w:val="28"/>
      <w:szCs w:val="20"/>
    </w:rPr>
  </w:style>
  <w:style w:type="paragraph" w:customStyle="1" w:styleId="xl59">
    <w:name w:val="xl59"/>
    <w:basedOn w:val="a"/>
    <w:qFormat/>
    <w:pPr>
      <w:widowControl/>
      <w:pBdr>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69">
    <w:name w:val="xl69"/>
    <w:basedOn w:val="a"/>
    <w:qFormat/>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68">
    <w:name w:val="xl68"/>
    <w:basedOn w:val="a"/>
    <w:qFormat/>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1">
    <w:name w:val="xl71"/>
    <w:basedOn w:val="a"/>
    <w:qFormat/>
    <w:pPr>
      <w:widowControl/>
      <w:pBdr>
        <w:left w:val="single" w:sz="8" w:space="0" w:color="auto"/>
        <w:bottom w:val="single" w:sz="8" w:space="0" w:color="000000"/>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0">
    <w:name w:val="xl70"/>
    <w:basedOn w:val="a"/>
    <w:qFormat/>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321">
    <w:name w:val="样式 标题 3 + 首行缩进:  2 字符1"/>
    <w:basedOn w:val="3"/>
    <w:qFormat/>
    <w:pPr>
      <w:adjustRightInd w:val="0"/>
      <w:spacing w:before="0" w:after="0" w:line="440" w:lineRule="exact"/>
      <w:ind w:firstLineChars="200" w:firstLine="200"/>
      <w:jc w:val="left"/>
      <w:textAlignment w:val="baseline"/>
    </w:pPr>
    <w:rPr>
      <w:rFonts w:eastAsia="仿宋_GB2312" w:cs="宋体"/>
      <w:sz w:val="24"/>
      <w:szCs w:val="20"/>
    </w:rPr>
  </w:style>
  <w:style w:type="paragraph" w:customStyle="1" w:styleId="xl65">
    <w:name w:val="xl65"/>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73">
    <w:name w:val="xl73"/>
    <w:basedOn w:val="a"/>
    <w:qFormat/>
    <w:pPr>
      <w:widowControl/>
      <w:pBdr>
        <w:top w:val="single" w:sz="8" w:space="0" w:color="000000"/>
        <w:left w:val="single" w:sz="8" w:space="0" w:color="auto"/>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27">
    <w:name w:val="xl27"/>
    <w:basedOn w:val="a"/>
    <w:qFormat/>
    <w:pPr>
      <w:widowControl/>
      <w:pBdr>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3">
    <w:name w:val="xl33"/>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54">
    <w:name w:val="xl54"/>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25">
    <w:name w:val="xl25"/>
    <w:basedOn w:val="a"/>
    <w:qFormat/>
    <w:pPr>
      <w:widowControl/>
      <w:pBdr>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1">
    <w:name w:val="xl51"/>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style24">
    <w:name w:val="style24"/>
    <w:basedOn w:val="a"/>
    <w:qFormat/>
    <w:pPr>
      <w:widowControl/>
      <w:spacing w:before="100" w:beforeAutospacing="1" w:after="100" w:afterAutospacing="1"/>
      <w:jc w:val="left"/>
    </w:pPr>
    <w:rPr>
      <w:rFonts w:ascii="宋体" w:hAnsi="宋体" w:cs="宋体"/>
      <w:b/>
      <w:bCs/>
      <w:kern w:val="0"/>
      <w:szCs w:val="21"/>
    </w:rPr>
  </w:style>
  <w:style w:type="paragraph" w:customStyle="1" w:styleId="font5">
    <w:name w:val="font5"/>
    <w:basedOn w:val="a"/>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xl50">
    <w:name w:val="xl50"/>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46">
    <w:name w:val="xl46"/>
    <w:basedOn w:val="a"/>
    <w:qFormat/>
    <w:pPr>
      <w:widowControl/>
      <w:pBdr>
        <w:top w:val="single" w:sz="8" w:space="0" w:color="auto"/>
        <w:bottom w:val="single" w:sz="8" w:space="0" w:color="auto"/>
        <w:right w:val="single" w:sz="8" w:space="0" w:color="auto"/>
      </w:pBdr>
      <w:spacing w:before="100" w:beforeAutospacing="1" w:after="100" w:afterAutospacing="1"/>
      <w:jc w:val="left"/>
    </w:pPr>
    <w:rPr>
      <w:rFonts w:ascii="宋体" w:hAnsi="宋体" w:cs="宋体"/>
      <w:color w:val="000000"/>
      <w:kern w:val="0"/>
      <w:sz w:val="18"/>
      <w:szCs w:val="18"/>
    </w:rPr>
  </w:style>
  <w:style w:type="paragraph" w:customStyle="1" w:styleId="xl62">
    <w:name w:val="xl62"/>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6">
    <w:name w:val="xl66"/>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3">
    <w:name w:val="xl53"/>
    <w:basedOn w:val="a"/>
    <w:qFormat/>
    <w:pPr>
      <w:widowControl/>
      <w:pBdr>
        <w:top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40">
    <w:name w:val="xl40"/>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45">
    <w:name w:val="xl45"/>
    <w:basedOn w:val="a"/>
    <w:qFormat/>
    <w:pPr>
      <w:widowControl/>
      <w:pBdr>
        <w:right w:val="single" w:sz="8" w:space="0" w:color="auto"/>
      </w:pBdr>
      <w:spacing w:before="100" w:beforeAutospacing="1" w:after="100" w:afterAutospacing="1"/>
      <w:jc w:val="left"/>
    </w:pPr>
    <w:rPr>
      <w:rFonts w:ascii="宋体" w:hAnsi="宋体" w:cs="宋体"/>
      <w:color w:val="000000"/>
      <w:kern w:val="0"/>
      <w:sz w:val="18"/>
      <w:szCs w:val="18"/>
    </w:rPr>
  </w:style>
  <w:style w:type="paragraph" w:customStyle="1" w:styleId="xl38">
    <w:name w:val="xl38"/>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7">
    <w:name w:val="xl67"/>
    <w:basedOn w:val="a"/>
    <w:qFormat/>
    <w:pPr>
      <w:widowControl/>
      <w:pBdr>
        <w:top w:val="single" w:sz="8" w:space="0" w:color="auto"/>
        <w:bottom w:val="single" w:sz="8"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Char">
    <w:name w:val="Char"/>
    <w:basedOn w:val="a"/>
    <w:semiHidden/>
    <w:qFormat/>
    <w:pPr>
      <w:widowControl/>
      <w:spacing w:after="160" w:line="240" w:lineRule="exact"/>
      <w:jc w:val="left"/>
    </w:pPr>
    <w:rPr>
      <w:rFonts w:ascii="Verdana" w:hAnsi="Verdana"/>
      <w:kern w:val="0"/>
      <w:sz w:val="20"/>
      <w:szCs w:val="20"/>
      <w:lang w:eastAsia="en-US"/>
    </w:rPr>
  </w:style>
  <w:style w:type="paragraph" w:customStyle="1" w:styleId="xl44">
    <w:name w:val="xl44"/>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18"/>
      <w:szCs w:val="18"/>
    </w:rPr>
  </w:style>
  <w:style w:type="paragraph" w:customStyle="1" w:styleId="xl63">
    <w:name w:val="xl63"/>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32">
    <w:name w:val="样式3"/>
    <w:basedOn w:val="a"/>
    <w:qFormat/>
    <w:pPr>
      <w:jc w:val="center"/>
    </w:pPr>
    <w:rPr>
      <w:rFonts w:ascii="宋体" w:hAnsi="宋体"/>
      <w:szCs w:val="21"/>
    </w:rPr>
  </w:style>
  <w:style w:type="paragraph" w:customStyle="1" w:styleId="xl72">
    <w:name w:val="xl72"/>
    <w:basedOn w:val="a"/>
    <w:qFormat/>
    <w:pPr>
      <w:widowControl/>
      <w:pBdr>
        <w:top w:val="single" w:sz="8" w:space="0" w:color="000000"/>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22">
    <w:name w:val="xl22"/>
    <w:basedOn w:val="a"/>
    <w:qFormat/>
    <w:pPr>
      <w:widowControl/>
      <w:spacing w:before="100" w:beforeAutospacing="1" w:after="100" w:afterAutospacing="1"/>
      <w:jc w:val="center"/>
    </w:pPr>
    <w:rPr>
      <w:rFonts w:ascii="宋体" w:hAnsi="宋体" w:cs="宋体"/>
      <w:b/>
      <w:bCs/>
      <w:color w:val="000000"/>
      <w:kern w:val="0"/>
      <w:sz w:val="18"/>
      <w:szCs w:val="18"/>
    </w:rPr>
  </w:style>
  <w:style w:type="paragraph" w:customStyle="1" w:styleId="xl41">
    <w:name w:val="xl41"/>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30">
    <w:name w:val="xl30"/>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4"/>
    </w:rPr>
  </w:style>
  <w:style w:type="paragraph" w:customStyle="1" w:styleId="xl47">
    <w:name w:val="xl47"/>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28">
    <w:name w:val="xl28"/>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48">
    <w:name w:val="xl48"/>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af4">
    <w:name w:val="a"/>
    <w:basedOn w:val="a"/>
    <w:qFormat/>
    <w:pPr>
      <w:widowControl/>
      <w:spacing w:before="100" w:beforeAutospacing="1" w:after="100" w:afterAutospacing="1"/>
      <w:jc w:val="left"/>
    </w:pPr>
    <w:rPr>
      <w:rFonts w:ascii="宋体" w:hAnsi="宋体" w:cs="宋体"/>
      <w:kern w:val="0"/>
      <w:sz w:val="24"/>
    </w:rPr>
  </w:style>
  <w:style w:type="paragraph" w:customStyle="1" w:styleId="GB2312GB231223">
    <w:name w:val="样式 (西文) 仿宋_GB2312 (中文) 仿宋_GB2312 (符号) 宋体 四号 行距: 固定值 23 磅 首行..."/>
    <w:basedOn w:val="a"/>
    <w:qFormat/>
    <w:pPr>
      <w:spacing w:line="440" w:lineRule="exact"/>
      <w:ind w:firstLineChars="200" w:firstLine="200"/>
    </w:pPr>
    <w:rPr>
      <w:rFonts w:ascii="仿宋_GB2312" w:eastAsia="仿宋_GB2312" w:hAnsi="宋体" w:cs="宋体"/>
      <w:sz w:val="24"/>
      <w:szCs w:val="20"/>
    </w:rPr>
  </w:style>
  <w:style w:type="paragraph" w:customStyle="1" w:styleId="xl37">
    <w:name w:val="xl37"/>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10">
    <w:name w:val="样式1"/>
    <w:basedOn w:val="a"/>
    <w:qFormat/>
    <w:pPr>
      <w:spacing w:beforeLines="50" w:before="50" w:afterLines="50" w:after="50" w:line="440" w:lineRule="exact"/>
      <w:ind w:firstLineChars="200" w:firstLine="200"/>
    </w:pPr>
    <w:rPr>
      <w:rFonts w:eastAsia="黑体"/>
      <w:sz w:val="24"/>
    </w:rPr>
  </w:style>
  <w:style w:type="paragraph" w:customStyle="1" w:styleId="xl31">
    <w:name w:val="xl31"/>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57">
    <w:name w:val="xl57"/>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6">
    <w:name w:val="xl36"/>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5">
    <w:name w:val="xl55"/>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61">
    <w:name w:val="xl61"/>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4">
    <w:name w:val="xl64"/>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2">
    <w:name w:val="xl52"/>
    <w:basedOn w:val="a"/>
    <w:qFormat/>
    <w:pPr>
      <w:widowControl/>
      <w:pBdr>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42">
    <w:name w:val="xl42"/>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18"/>
      <w:szCs w:val="18"/>
    </w:rPr>
  </w:style>
  <w:style w:type="paragraph" w:customStyle="1" w:styleId="xl23">
    <w:name w:val="xl23"/>
    <w:basedOn w:val="a"/>
    <w:qFormat/>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4">
    <w:name w:val="xl34"/>
    <w:basedOn w:val="a"/>
    <w:qFormat/>
    <w:pPr>
      <w:widowControl/>
      <w:pBdr>
        <w:bottom w:val="single" w:sz="8" w:space="0" w:color="auto"/>
        <w:right w:val="single" w:sz="8" w:space="0" w:color="auto"/>
      </w:pBdr>
      <w:shd w:val="clear" w:color="auto" w:fill="FFFF00"/>
      <w:spacing w:before="100" w:beforeAutospacing="1" w:after="100" w:afterAutospacing="1"/>
      <w:jc w:val="center"/>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b/>
      <w:bCs/>
      <w:color w:val="000000"/>
      <w:kern w:val="0"/>
      <w:sz w:val="18"/>
      <w:szCs w:val="18"/>
    </w:rPr>
  </w:style>
  <w:style w:type="paragraph" w:customStyle="1" w:styleId="xl29">
    <w:name w:val="xl29"/>
    <w:basedOn w:val="a"/>
    <w:qFormat/>
    <w:pPr>
      <w:widowControl/>
      <w:pBdr>
        <w:bottom w:val="single" w:sz="8" w:space="0" w:color="auto"/>
        <w:right w:val="single" w:sz="8" w:space="0" w:color="auto"/>
      </w:pBdr>
      <w:spacing w:before="100" w:beforeAutospacing="1" w:after="100" w:afterAutospacing="1"/>
      <w:jc w:val="left"/>
    </w:pPr>
    <w:rPr>
      <w:rFonts w:ascii="宋体" w:hAnsi="宋体" w:cs="宋体"/>
      <w:color w:val="000000"/>
      <w:kern w:val="0"/>
      <w:sz w:val="18"/>
      <w:szCs w:val="18"/>
    </w:rPr>
  </w:style>
  <w:style w:type="paragraph" w:styleId="af5">
    <w:name w:val="List Paragraph"/>
    <w:basedOn w:val="a"/>
    <w:qFormat/>
    <w:pPr>
      <w:ind w:firstLineChars="200" w:firstLine="420"/>
    </w:pPr>
    <w:rPr>
      <w:rFonts w:ascii="Calibri" w:hAnsi="Calibri"/>
      <w:szCs w:val="22"/>
    </w:rPr>
  </w:style>
  <w:style w:type="paragraph" w:customStyle="1" w:styleId="style2">
    <w:name w:val="style2"/>
    <w:basedOn w:val="a"/>
    <w:qFormat/>
    <w:pPr>
      <w:widowControl/>
      <w:spacing w:before="100" w:beforeAutospacing="1" w:after="100" w:afterAutospacing="1"/>
      <w:jc w:val="left"/>
    </w:pPr>
    <w:rPr>
      <w:rFonts w:ascii="宋体" w:hAnsi="宋体" w:cs="宋体"/>
      <w:kern w:val="0"/>
      <w:sz w:val="24"/>
    </w:rPr>
  </w:style>
  <w:style w:type="paragraph" w:customStyle="1" w:styleId="xl75">
    <w:name w:val="xl75"/>
    <w:basedOn w:val="a"/>
    <w:qFormat/>
    <w:pPr>
      <w:widowControl/>
      <w:pBdr>
        <w:left w:val="single" w:sz="8" w:space="0" w:color="auto"/>
        <w:bottom w:val="single" w:sz="8" w:space="0" w:color="000000"/>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43">
    <w:name w:val="xl43"/>
    <w:basedOn w:val="a"/>
    <w:qFormat/>
    <w:pPr>
      <w:widowControl/>
      <w:pBdr>
        <w:top w:val="single" w:sz="8" w:space="0" w:color="auto"/>
        <w:bottom w:val="single" w:sz="8" w:space="0" w:color="auto"/>
        <w:right w:val="single" w:sz="8" w:space="0" w:color="auto"/>
      </w:pBdr>
      <w:shd w:val="clear" w:color="auto" w:fill="FFFF00"/>
      <w:spacing w:before="100" w:beforeAutospacing="1" w:after="100" w:afterAutospacing="1"/>
      <w:jc w:val="center"/>
    </w:pPr>
    <w:rPr>
      <w:rFonts w:ascii="宋体" w:hAnsi="宋体" w:cs="宋体"/>
      <w:kern w:val="0"/>
      <w:sz w:val="18"/>
      <w:szCs w:val="18"/>
    </w:rPr>
  </w:style>
  <w:style w:type="paragraph" w:customStyle="1" w:styleId="xl60">
    <w:name w:val="xl60"/>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TableText">
    <w:name w:val="Table Text"/>
    <w:basedOn w:val="a"/>
    <w:semiHidden/>
    <w:qFormat/>
    <w:rPr>
      <w:rFonts w:ascii="宋体" w:hAnsi="宋体" w:cs="宋体"/>
      <w:sz w:val="20"/>
      <w:szCs w:val="20"/>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80">
    <w:name w:val="xl80"/>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18"/>
      <w:szCs w:val="18"/>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color w:val="FF0000"/>
      <w:kern w:val="0"/>
      <w:sz w:val="18"/>
      <w:szCs w:val="18"/>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18"/>
      <w:szCs w:val="18"/>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18"/>
      <w:szCs w:val="18"/>
    </w:rPr>
  </w:style>
  <w:style w:type="paragraph" w:customStyle="1" w:styleId="xl92">
    <w:name w:val="xl9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xl94">
    <w:name w:val="xl9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xl95">
    <w:name w:val="xl95"/>
    <w:basedOn w:val="a"/>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96">
    <w:name w:val="xl96"/>
    <w:basedOn w:val="a"/>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18"/>
      <w:szCs w:val="18"/>
    </w:rPr>
  </w:style>
  <w:style w:type="paragraph" w:customStyle="1" w:styleId="xl98">
    <w:name w:val="xl9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99">
    <w:name w:val="xl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100">
    <w:name w:val="xl10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01">
    <w:name w:val="xl1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18"/>
      <w:szCs w:val="18"/>
    </w:rPr>
  </w:style>
  <w:style w:type="paragraph" w:customStyle="1" w:styleId="xl102">
    <w:name w:val="xl1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07">
    <w:name w:val="xl107"/>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08">
    <w:name w:val="xl108"/>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09">
    <w:name w:val="xl109"/>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10">
    <w:name w:val="xl110"/>
    <w:basedOn w:val="a"/>
    <w:qFormat/>
    <w:pPr>
      <w:widowControl/>
      <w:spacing w:before="100" w:beforeAutospacing="1" w:after="100" w:afterAutospacing="1"/>
      <w:jc w:val="left"/>
    </w:pPr>
    <w:rPr>
      <w:rFonts w:ascii="宋体" w:hAnsi="宋体" w:cs="宋体"/>
      <w:kern w:val="0"/>
      <w:sz w:val="18"/>
      <w:szCs w:val="18"/>
    </w:rPr>
  </w:style>
  <w:style w:type="paragraph" w:customStyle="1" w:styleId="xl111">
    <w:name w:val="xl111"/>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12">
    <w:name w:val="xl112"/>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center"/>
    </w:pPr>
    <w:rPr>
      <w:rFonts w:ascii="宋体" w:hAnsi="宋体" w:cs="宋体"/>
      <w:kern w:val="0"/>
      <w:sz w:val="18"/>
      <w:szCs w:val="18"/>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18"/>
      <w:szCs w:val="18"/>
    </w:rPr>
  </w:style>
  <w:style w:type="paragraph" w:customStyle="1" w:styleId="xl114">
    <w:name w:val="xl11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18"/>
      <w:szCs w:val="18"/>
    </w:rPr>
  </w:style>
  <w:style w:type="paragraph" w:customStyle="1" w:styleId="xl115">
    <w:name w:val="xl11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16">
    <w:name w:val="xl116"/>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b/>
      <w:bCs/>
      <w:kern w:val="0"/>
      <w:sz w:val="18"/>
      <w:szCs w:val="18"/>
    </w:rPr>
  </w:style>
  <w:style w:type="paragraph" w:customStyle="1" w:styleId="xl117">
    <w:name w:val="xl117"/>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color w:val="FF0000"/>
      <w:kern w:val="0"/>
      <w:sz w:val="18"/>
      <w:szCs w:val="18"/>
    </w:rPr>
  </w:style>
  <w:style w:type="paragraph" w:customStyle="1" w:styleId="xl118">
    <w:name w:val="xl118"/>
    <w:basedOn w:val="a"/>
    <w:qFormat/>
    <w:pPr>
      <w:widowControl/>
      <w:pBdr>
        <w:top w:val="single" w:sz="4" w:space="0" w:color="auto"/>
        <w:left w:val="single" w:sz="4" w:space="0" w:color="auto"/>
        <w:bottom w:val="single" w:sz="8" w:space="0" w:color="auto"/>
        <w:right w:val="single" w:sz="8" w:space="0" w:color="000000"/>
      </w:pBdr>
      <w:spacing w:before="100" w:beforeAutospacing="1" w:after="100" w:afterAutospacing="1"/>
      <w:jc w:val="center"/>
    </w:pPr>
    <w:rPr>
      <w:rFonts w:ascii="宋体" w:hAnsi="宋体" w:cs="宋体"/>
      <w:kern w:val="0"/>
      <w:sz w:val="18"/>
      <w:szCs w:val="18"/>
    </w:rPr>
  </w:style>
  <w:style w:type="paragraph" w:customStyle="1" w:styleId="xl119">
    <w:name w:val="xl119"/>
    <w:basedOn w:val="a"/>
    <w:qFormat/>
    <w:pPr>
      <w:widowControl/>
      <w:spacing w:before="100" w:beforeAutospacing="1" w:after="100" w:afterAutospacing="1"/>
      <w:jc w:val="center"/>
    </w:pPr>
    <w:rPr>
      <w:rFonts w:ascii="黑体" w:eastAsia="黑体" w:hAnsi="黑体" w:cs="宋体"/>
      <w:b/>
      <w:bCs/>
      <w:kern w:val="0"/>
      <w:sz w:val="40"/>
      <w:szCs w:val="40"/>
    </w:rPr>
  </w:style>
  <w:style w:type="paragraph" w:customStyle="1" w:styleId="xl120">
    <w:name w:val="xl120"/>
    <w:basedOn w:val="a"/>
    <w:qFormat/>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1">
    <w:name w:val="xl121"/>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2">
    <w:name w:val="xl122"/>
    <w:basedOn w:val="a"/>
    <w:qFormat/>
    <w:pPr>
      <w:widowControl/>
      <w:pBdr>
        <w:top w:val="single" w:sz="4" w:space="0" w:color="auto"/>
        <w:bottom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3">
    <w:name w:val="xl123"/>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4">
    <w:name w:val="xl1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5">
    <w:name w:val="xl125"/>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6">
    <w:name w:val="xl126"/>
    <w:basedOn w:val="a"/>
    <w:qFormat/>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7">
    <w:name w:val="xl127"/>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8">
    <w:name w:val="xl128"/>
    <w:basedOn w:val="a"/>
    <w:qFormat/>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9">
    <w:name w:val="xl129"/>
    <w:basedOn w:val="a"/>
    <w:qFormat/>
    <w:pPr>
      <w:widowControl/>
      <w:spacing w:before="100" w:beforeAutospacing="1" w:after="100" w:afterAutospacing="1"/>
      <w:jc w:val="left"/>
    </w:pPr>
    <w:rPr>
      <w:rFonts w:ascii="宋体" w:hAnsi="宋体" w:cs="宋体"/>
      <w:kern w:val="0"/>
      <w:sz w:val="24"/>
    </w:rPr>
  </w:style>
  <w:style w:type="paragraph" w:customStyle="1" w:styleId="xl130">
    <w:name w:val="xl130"/>
    <w:basedOn w:val="a"/>
    <w:qFormat/>
    <w:pPr>
      <w:widowControl/>
      <w:spacing w:before="100" w:beforeAutospacing="1" w:after="100" w:afterAutospacing="1"/>
      <w:jc w:val="left"/>
    </w:pPr>
    <w:rPr>
      <w:rFonts w:ascii="宋体" w:hAnsi="宋体" w:cs="宋体"/>
      <w:kern w:val="0"/>
      <w:sz w:val="24"/>
    </w:rPr>
  </w:style>
  <w:style w:type="paragraph" w:customStyle="1" w:styleId="xl131">
    <w:name w:val="xl131"/>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2">
    <w:name w:val="xl132"/>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3">
    <w:name w:val="xl133"/>
    <w:basedOn w:val="a"/>
    <w:qFormat/>
    <w:pPr>
      <w:widowControl/>
      <w:pBdr>
        <w:left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4">
    <w:name w:val="xl13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5">
    <w:name w:val="xl135"/>
    <w:basedOn w:val="a"/>
    <w:qFormat/>
    <w:pPr>
      <w:widowControl/>
      <w:pBdr>
        <w:top w:val="single" w:sz="4" w:space="0" w:color="auto"/>
        <w:lef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6">
    <w:name w:val="xl136"/>
    <w:basedOn w:val="a"/>
    <w:qFormat/>
    <w:pPr>
      <w:widowControl/>
      <w:pBdr>
        <w:left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7">
    <w:name w:val="xl137"/>
    <w:basedOn w:val="a"/>
    <w:qFormat/>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8">
    <w:name w:val="xl138"/>
    <w:basedOn w:val="a"/>
    <w:qFormat/>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9">
    <w:name w:val="xl139"/>
    <w:basedOn w:val="a"/>
    <w:qFormat/>
    <w:pPr>
      <w:widowControl/>
      <w:pBdr>
        <w:top w:val="single" w:sz="8" w:space="0" w:color="000000"/>
        <w:left w:val="single" w:sz="4" w:space="0" w:color="auto"/>
        <w:bottom w:val="single" w:sz="4"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xl140">
    <w:name w:val="xl140"/>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xl141">
    <w:name w:val="xl141"/>
    <w:basedOn w:val="a"/>
    <w:qFormat/>
    <w:pPr>
      <w:widowControl/>
      <w:pBdr>
        <w:top w:val="single" w:sz="8" w:space="0" w:color="000000"/>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42">
    <w:name w:val="xl142"/>
    <w:basedOn w:val="a"/>
    <w:qFormat/>
    <w:pPr>
      <w:widowControl/>
      <w:spacing w:before="100" w:beforeAutospacing="1" w:after="100" w:afterAutospacing="1"/>
      <w:jc w:val="righ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E6F974FE-B184-4C5D-9DDD-CDAC3AA9D53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1919</Words>
  <Characters>10944</Characters>
  <Application>Microsoft Office Word</Application>
  <DocSecurity>0</DocSecurity>
  <Lines>91</Lines>
  <Paragraphs>25</Paragraphs>
  <ScaleCrop>false</ScaleCrop>
  <Company>微软中国</Company>
  <LinksUpToDate>false</LinksUpToDate>
  <CharactersWithSpaces>12838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潮汕职业技术学院</dc:title>
  <dc:creator>微软用户</dc:creator>
  <cp:lastModifiedBy>yonghuai li</cp:lastModifiedBy>
  <cp:revision>59</cp:revision>
  <cp:lastPrinted>2025-09-03T03:36:00Z</cp:lastPrinted>
  <dcterms:created xsi:type="dcterms:W3CDTF">2013-03-20T02:10:00Z</dcterms:created>
  <dcterms:modified xsi:type="dcterms:W3CDTF">2025-09-15T01:23:00Z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1AD7C356988149FE82DF7D46711C4EDE_13</vt:lpwstr>
  </property>
  <property fmtid="{D5CDD505-2E9C-101B-9397-08002B2CF9AE}" pid="4" name="KSOTemplateDocerSaveRecord">
    <vt:lpwstr>eyJoZGlkIjoiMzEwNTM5NzYwMDRjMzkwZTVkZjY2ODkwMGIxNGU0OTUiLCJ1c2VySWQiOiIxNTYxNDI4ODMwIn0=</vt:lpwstr>
  </property>
</Properties>
</file>