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C477D" w14:textId="77777777" w:rsidR="00612B94"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526F693D" w14:textId="77777777" w:rsidR="00612B94" w:rsidRDefault="00000000">
      <w:pPr>
        <w:spacing w:line="360" w:lineRule="auto"/>
        <w:jc w:val="center"/>
        <w:rPr>
          <w:b/>
          <w:sz w:val="36"/>
          <w:szCs w:val="36"/>
        </w:rPr>
      </w:pPr>
      <w:r>
        <w:rPr>
          <w:rFonts w:ascii="宋体" w:hAnsi="宋体" w:hint="eastAsia"/>
          <w:b/>
          <w:sz w:val="36"/>
          <w:szCs w:val="36"/>
        </w:rPr>
        <w:t>理工学院数字媒体技术专业</w:t>
      </w:r>
    </w:p>
    <w:p w14:paraId="17253968" w14:textId="77777777" w:rsidR="00612B94" w:rsidRDefault="00000000">
      <w:pPr>
        <w:jc w:val="center"/>
        <w:rPr>
          <w:rFonts w:ascii="华文行楷" w:eastAsia="华文行楷"/>
          <w:b/>
          <w:sz w:val="72"/>
          <w:szCs w:val="72"/>
        </w:rPr>
      </w:pPr>
      <w:r>
        <w:rPr>
          <w:rFonts w:ascii="华文行楷" w:eastAsia="华文行楷" w:hint="eastAsia"/>
          <w:b/>
          <w:sz w:val="72"/>
          <w:szCs w:val="72"/>
        </w:rPr>
        <w:t>专</w:t>
      </w:r>
    </w:p>
    <w:p w14:paraId="0A180202" w14:textId="77777777" w:rsidR="00612B94" w:rsidRDefault="00000000">
      <w:pPr>
        <w:jc w:val="center"/>
        <w:rPr>
          <w:rFonts w:ascii="华文行楷" w:eastAsia="华文行楷"/>
          <w:b/>
          <w:sz w:val="72"/>
          <w:szCs w:val="72"/>
        </w:rPr>
      </w:pPr>
      <w:r>
        <w:rPr>
          <w:rFonts w:ascii="华文行楷" w:eastAsia="华文行楷" w:hint="eastAsia"/>
          <w:b/>
          <w:sz w:val="72"/>
          <w:szCs w:val="72"/>
        </w:rPr>
        <w:t>业</w:t>
      </w:r>
    </w:p>
    <w:p w14:paraId="5611B52E" w14:textId="77777777" w:rsidR="00612B94" w:rsidRDefault="00000000">
      <w:pPr>
        <w:jc w:val="center"/>
        <w:rPr>
          <w:rFonts w:ascii="华文行楷" w:eastAsia="华文行楷"/>
          <w:b/>
          <w:sz w:val="72"/>
          <w:szCs w:val="72"/>
        </w:rPr>
      </w:pPr>
      <w:r>
        <w:rPr>
          <w:rFonts w:ascii="华文行楷" w:eastAsia="华文行楷" w:hint="eastAsia"/>
          <w:b/>
          <w:sz w:val="72"/>
          <w:szCs w:val="72"/>
        </w:rPr>
        <w:t>人</w:t>
      </w:r>
    </w:p>
    <w:p w14:paraId="0060973B" w14:textId="77777777" w:rsidR="00612B94" w:rsidRDefault="00000000">
      <w:pPr>
        <w:jc w:val="center"/>
        <w:rPr>
          <w:rFonts w:ascii="华文行楷" w:eastAsia="华文行楷"/>
          <w:b/>
          <w:sz w:val="72"/>
          <w:szCs w:val="72"/>
        </w:rPr>
      </w:pPr>
      <w:r>
        <w:rPr>
          <w:rFonts w:ascii="华文行楷" w:eastAsia="华文行楷" w:hint="eastAsia"/>
          <w:b/>
          <w:sz w:val="72"/>
          <w:szCs w:val="72"/>
        </w:rPr>
        <w:t>才</w:t>
      </w:r>
    </w:p>
    <w:p w14:paraId="14966D08" w14:textId="77777777" w:rsidR="00612B94" w:rsidRDefault="00000000">
      <w:pPr>
        <w:jc w:val="center"/>
        <w:rPr>
          <w:rFonts w:ascii="华文行楷" w:eastAsia="华文行楷"/>
          <w:b/>
          <w:sz w:val="72"/>
          <w:szCs w:val="72"/>
        </w:rPr>
      </w:pPr>
      <w:r>
        <w:rPr>
          <w:rFonts w:ascii="华文行楷" w:eastAsia="华文行楷" w:hint="eastAsia"/>
          <w:b/>
          <w:sz w:val="72"/>
          <w:szCs w:val="72"/>
        </w:rPr>
        <w:t>培</w:t>
      </w:r>
    </w:p>
    <w:p w14:paraId="69E18108" w14:textId="77777777" w:rsidR="00612B94" w:rsidRDefault="00000000">
      <w:pPr>
        <w:jc w:val="center"/>
        <w:rPr>
          <w:rFonts w:ascii="华文行楷" w:eastAsia="华文行楷"/>
          <w:b/>
          <w:sz w:val="72"/>
          <w:szCs w:val="72"/>
        </w:rPr>
      </w:pPr>
      <w:r>
        <w:rPr>
          <w:rFonts w:ascii="华文行楷" w:eastAsia="华文行楷" w:hint="eastAsia"/>
          <w:b/>
          <w:sz w:val="72"/>
          <w:szCs w:val="72"/>
        </w:rPr>
        <w:t>养</w:t>
      </w:r>
    </w:p>
    <w:p w14:paraId="0B1FEFCD" w14:textId="77777777" w:rsidR="00612B94" w:rsidRDefault="00000000">
      <w:pPr>
        <w:jc w:val="center"/>
        <w:rPr>
          <w:rFonts w:ascii="华文行楷" w:eastAsia="华文行楷"/>
          <w:b/>
          <w:sz w:val="72"/>
          <w:szCs w:val="72"/>
        </w:rPr>
      </w:pPr>
      <w:r>
        <w:rPr>
          <w:rFonts w:ascii="华文行楷" w:eastAsia="华文行楷" w:hint="eastAsia"/>
          <w:b/>
          <w:sz w:val="72"/>
          <w:szCs w:val="72"/>
        </w:rPr>
        <w:t>方</w:t>
      </w:r>
    </w:p>
    <w:p w14:paraId="633F33A2" w14:textId="77777777" w:rsidR="00612B94" w:rsidRDefault="00000000">
      <w:pPr>
        <w:jc w:val="center"/>
        <w:rPr>
          <w:rFonts w:ascii="华文行楷" w:eastAsia="华文行楷"/>
          <w:b/>
          <w:sz w:val="72"/>
          <w:szCs w:val="72"/>
        </w:rPr>
      </w:pPr>
      <w:r>
        <w:rPr>
          <w:rFonts w:ascii="华文行楷" w:eastAsia="华文行楷" w:hint="eastAsia"/>
          <w:b/>
          <w:sz w:val="72"/>
          <w:szCs w:val="72"/>
        </w:rPr>
        <w:t>案</w:t>
      </w:r>
      <w:r>
        <w:rPr>
          <w:rFonts w:ascii="华文行楷" w:eastAsia="华文行楷" w:hint="eastAsia"/>
          <w:b/>
          <w:sz w:val="84"/>
          <w:szCs w:val="84"/>
        </w:rPr>
        <w:t xml:space="preserve">         </w:t>
      </w:r>
    </w:p>
    <w:p w14:paraId="0AACB57B" w14:textId="77777777" w:rsidR="00612B94" w:rsidRDefault="00000000">
      <w:pPr>
        <w:spacing w:line="360" w:lineRule="auto"/>
        <w:jc w:val="center"/>
        <w:rPr>
          <w:rFonts w:ascii="黑体" w:eastAsia="黑体"/>
          <w:b/>
          <w:sz w:val="30"/>
          <w:szCs w:val="30"/>
        </w:rPr>
      </w:pPr>
      <w:r>
        <w:rPr>
          <w:rFonts w:ascii="黑体" w:eastAsia="黑体" w:hint="eastAsia"/>
          <w:b/>
          <w:noProof/>
          <w:sz w:val="30"/>
          <w:szCs w:val="30"/>
        </w:rPr>
        <mc:AlternateContent>
          <mc:Choice Requires="wps">
            <w:drawing>
              <wp:anchor distT="0" distB="0" distL="114300" distR="114300" simplePos="0" relativeHeight="251659264" behindDoc="0" locked="0" layoutInCell="1" allowOverlap="1" wp14:anchorId="250390CF" wp14:editId="14D71A49">
                <wp:simplePos x="0" y="0"/>
                <wp:positionH relativeFrom="column">
                  <wp:posOffset>-226695</wp:posOffset>
                </wp:positionH>
                <wp:positionV relativeFrom="paragraph">
                  <wp:posOffset>297180</wp:posOffset>
                </wp:positionV>
                <wp:extent cx="5715000" cy="0"/>
                <wp:effectExtent l="0" t="38100" r="0" b="38100"/>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7.85pt;margin-top:23.4pt;height:0pt;width:450pt;z-index:251659264;mso-width-relative:page;mso-height-relative:page;" filled="f" stroked="t" coordsize="21600,21600" o:gfxdata="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cpCo+1QAAAAkBAAAPAAAAAAAAAAEAIAAAACIAAABkcnMvZG93bnJldi54bWxQSwECFAAU&#10;AAAACACHTuJAXNIa0/QBAADlAwAADgAAAAAAAAABACAAAAAkAQAAZHJzL2Uyb0RvYy54bWxQSwUG&#10;AAAAAAYABgBZAQAAigUAAAAA&#10;">
                <v:fill on="f" focussize="0,0"/>
                <v:stroke weight="6pt" color="#000000" linestyle="thickBetweenThin" joinstyle="round"/>
                <v:imagedata o:title=""/>
                <o:lock v:ext="edit" aspectratio="f"/>
              </v:line>
            </w:pict>
          </mc:Fallback>
        </mc:AlternateContent>
      </w:r>
    </w:p>
    <w:p w14:paraId="1EBAEB2E" w14:textId="77777777" w:rsidR="00612B94" w:rsidRDefault="00000000">
      <w:pPr>
        <w:spacing w:line="360" w:lineRule="auto"/>
        <w:jc w:val="center"/>
        <w:rPr>
          <w:rFonts w:ascii="宋体" w:hAnsi="宋体" w:hint="eastAsia"/>
          <w:b/>
          <w:sz w:val="36"/>
          <w:szCs w:val="36"/>
        </w:rPr>
      </w:pPr>
      <w:r>
        <w:rPr>
          <w:rFonts w:ascii="宋体" w:hAnsi="宋体" w:hint="eastAsia"/>
          <w:b/>
          <w:sz w:val="36"/>
          <w:szCs w:val="36"/>
        </w:rPr>
        <w:t>数字媒体技术专业建设委员会</w:t>
      </w:r>
    </w:p>
    <w:p w14:paraId="03DCFFBC" w14:textId="77777777" w:rsidR="00612B94" w:rsidRDefault="00000000">
      <w:pPr>
        <w:spacing w:line="360" w:lineRule="auto"/>
        <w:jc w:val="center"/>
        <w:rPr>
          <w:rFonts w:ascii="黑体" w:eastAsia="黑体"/>
          <w:b/>
          <w:sz w:val="44"/>
          <w:szCs w:val="44"/>
        </w:rPr>
      </w:pPr>
      <w:r>
        <w:rPr>
          <w:rFonts w:ascii="宋体" w:eastAsia="黑体" w:hAnsi="宋体" w:hint="eastAsia"/>
          <w:b/>
          <w:sz w:val="36"/>
          <w:szCs w:val="36"/>
        </w:rPr>
        <w:t>2025</w:t>
      </w:r>
      <w:r>
        <w:rPr>
          <w:rFonts w:ascii="宋体" w:eastAsia="黑体" w:hAnsi="宋体" w:hint="eastAsia"/>
          <w:b/>
          <w:sz w:val="36"/>
          <w:szCs w:val="36"/>
        </w:rPr>
        <w:t>年</w:t>
      </w:r>
      <w:r>
        <w:rPr>
          <w:rFonts w:ascii="宋体" w:eastAsia="黑体" w:hAnsi="宋体" w:hint="eastAsia"/>
          <w:b/>
          <w:sz w:val="36"/>
          <w:szCs w:val="36"/>
        </w:rPr>
        <w:t>9</w:t>
      </w:r>
      <w:r>
        <w:rPr>
          <w:rFonts w:ascii="宋体" w:eastAsia="黑体" w:hAnsi="宋体" w:hint="eastAsia"/>
          <w:b/>
          <w:sz w:val="36"/>
          <w:szCs w:val="36"/>
        </w:rPr>
        <w:t>月</w:t>
      </w:r>
    </w:p>
    <w:p w14:paraId="504B6F5E" w14:textId="77777777" w:rsidR="00612B94" w:rsidRDefault="00612B94">
      <w:pPr>
        <w:spacing w:line="360" w:lineRule="auto"/>
        <w:rPr>
          <w:rFonts w:ascii="黑体" w:eastAsia="黑体"/>
          <w:b/>
          <w:sz w:val="44"/>
          <w:szCs w:val="44"/>
        </w:rPr>
        <w:sectPr w:rsidR="00612B94">
          <w:headerReference w:type="default" r:id="rId9"/>
          <w:footerReference w:type="even" r:id="rId10"/>
          <w:pgSz w:w="11906" w:h="16838"/>
          <w:pgMar w:top="1440" w:right="1797" w:bottom="1440" w:left="1797" w:header="851" w:footer="992" w:gutter="0"/>
          <w:cols w:space="720"/>
          <w:docGrid w:type="lines" w:linePitch="312"/>
        </w:sectPr>
      </w:pPr>
    </w:p>
    <w:p w14:paraId="78FC3918" w14:textId="77777777" w:rsidR="00612B94" w:rsidRDefault="00000000">
      <w:pPr>
        <w:spacing w:beforeLines="100" w:before="312" w:afterLines="100" w:after="312"/>
        <w:jc w:val="center"/>
        <w:rPr>
          <w:rFonts w:ascii="黑体" w:eastAsia="黑体" w:hAnsi="黑体" w:cs="黑体" w:hint="eastAsia"/>
          <w:b/>
          <w:w w:val="90"/>
          <w:sz w:val="44"/>
          <w:szCs w:val="44"/>
        </w:rPr>
      </w:pPr>
      <w:r>
        <w:rPr>
          <w:rFonts w:ascii="黑体" w:eastAsia="黑体" w:hAnsi="黑体" w:cs="黑体" w:hint="eastAsia"/>
          <w:b/>
          <w:w w:val="90"/>
          <w:sz w:val="44"/>
          <w:szCs w:val="44"/>
        </w:rPr>
        <w:lastRenderedPageBreak/>
        <w:t>数字媒体</w:t>
      </w:r>
      <w:r>
        <w:rPr>
          <w:rFonts w:ascii="黑体" w:eastAsia="黑体" w:hAnsi="黑体" w:cs="黑体"/>
          <w:b/>
          <w:w w:val="90"/>
          <w:sz w:val="44"/>
          <w:szCs w:val="44"/>
        </w:rPr>
        <w:t>技术</w:t>
      </w:r>
      <w:r>
        <w:rPr>
          <w:rFonts w:ascii="黑体" w:eastAsia="黑体" w:hAnsi="黑体" w:cs="黑体" w:hint="eastAsia"/>
          <w:b/>
          <w:w w:val="90"/>
          <w:sz w:val="44"/>
          <w:szCs w:val="44"/>
        </w:rPr>
        <w:t>专业人才培养方案</w:t>
      </w:r>
    </w:p>
    <w:p w14:paraId="7F2746A6" w14:textId="77777777" w:rsidR="00612B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专业名称（专业代码）</w:t>
      </w:r>
      <w:r>
        <w:rPr>
          <w:rFonts w:ascii="宋体" w:hAnsi="宋体" w:hint="eastAsia"/>
          <w:sz w:val="24"/>
        </w:rPr>
        <w:t xml:space="preserve"> </w:t>
      </w:r>
    </w:p>
    <w:p w14:paraId="20CE551A" w14:textId="77777777" w:rsidR="00612B94" w:rsidRDefault="00000000">
      <w:pPr>
        <w:ind w:left="660"/>
        <w:rPr>
          <w:rFonts w:ascii="宋体" w:hAnsi="宋体" w:hint="eastAsia"/>
          <w:szCs w:val="21"/>
        </w:rPr>
      </w:pPr>
      <w:r>
        <w:rPr>
          <w:rFonts w:ascii="宋体" w:hAnsi="宋体" w:hint="eastAsia"/>
          <w:szCs w:val="21"/>
        </w:rPr>
        <w:t>数字媒体技术（510204）。</w:t>
      </w:r>
    </w:p>
    <w:p w14:paraId="26A39798" w14:textId="77777777" w:rsidR="00612B94" w:rsidRDefault="00000000">
      <w:pPr>
        <w:pStyle w:val="af5"/>
        <w:numPr>
          <w:ilvl w:val="0"/>
          <w:numId w:val="1"/>
        </w:numPr>
        <w:ind w:firstLineChars="0"/>
        <w:rPr>
          <w:rFonts w:ascii="宋体" w:hAnsi="宋体" w:hint="eastAsia"/>
          <w:sz w:val="24"/>
        </w:rPr>
      </w:pPr>
      <w:r>
        <w:rPr>
          <w:rFonts w:ascii="宋体" w:hAnsi="宋体" w:hint="eastAsia"/>
          <w:b/>
          <w:sz w:val="32"/>
          <w:szCs w:val="32"/>
        </w:rPr>
        <w:t xml:space="preserve">入学要求 </w:t>
      </w:r>
      <w:r>
        <w:rPr>
          <w:rFonts w:ascii="宋体" w:hAnsi="宋体" w:hint="eastAsia"/>
          <w:sz w:val="24"/>
        </w:rPr>
        <w:t xml:space="preserve"> </w:t>
      </w:r>
    </w:p>
    <w:p w14:paraId="6CFB7131" w14:textId="77777777" w:rsidR="00612B94" w:rsidRDefault="00000000">
      <w:pPr>
        <w:ind w:firstLine="420"/>
        <w:rPr>
          <w:rFonts w:ascii="宋体" w:hAnsi="宋体" w:hint="eastAsia"/>
          <w:szCs w:val="21"/>
        </w:rPr>
      </w:pPr>
      <w:r>
        <w:rPr>
          <w:rFonts w:ascii="宋体" w:hAnsi="宋体" w:hint="eastAsia"/>
          <w:szCs w:val="21"/>
        </w:rPr>
        <w:t>普通高级中学毕业、中等职业学校毕业或具备同等学力。</w:t>
      </w:r>
    </w:p>
    <w:p w14:paraId="05324FE1" w14:textId="77777777" w:rsidR="00612B94" w:rsidRDefault="00000000">
      <w:pPr>
        <w:pStyle w:val="af5"/>
        <w:numPr>
          <w:ilvl w:val="0"/>
          <w:numId w:val="1"/>
        </w:numPr>
        <w:ind w:firstLineChars="0"/>
        <w:rPr>
          <w:rFonts w:ascii="宋体" w:hAnsi="宋体" w:hint="eastAsia"/>
          <w:sz w:val="24"/>
        </w:rPr>
      </w:pPr>
      <w:r>
        <w:rPr>
          <w:rFonts w:ascii="宋体" w:hAnsi="宋体" w:hint="eastAsia"/>
          <w:b/>
          <w:sz w:val="32"/>
          <w:szCs w:val="32"/>
        </w:rPr>
        <w:t>基本修业年限</w:t>
      </w:r>
      <w:r>
        <w:rPr>
          <w:rFonts w:ascii="宋体" w:hAnsi="宋体" w:hint="eastAsia"/>
          <w:sz w:val="24"/>
        </w:rPr>
        <w:t xml:space="preserve">  </w:t>
      </w:r>
    </w:p>
    <w:p w14:paraId="762F0D94" w14:textId="77777777" w:rsidR="00612B94" w:rsidRDefault="00000000">
      <w:pPr>
        <w:ind w:firstLine="420"/>
        <w:rPr>
          <w:rFonts w:ascii="宋体" w:hAnsi="宋体" w:hint="eastAsia"/>
          <w:szCs w:val="21"/>
        </w:rPr>
      </w:pPr>
      <w:r>
        <w:rPr>
          <w:rFonts w:ascii="宋体" w:hAnsi="宋体" w:hint="eastAsia"/>
          <w:szCs w:val="21"/>
        </w:rPr>
        <w:t>三年。</w:t>
      </w:r>
    </w:p>
    <w:p w14:paraId="0628D25E" w14:textId="77777777" w:rsidR="00612B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职业面向</w:t>
      </w:r>
    </w:p>
    <w:p w14:paraId="671B0D54" w14:textId="77777777" w:rsidR="00612B94" w:rsidRDefault="00000000">
      <w:pPr>
        <w:pStyle w:val="5"/>
        <w:spacing w:line="240" w:lineRule="auto"/>
        <w:rPr>
          <w:rFonts w:hint="eastAsia"/>
          <w:color w:val="auto"/>
        </w:rPr>
      </w:pPr>
      <w:r>
        <w:rPr>
          <w:rFonts w:hint="eastAsia"/>
          <w:color w:val="auto"/>
        </w:rPr>
        <w:t>本专业职业面向如表1所示。</w:t>
      </w:r>
    </w:p>
    <w:p w14:paraId="13DB3DAA" w14:textId="77777777" w:rsidR="00612B94" w:rsidRDefault="00612B94">
      <w:pPr>
        <w:pStyle w:val="5"/>
        <w:spacing w:line="240" w:lineRule="auto"/>
        <w:ind w:firstLine="422"/>
        <w:jc w:val="center"/>
        <w:rPr>
          <w:rFonts w:hint="eastAsia"/>
          <w:b/>
          <w:bCs/>
          <w:color w:val="auto"/>
        </w:rPr>
      </w:pPr>
    </w:p>
    <w:p w14:paraId="5CD956AF" w14:textId="77777777" w:rsidR="00612B94" w:rsidRDefault="00000000">
      <w:pPr>
        <w:pStyle w:val="5"/>
        <w:spacing w:line="240" w:lineRule="auto"/>
        <w:ind w:firstLine="422"/>
        <w:jc w:val="center"/>
        <w:rPr>
          <w:rFonts w:hint="eastAsia"/>
          <w:b/>
          <w:bCs/>
          <w:color w:val="auto"/>
        </w:rPr>
      </w:pPr>
      <w:r>
        <w:rPr>
          <w:rFonts w:hint="eastAsia"/>
          <w:b/>
          <w:bCs/>
          <w:color w:val="auto"/>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612B94" w14:paraId="6908ABFD" w14:textId="77777777">
        <w:trPr>
          <w:trHeight w:val="408"/>
          <w:jc w:val="center"/>
        </w:trPr>
        <w:tc>
          <w:tcPr>
            <w:tcW w:w="2970" w:type="dxa"/>
            <w:tcBorders>
              <w:left w:val="nil"/>
            </w:tcBorders>
          </w:tcPr>
          <w:p w14:paraId="18DF4CB2" w14:textId="77777777" w:rsidR="00612B94" w:rsidRDefault="00000000">
            <w:pPr>
              <w:pStyle w:val="TableText"/>
              <w:spacing w:before="93" w:line="219" w:lineRule="auto"/>
              <w:ind w:left="579"/>
              <w:rPr>
                <w:rFonts w:hint="eastAsia"/>
              </w:rPr>
            </w:pPr>
            <w:r>
              <w:rPr>
                <w:spacing w:val="4"/>
              </w:rPr>
              <w:t>所属专业大类(代码)</w:t>
            </w:r>
          </w:p>
        </w:tc>
        <w:tc>
          <w:tcPr>
            <w:tcW w:w="6619" w:type="dxa"/>
            <w:tcBorders>
              <w:right w:val="nil"/>
            </w:tcBorders>
            <w:vAlign w:val="center"/>
          </w:tcPr>
          <w:p w14:paraId="498E0954" w14:textId="77777777" w:rsidR="00612B94" w:rsidRDefault="00000000">
            <w:pPr>
              <w:rPr>
                <w:szCs w:val="21"/>
              </w:rPr>
            </w:pPr>
            <w:r>
              <w:rPr>
                <w:rFonts w:ascii="宋体" w:hAnsi="宋体" w:cs="宋体"/>
                <w:kern w:val="0"/>
                <w:szCs w:val="21"/>
                <w:lang w:val="zh-CN" w:bidi="zh-CN"/>
              </w:rPr>
              <w:t>电子</w:t>
            </w:r>
            <w:r>
              <w:rPr>
                <w:rFonts w:ascii="宋体" w:hAnsi="宋体" w:cs="宋体" w:hint="eastAsia"/>
                <w:kern w:val="0"/>
                <w:szCs w:val="21"/>
                <w:lang w:val="zh-CN" w:bidi="zh-CN"/>
              </w:rPr>
              <w:t>与</w:t>
            </w:r>
            <w:r>
              <w:rPr>
                <w:rFonts w:ascii="宋体" w:hAnsi="宋体" w:cs="宋体"/>
                <w:kern w:val="0"/>
                <w:szCs w:val="21"/>
                <w:lang w:val="zh-CN" w:bidi="zh-CN"/>
              </w:rPr>
              <w:t>信息大类</w:t>
            </w:r>
            <w:r>
              <w:rPr>
                <w:rFonts w:ascii="宋体" w:hAnsi="宋体" w:cs="Arial Unicode MS"/>
                <w:kern w:val="0"/>
                <w:szCs w:val="21"/>
                <w:lang w:val="zh-CN" w:bidi="zh-CN"/>
              </w:rPr>
              <w:t>（</w:t>
            </w:r>
            <w:r>
              <w:rPr>
                <w:rFonts w:ascii="宋体" w:hAnsi="宋体"/>
                <w:kern w:val="0"/>
                <w:szCs w:val="21"/>
                <w:lang w:val="zh-CN" w:bidi="zh-CN"/>
              </w:rPr>
              <w:t>51</w:t>
            </w:r>
            <w:r>
              <w:rPr>
                <w:rFonts w:ascii="宋体" w:hAnsi="宋体" w:cs="Arial Unicode MS"/>
                <w:kern w:val="0"/>
                <w:szCs w:val="21"/>
                <w:lang w:val="zh-CN" w:bidi="zh-CN"/>
              </w:rPr>
              <w:t>）</w:t>
            </w:r>
          </w:p>
        </w:tc>
      </w:tr>
      <w:tr w:rsidR="00612B94" w14:paraId="52C5B508" w14:textId="77777777">
        <w:trPr>
          <w:trHeight w:val="339"/>
          <w:jc w:val="center"/>
        </w:trPr>
        <w:tc>
          <w:tcPr>
            <w:tcW w:w="2970" w:type="dxa"/>
            <w:tcBorders>
              <w:left w:val="nil"/>
            </w:tcBorders>
          </w:tcPr>
          <w:p w14:paraId="0CBAE5E6" w14:textId="77777777" w:rsidR="00612B94" w:rsidRDefault="00000000">
            <w:pPr>
              <w:pStyle w:val="TableText"/>
              <w:spacing w:before="69" w:line="219" w:lineRule="auto"/>
              <w:ind w:left="679"/>
              <w:rPr>
                <w:rFonts w:hint="eastAsia"/>
              </w:rPr>
            </w:pPr>
            <w:r>
              <w:rPr>
                <w:spacing w:val="4"/>
              </w:rPr>
              <w:t>所属专业类(代码)</w:t>
            </w:r>
          </w:p>
        </w:tc>
        <w:tc>
          <w:tcPr>
            <w:tcW w:w="6619" w:type="dxa"/>
            <w:tcBorders>
              <w:right w:val="nil"/>
            </w:tcBorders>
            <w:vAlign w:val="center"/>
          </w:tcPr>
          <w:p w14:paraId="79126BFD" w14:textId="77777777" w:rsidR="00612B94" w:rsidRDefault="00000000">
            <w:pPr>
              <w:rPr>
                <w:szCs w:val="21"/>
              </w:rPr>
            </w:pPr>
            <w:r>
              <w:rPr>
                <w:rFonts w:ascii="宋体" w:hAnsi="宋体" w:cs="宋体"/>
                <w:kern w:val="0"/>
                <w:szCs w:val="21"/>
                <w:lang w:val="zh-CN" w:bidi="zh-CN"/>
              </w:rPr>
              <w:t>计算机类</w:t>
            </w:r>
            <w:r>
              <w:rPr>
                <w:rFonts w:ascii="宋体" w:hAnsi="宋体" w:cs="Arial Unicode MS"/>
                <w:kern w:val="0"/>
                <w:szCs w:val="21"/>
                <w:lang w:val="zh-CN" w:bidi="zh-CN"/>
              </w:rPr>
              <w:t>（</w:t>
            </w:r>
            <w:r>
              <w:rPr>
                <w:rFonts w:ascii="宋体" w:hAnsi="宋体"/>
                <w:kern w:val="0"/>
                <w:szCs w:val="21"/>
                <w:lang w:val="zh-CN" w:bidi="zh-CN"/>
              </w:rPr>
              <w:t>5102</w:t>
            </w:r>
            <w:r>
              <w:rPr>
                <w:rFonts w:ascii="宋体" w:hAnsi="宋体" w:cs="Arial Unicode MS"/>
                <w:kern w:val="0"/>
                <w:szCs w:val="21"/>
                <w:lang w:val="zh-CN" w:bidi="zh-CN"/>
              </w:rPr>
              <w:t>）</w:t>
            </w:r>
          </w:p>
        </w:tc>
      </w:tr>
      <w:tr w:rsidR="00612B94" w14:paraId="127244B8" w14:textId="77777777">
        <w:trPr>
          <w:trHeight w:val="379"/>
          <w:jc w:val="center"/>
        </w:trPr>
        <w:tc>
          <w:tcPr>
            <w:tcW w:w="2970" w:type="dxa"/>
            <w:tcBorders>
              <w:left w:val="nil"/>
            </w:tcBorders>
          </w:tcPr>
          <w:p w14:paraId="05BED1F2" w14:textId="77777777" w:rsidR="00612B94" w:rsidRDefault="00000000">
            <w:pPr>
              <w:pStyle w:val="TableText"/>
              <w:spacing w:before="90" w:line="219" w:lineRule="auto"/>
              <w:ind w:left="779"/>
              <w:rPr>
                <w:rFonts w:hint="eastAsia"/>
              </w:rPr>
            </w:pPr>
            <w:r>
              <w:rPr>
                <w:spacing w:val="5"/>
              </w:rPr>
              <w:t>对应行业(代码)</w:t>
            </w:r>
          </w:p>
        </w:tc>
        <w:tc>
          <w:tcPr>
            <w:tcW w:w="6619" w:type="dxa"/>
            <w:tcBorders>
              <w:right w:val="nil"/>
            </w:tcBorders>
            <w:vAlign w:val="center"/>
          </w:tcPr>
          <w:p w14:paraId="0488E2D2" w14:textId="77777777" w:rsidR="00612B94" w:rsidRDefault="00000000">
            <w:pPr>
              <w:rPr>
                <w:szCs w:val="21"/>
              </w:rPr>
            </w:pPr>
            <w:r>
              <w:rPr>
                <w:rFonts w:ascii="宋体" w:hAnsi="宋体" w:cs="宋体" w:hint="eastAsia"/>
                <w:kern w:val="0"/>
                <w:szCs w:val="21"/>
                <w:lang w:val="zh-CN" w:bidi="zh-CN"/>
              </w:rPr>
              <w:t>广播、电视、影视行业（87）、</w:t>
            </w:r>
            <w:r>
              <w:rPr>
                <w:rFonts w:ascii="宋体" w:hAnsi="宋体" w:cs="宋体"/>
                <w:kern w:val="0"/>
                <w:szCs w:val="21"/>
                <w:lang w:val="zh-CN" w:bidi="zh-CN"/>
              </w:rPr>
              <w:t>软件和信息技术服务业</w:t>
            </w:r>
            <w:r>
              <w:rPr>
                <w:rFonts w:ascii="宋体" w:hAnsi="宋体" w:cs="Arial Unicode MS"/>
                <w:kern w:val="0"/>
                <w:szCs w:val="21"/>
                <w:lang w:val="zh-CN" w:bidi="zh-CN"/>
              </w:rPr>
              <w:t>（</w:t>
            </w:r>
            <w:r>
              <w:rPr>
                <w:rFonts w:ascii="宋体" w:hAnsi="宋体"/>
                <w:kern w:val="0"/>
                <w:szCs w:val="21"/>
                <w:lang w:val="zh-CN" w:bidi="zh-CN"/>
              </w:rPr>
              <w:t>65</w:t>
            </w:r>
            <w:r>
              <w:rPr>
                <w:rFonts w:ascii="宋体" w:hAnsi="宋体" w:cs="Arial Unicode MS"/>
                <w:kern w:val="0"/>
                <w:szCs w:val="21"/>
                <w:lang w:val="zh-CN" w:bidi="zh-CN"/>
              </w:rPr>
              <w:t>）</w:t>
            </w:r>
          </w:p>
        </w:tc>
      </w:tr>
      <w:tr w:rsidR="00612B94" w14:paraId="7B495596" w14:textId="77777777">
        <w:trPr>
          <w:trHeight w:val="1027"/>
          <w:jc w:val="center"/>
        </w:trPr>
        <w:tc>
          <w:tcPr>
            <w:tcW w:w="2970" w:type="dxa"/>
            <w:tcBorders>
              <w:left w:val="nil"/>
            </w:tcBorders>
            <w:vAlign w:val="center"/>
          </w:tcPr>
          <w:p w14:paraId="44C303B0" w14:textId="77777777" w:rsidR="00612B94" w:rsidRDefault="00000000">
            <w:pPr>
              <w:pStyle w:val="TableText"/>
              <w:spacing w:before="65" w:line="219" w:lineRule="auto"/>
              <w:jc w:val="center"/>
              <w:rPr>
                <w:rFonts w:hint="eastAsia"/>
              </w:rPr>
            </w:pPr>
            <w:r>
              <w:rPr>
                <w:spacing w:val="4"/>
              </w:rPr>
              <w:t>主要职业类别(代码)</w:t>
            </w:r>
          </w:p>
        </w:tc>
        <w:tc>
          <w:tcPr>
            <w:tcW w:w="6619" w:type="dxa"/>
            <w:tcBorders>
              <w:right w:val="nil"/>
            </w:tcBorders>
            <w:vAlign w:val="center"/>
          </w:tcPr>
          <w:p w14:paraId="08713D4D" w14:textId="77777777" w:rsidR="00612B94" w:rsidRDefault="00000000">
            <w:pPr>
              <w:rPr>
                <w:szCs w:val="21"/>
              </w:rPr>
            </w:pPr>
            <w:r>
              <w:rPr>
                <w:rFonts w:ascii="宋体" w:hAnsi="宋体" w:cs="宋体" w:hint="eastAsia"/>
                <w:kern w:val="0"/>
                <w:szCs w:val="21"/>
                <w:lang w:val="zh-CN" w:bidi="zh-CN"/>
              </w:rPr>
              <w:t>数字媒体</w:t>
            </w:r>
            <w:r>
              <w:rPr>
                <w:rFonts w:ascii="宋体" w:hAnsi="宋体" w:cs="宋体" w:hint="eastAsia"/>
                <w:kern w:val="0"/>
                <w:szCs w:val="21"/>
                <w:lang w:bidi="zh-CN"/>
              </w:rPr>
              <w:t>技术</w:t>
            </w:r>
            <w:r>
              <w:rPr>
                <w:rFonts w:ascii="宋体" w:hAnsi="宋体" w:cs="宋体" w:hint="eastAsia"/>
                <w:kern w:val="0"/>
                <w:szCs w:val="21"/>
                <w:lang w:val="zh-CN" w:bidi="zh-CN"/>
              </w:rPr>
              <w:t>专业人员（2-09-06-07）</w:t>
            </w:r>
          </w:p>
        </w:tc>
      </w:tr>
      <w:tr w:rsidR="00612B94" w14:paraId="055F7619" w14:textId="77777777">
        <w:trPr>
          <w:trHeight w:val="727"/>
          <w:jc w:val="center"/>
        </w:trPr>
        <w:tc>
          <w:tcPr>
            <w:tcW w:w="2970" w:type="dxa"/>
            <w:tcBorders>
              <w:left w:val="nil"/>
            </w:tcBorders>
            <w:vAlign w:val="center"/>
          </w:tcPr>
          <w:p w14:paraId="4765588C" w14:textId="77777777" w:rsidR="00612B94" w:rsidRDefault="00000000">
            <w:pPr>
              <w:pStyle w:val="TableText"/>
              <w:spacing w:before="274" w:line="219" w:lineRule="auto"/>
              <w:jc w:val="center"/>
              <w:rPr>
                <w:rFonts w:hint="eastAsia"/>
                <w:lang w:eastAsia="zh-CN"/>
              </w:rPr>
            </w:pPr>
            <w:r>
              <w:rPr>
                <w:spacing w:val="-1"/>
                <w:lang w:eastAsia="zh-CN"/>
              </w:rPr>
              <w:t>主要岗位(群)或技术领域</w:t>
            </w:r>
          </w:p>
        </w:tc>
        <w:tc>
          <w:tcPr>
            <w:tcW w:w="6619" w:type="dxa"/>
            <w:tcBorders>
              <w:right w:val="nil"/>
            </w:tcBorders>
            <w:vAlign w:val="center"/>
          </w:tcPr>
          <w:p w14:paraId="1602D2D8" w14:textId="77777777" w:rsidR="00612B94" w:rsidRDefault="00000000">
            <w:pPr>
              <w:rPr>
                <w:szCs w:val="21"/>
              </w:rPr>
            </w:pPr>
            <w:r>
              <w:rPr>
                <w:rFonts w:ascii="宋体" w:hAnsi="宋体" w:cs="宋体" w:hint="eastAsia"/>
                <w:kern w:val="0"/>
                <w:szCs w:val="21"/>
                <w:lang w:val="zh-CN" w:bidi="zh-CN"/>
              </w:rPr>
              <w:t>平面广告设计、</w:t>
            </w:r>
            <w:r>
              <w:rPr>
                <w:rFonts w:ascii="宋体" w:hAnsi="宋体" w:cs="宋体" w:hint="eastAsia"/>
                <w:kern w:val="0"/>
                <w:szCs w:val="21"/>
                <w:lang w:bidi="zh-CN"/>
              </w:rPr>
              <w:t>品牌</w:t>
            </w:r>
            <w:r>
              <w:rPr>
                <w:rFonts w:ascii="宋体" w:hAnsi="宋体" w:cs="宋体" w:hint="eastAsia"/>
                <w:kern w:val="0"/>
                <w:szCs w:val="21"/>
                <w:lang w:val="zh-CN" w:bidi="zh-CN"/>
              </w:rPr>
              <w:t>视觉形象设计、</w:t>
            </w:r>
            <w:r>
              <w:rPr>
                <w:rFonts w:ascii="宋体" w:hAnsi="宋体" w:cs="宋体" w:hint="eastAsia"/>
                <w:kern w:val="0"/>
                <w:szCs w:val="21"/>
                <w:lang w:bidi="zh-CN"/>
              </w:rPr>
              <w:t>产品包装设计、刊物设计、</w:t>
            </w:r>
            <w:r>
              <w:rPr>
                <w:rFonts w:ascii="宋体" w:hAnsi="宋体" w:cs="宋体" w:hint="eastAsia"/>
                <w:kern w:val="0"/>
                <w:szCs w:val="21"/>
                <w:lang w:val="zh-CN" w:bidi="zh-CN"/>
              </w:rPr>
              <w:t>商场</w:t>
            </w:r>
            <w:r>
              <w:rPr>
                <w:rFonts w:ascii="宋体" w:hAnsi="宋体" w:cs="宋体" w:hint="eastAsia"/>
                <w:kern w:val="0"/>
                <w:szCs w:val="21"/>
                <w:lang w:bidi="zh-CN"/>
              </w:rPr>
              <w:t>或</w:t>
            </w:r>
            <w:r>
              <w:rPr>
                <w:rFonts w:ascii="宋体" w:hAnsi="宋体" w:cs="宋体" w:hint="eastAsia"/>
                <w:kern w:val="0"/>
                <w:szCs w:val="21"/>
                <w:lang w:val="zh-CN" w:bidi="zh-CN"/>
              </w:rPr>
              <w:t>网站美工、广告客户服务、摄影摄像</w:t>
            </w:r>
            <w:r>
              <w:rPr>
                <w:rFonts w:ascii="宋体" w:hAnsi="宋体" w:cs="宋体" w:hint="eastAsia"/>
                <w:kern w:val="0"/>
                <w:szCs w:val="21"/>
                <w:lang w:bidi="zh-CN"/>
              </w:rPr>
              <w:t>与</w:t>
            </w:r>
            <w:r>
              <w:rPr>
                <w:rFonts w:ascii="宋体" w:hAnsi="宋体" w:cs="宋体" w:hint="eastAsia"/>
                <w:kern w:val="0"/>
                <w:szCs w:val="21"/>
                <w:lang w:val="zh-CN" w:bidi="zh-CN"/>
              </w:rPr>
              <w:t>影视制作等。</w:t>
            </w:r>
          </w:p>
        </w:tc>
      </w:tr>
      <w:tr w:rsidR="00612B94" w14:paraId="105E6E18" w14:textId="77777777">
        <w:trPr>
          <w:trHeight w:val="703"/>
          <w:jc w:val="center"/>
        </w:trPr>
        <w:tc>
          <w:tcPr>
            <w:tcW w:w="2970" w:type="dxa"/>
            <w:tcBorders>
              <w:left w:val="nil"/>
            </w:tcBorders>
            <w:vAlign w:val="center"/>
          </w:tcPr>
          <w:p w14:paraId="3A425774" w14:textId="77777777" w:rsidR="00612B94" w:rsidRDefault="00000000">
            <w:pPr>
              <w:pStyle w:val="TableText"/>
              <w:spacing w:before="256" w:line="219" w:lineRule="auto"/>
              <w:jc w:val="center"/>
              <w:rPr>
                <w:rFonts w:hint="eastAsia"/>
              </w:rPr>
            </w:pPr>
            <w:r>
              <w:rPr>
                <w:spacing w:val="2"/>
              </w:rPr>
              <w:t>职业类证书</w:t>
            </w:r>
          </w:p>
        </w:tc>
        <w:tc>
          <w:tcPr>
            <w:tcW w:w="6619" w:type="dxa"/>
            <w:tcBorders>
              <w:right w:val="nil"/>
            </w:tcBorders>
            <w:vAlign w:val="center"/>
          </w:tcPr>
          <w:p w14:paraId="1E21C3BA" w14:textId="77777777" w:rsidR="00612B94" w:rsidRDefault="00000000">
            <w:pPr>
              <w:rPr>
                <w:szCs w:val="21"/>
              </w:rPr>
            </w:pPr>
            <w:r>
              <w:rPr>
                <w:rFonts w:ascii="宋体" w:hAnsi="宋体" w:cs="宋体" w:hint="eastAsia"/>
                <w:szCs w:val="21"/>
              </w:rPr>
              <w:t>平面设计师、</w:t>
            </w:r>
            <w:r>
              <w:rPr>
                <w:rFonts w:ascii="Arial" w:hAnsi="Arial" w:cs="Arial"/>
                <w:szCs w:val="21"/>
                <w:shd w:val="clear" w:color="auto" w:fill="FFFFFF"/>
              </w:rPr>
              <w:t>影视后期制作师</w:t>
            </w:r>
          </w:p>
        </w:tc>
      </w:tr>
    </w:tbl>
    <w:p w14:paraId="11B2590D" w14:textId="77777777" w:rsidR="00612B94" w:rsidRDefault="00612B94">
      <w:pPr>
        <w:pStyle w:val="5"/>
        <w:spacing w:line="240" w:lineRule="auto"/>
        <w:rPr>
          <w:rFonts w:hint="eastAsia"/>
          <w:color w:val="auto"/>
        </w:rPr>
      </w:pPr>
    </w:p>
    <w:p w14:paraId="020F0265" w14:textId="77777777" w:rsidR="00612B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培养目标</w:t>
      </w:r>
    </w:p>
    <w:p w14:paraId="14DB98C9" w14:textId="77777777" w:rsidR="00612B94" w:rsidRDefault="00000000">
      <w:pPr>
        <w:widowControl/>
        <w:spacing w:line="360" w:lineRule="auto"/>
        <w:ind w:firstLineChars="200" w:firstLine="420"/>
        <w:jc w:val="left"/>
        <w:rPr>
          <w:rFonts w:ascii="宋体" w:hAnsi="宋体" w:hint="eastAsia"/>
          <w:kern w:val="0"/>
          <w:szCs w:val="21"/>
        </w:rPr>
      </w:pPr>
      <w:r>
        <w:rPr>
          <w:rFonts w:ascii="宋体" w:hAnsi="宋体" w:hint="eastAsia"/>
          <w:kern w:val="0"/>
          <w:szCs w:val="21"/>
        </w:rPr>
        <w:t>本</w:t>
      </w:r>
      <w:r>
        <w:rPr>
          <w:rFonts w:ascii="宋体" w:hAnsi="宋体" w:hint="eastAsia"/>
          <w:szCs w:val="21"/>
        </w:rPr>
        <w:t>专业培养能够践行社会主义核心价值观，传承技能文明，德智体美劳全面发展，具有 一定的科学文化水平，良好的人文素养、科学素养、数字素养、职业道德、创新意识，爱岗 敬业的职业精神和精益求精的工匠精神，较强的就业创业能力和可持续发展的能力，掌握本 专业知识和技术技能，具备职业综合素质和行动能力，面向平面广告设计、品牌视觉形象设计、商场或网站美工、广告客户服务、摄影摄像与影视制作等职业群，能够从事广告设计与制作、广告策划创意制作、品牌视觉形象设计与制作、刊物设计、产品包装设计、美工、影视制作等工作的高素质技术技能人</w:t>
      </w:r>
      <w:r>
        <w:rPr>
          <w:rFonts w:ascii="宋体" w:hAnsi="宋体" w:hint="eastAsia"/>
          <w:kern w:val="0"/>
          <w:szCs w:val="21"/>
        </w:rPr>
        <w:t>才。</w:t>
      </w:r>
    </w:p>
    <w:p w14:paraId="4781246C" w14:textId="77777777" w:rsidR="00612B94" w:rsidRDefault="00000000">
      <w:pPr>
        <w:pStyle w:val="af5"/>
        <w:numPr>
          <w:ilvl w:val="0"/>
          <w:numId w:val="1"/>
        </w:numPr>
        <w:ind w:firstLineChars="0"/>
        <w:rPr>
          <w:rFonts w:ascii="宋体" w:hAnsi="宋体" w:hint="eastAsia"/>
          <w:szCs w:val="21"/>
        </w:rPr>
      </w:pPr>
      <w:r>
        <w:rPr>
          <w:rFonts w:ascii="宋体" w:hAnsi="宋体" w:hint="eastAsia"/>
          <w:b/>
          <w:sz w:val="32"/>
          <w:szCs w:val="32"/>
        </w:rPr>
        <w:lastRenderedPageBreak/>
        <w:t>培养规格</w:t>
      </w:r>
    </w:p>
    <w:p w14:paraId="405F2611" w14:textId="77777777" w:rsidR="00612B94"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专业学生应在系统学习本专业知识并完成有关实习实训基础上，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1D44240F" w14:textId="77777777" w:rsidR="00612B94"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z w:val="21"/>
          <w:szCs w:val="21"/>
          <w:lang w:eastAsia="zh-CN"/>
        </w:rPr>
        <w:t xml:space="preserve"> </w:t>
      </w:r>
      <w:r>
        <w:rPr>
          <w:spacing w:val="9"/>
          <w:sz w:val="21"/>
          <w:szCs w:val="21"/>
          <w:lang w:eastAsia="zh-CN"/>
        </w:rPr>
        <w:t>主义思想为指导，践行社会主义核心价值观，具有坚定的理想信念、深厚的爱国情感和中华</w:t>
      </w:r>
      <w:r>
        <w:rPr>
          <w:spacing w:val="18"/>
          <w:sz w:val="21"/>
          <w:szCs w:val="21"/>
          <w:lang w:eastAsia="zh-CN"/>
        </w:rPr>
        <w:t xml:space="preserve"> </w:t>
      </w:r>
      <w:r>
        <w:rPr>
          <w:spacing w:val="-3"/>
          <w:sz w:val="21"/>
          <w:szCs w:val="21"/>
          <w:lang w:eastAsia="zh-CN"/>
        </w:rPr>
        <w:t>民族自豪感；</w:t>
      </w:r>
    </w:p>
    <w:p w14:paraId="5A280AAC" w14:textId="77777777" w:rsidR="00612B94" w:rsidRDefault="00000000">
      <w:pPr>
        <w:pStyle w:val="a5"/>
        <w:spacing w:line="260" w:lineRule="auto"/>
        <w:ind w:firstLineChars="200" w:firstLine="468"/>
        <w:rPr>
          <w:rFonts w:hint="eastAsia"/>
          <w:sz w:val="21"/>
          <w:szCs w:val="21"/>
          <w:lang w:eastAsia="zh-CN"/>
        </w:rPr>
      </w:pPr>
      <w:r>
        <w:rPr>
          <w:spacing w:val="12"/>
          <w:sz w:val="21"/>
          <w:szCs w:val="21"/>
          <w:lang w:eastAsia="zh-CN"/>
        </w:rPr>
        <w:t xml:space="preserve">(2)掌握与本专业对应职业活动相关的国家法律、行业规定，掌握互联网交易安全、质 </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z w:val="21"/>
          <w:szCs w:val="21"/>
          <w:lang w:eastAsia="zh-CN"/>
        </w:rPr>
        <w:t xml:space="preserve"> </w:t>
      </w:r>
      <w:r>
        <w:rPr>
          <w:spacing w:val="5"/>
          <w:sz w:val="21"/>
          <w:szCs w:val="21"/>
          <w:lang w:eastAsia="zh-CN"/>
        </w:rPr>
        <w:t>则和行为规范，具备社会责任感和担当精神；</w:t>
      </w:r>
    </w:p>
    <w:p w14:paraId="4D2E3D4D" w14:textId="77777777" w:rsidR="00612B94"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z w:val="21"/>
          <w:szCs w:val="21"/>
          <w:lang w:eastAsia="zh-CN"/>
        </w:rPr>
        <w:t xml:space="preserve"> </w:t>
      </w:r>
      <w:r>
        <w:rPr>
          <w:spacing w:val="7"/>
          <w:sz w:val="21"/>
          <w:szCs w:val="21"/>
          <w:lang w:eastAsia="zh-CN"/>
        </w:rPr>
        <w:t>文化基础知识，具有良好的人文素养与科学素养，具备职</w:t>
      </w:r>
      <w:r>
        <w:rPr>
          <w:spacing w:val="6"/>
          <w:sz w:val="21"/>
          <w:szCs w:val="21"/>
          <w:lang w:eastAsia="zh-CN"/>
        </w:rPr>
        <w:t>业生涯规划能力；</w:t>
      </w:r>
    </w:p>
    <w:p w14:paraId="01F2A47E" w14:textId="77777777" w:rsidR="00612B94"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3"/>
          <w:sz w:val="21"/>
          <w:szCs w:val="21"/>
          <w:lang w:eastAsia="zh-CN"/>
        </w:rPr>
        <w:t xml:space="preserve"> </w:t>
      </w:r>
      <w:r>
        <w:rPr>
          <w:spacing w:val="19"/>
          <w:sz w:val="21"/>
          <w:szCs w:val="21"/>
          <w:lang w:eastAsia="zh-CN"/>
        </w:rPr>
        <w:t>和团队合作意识，学习1门外语并结合本专业加以运用；</w:t>
      </w:r>
    </w:p>
    <w:p w14:paraId="549D305E"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(5)</w:t>
      </w:r>
      <w:r>
        <w:rPr>
          <w:rFonts w:hint="eastAsia"/>
          <w:spacing w:val="12"/>
          <w:sz w:val="21"/>
          <w:szCs w:val="21"/>
          <w:lang w:eastAsia="zh-CN"/>
        </w:rPr>
        <w:t>掌握视觉传达设计和影视制作等方面的专业基础理论知识；</w:t>
      </w:r>
    </w:p>
    <w:p w14:paraId="2D5561A4"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w:t>
      </w:r>
      <w:r>
        <w:rPr>
          <w:rFonts w:hint="eastAsia"/>
          <w:spacing w:val="12"/>
          <w:sz w:val="21"/>
          <w:szCs w:val="21"/>
          <w:lang w:eastAsia="zh-CN"/>
        </w:rPr>
        <w:t>6</w:t>
      </w:r>
      <w:r>
        <w:rPr>
          <w:spacing w:val="12"/>
          <w:sz w:val="21"/>
          <w:szCs w:val="21"/>
          <w:lang w:eastAsia="zh-CN"/>
        </w:rPr>
        <w:t>)</w:t>
      </w:r>
      <w:r>
        <w:rPr>
          <w:rFonts w:hint="eastAsia"/>
          <w:spacing w:val="12"/>
          <w:sz w:val="21"/>
          <w:szCs w:val="21"/>
          <w:lang w:eastAsia="zh-CN"/>
        </w:rPr>
        <w:t>具有绘画基本功和构成设计等能力，能够从事商业手绘相关工作；</w:t>
      </w:r>
    </w:p>
    <w:p w14:paraId="3F8F92BD"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w:t>
      </w:r>
      <w:r>
        <w:rPr>
          <w:rFonts w:hint="eastAsia"/>
          <w:spacing w:val="12"/>
          <w:sz w:val="21"/>
          <w:szCs w:val="21"/>
          <w:lang w:eastAsia="zh-CN"/>
        </w:rPr>
        <w:t>7</w:t>
      </w:r>
      <w:r>
        <w:rPr>
          <w:spacing w:val="12"/>
          <w:sz w:val="21"/>
          <w:szCs w:val="21"/>
          <w:lang w:eastAsia="zh-CN"/>
        </w:rPr>
        <w:t>)</w:t>
      </w:r>
      <w:r>
        <w:rPr>
          <w:rFonts w:hint="eastAsia"/>
          <w:spacing w:val="12"/>
          <w:sz w:val="21"/>
          <w:szCs w:val="21"/>
          <w:lang w:eastAsia="zh-CN"/>
        </w:rPr>
        <w:t>具有创意设计和图形图像软件操作的能力，能够完成平面广告设计相关的工作任务；</w:t>
      </w:r>
    </w:p>
    <w:p w14:paraId="01FD456A"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(8)</w:t>
      </w:r>
      <w:r>
        <w:rPr>
          <w:rFonts w:hint="eastAsia"/>
          <w:spacing w:val="12"/>
          <w:sz w:val="21"/>
          <w:szCs w:val="21"/>
          <w:lang w:eastAsia="zh-CN"/>
        </w:rPr>
        <w:t>具有文字、图形、色彩、版式设计的能力和印刷基本知识，能够完成书籍、刊物等印刷品设计；</w:t>
      </w:r>
    </w:p>
    <w:p w14:paraId="6C5CA46F"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(9)</w:t>
      </w:r>
      <w:r>
        <w:rPr>
          <w:rFonts w:hint="eastAsia"/>
          <w:spacing w:val="12"/>
          <w:sz w:val="21"/>
          <w:szCs w:val="21"/>
          <w:lang w:eastAsia="zh-CN"/>
        </w:rPr>
        <w:t>具有用户与市场调研、信息分类与处理能力，以及图形、色彩、标志、字体及版式设计的能力，能够完成品牌视觉形象设计和产品包装设计；</w:t>
      </w:r>
    </w:p>
    <w:p w14:paraId="391D279E"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(10)</w:t>
      </w:r>
      <w:r>
        <w:rPr>
          <w:rFonts w:hint="eastAsia"/>
          <w:spacing w:val="12"/>
          <w:sz w:val="21"/>
          <w:szCs w:val="21"/>
          <w:lang w:eastAsia="zh-CN"/>
        </w:rPr>
        <w:t>具有资料查询、文献检索等获取信息的能力，以及收集和应用素材的技术能力，能够完成广告或活动策划创意制作；</w:t>
      </w:r>
    </w:p>
    <w:p w14:paraId="2E85BB88"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(11)</w:t>
      </w:r>
      <w:r>
        <w:rPr>
          <w:rFonts w:hint="eastAsia"/>
          <w:spacing w:val="12"/>
          <w:sz w:val="21"/>
          <w:szCs w:val="21"/>
          <w:lang w:eastAsia="zh-CN"/>
        </w:rPr>
        <w:t>具有摄影摄像和图像后期处理的能力，能够完成广告摄影、商场或网站美工设计；</w:t>
      </w:r>
    </w:p>
    <w:p w14:paraId="5B780FCB" w14:textId="77777777" w:rsidR="00612B94" w:rsidRDefault="00000000">
      <w:pPr>
        <w:pStyle w:val="a5"/>
        <w:spacing w:line="262" w:lineRule="auto"/>
        <w:ind w:firstLineChars="200" w:firstLine="468"/>
        <w:rPr>
          <w:rFonts w:hint="eastAsia"/>
          <w:spacing w:val="12"/>
          <w:sz w:val="21"/>
          <w:szCs w:val="21"/>
          <w:lang w:eastAsia="zh-CN"/>
        </w:rPr>
      </w:pPr>
      <w:r>
        <w:rPr>
          <w:spacing w:val="12"/>
          <w:sz w:val="21"/>
          <w:szCs w:val="21"/>
          <w:lang w:eastAsia="zh-CN"/>
        </w:rPr>
        <w:t>(12)</w:t>
      </w:r>
      <w:r>
        <w:rPr>
          <w:rFonts w:hint="eastAsia"/>
          <w:spacing w:val="12"/>
          <w:sz w:val="21"/>
          <w:szCs w:val="21"/>
          <w:lang w:eastAsia="zh-CN"/>
        </w:rPr>
        <w:t>具有视频拍摄、编辑和特效制作的能力，能够完成影视广告设计、栏目包装、企业形象宣传片等制作</w:t>
      </w:r>
      <w:r>
        <w:rPr>
          <w:spacing w:val="12"/>
          <w:sz w:val="21"/>
          <w:szCs w:val="21"/>
          <w:lang w:eastAsia="zh-CN"/>
        </w:rPr>
        <w:t>；</w:t>
      </w:r>
    </w:p>
    <w:p w14:paraId="2802D236" w14:textId="77777777" w:rsidR="00612B94" w:rsidRDefault="00000000">
      <w:pPr>
        <w:pStyle w:val="a5"/>
        <w:spacing w:line="219" w:lineRule="auto"/>
        <w:ind w:firstLineChars="200" w:firstLine="460"/>
        <w:rPr>
          <w:rFonts w:hint="eastAsia"/>
          <w:sz w:val="21"/>
          <w:szCs w:val="21"/>
          <w:lang w:eastAsia="zh-CN"/>
        </w:rPr>
      </w:pPr>
      <w:r>
        <w:rPr>
          <w:spacing w:val="10"/>
          <w:sz w:val="21"/>
          <w:szCs w:val="21"/>
          <w:lang w:eastAsia="zh-CN"/>
        </w:rPr>
        <w:t>(13)掌握信息技术基础知识，具有适应本行业数字化和智能化发展需</w:t>
      </w:r>
      <w:r>
        <w:rPr>
          <w:spacing w:val="9"/>
          <w:sz w:val="21"/>
          <w:szCs w:val="21"/>
          <w:lang w:eastAsia="zh-CN"/>
        </w:rPr>
        <w:t>求的数字技能；</w:t>
      </w:r>
    </w:p>
    <w:p w14:paraId="0F4737F0" w14:textId="77777777" w:rsidR="00612B94" w:rsidRDefault="00000000">
      <w:pPr>
        <w:pStyle w:val="a5"/>
        <w:spacing w:line="250" w:lineRule="auto"/>
        <w:ind w:firstLineChars="200" w:firstLine="456"/>
        <w:rPr>
          <w:rFonts w:hint="eastAsia"/>
          <w:sz w:val="21"/>
          <w:szCs w:val="21"/>
          <w:lang w:eastAsia="zh-CN"/>
        </w:rPr>
      </w:pPr>
      <w:r>
        <w:rPr>
          <w:spacing w:val="9"/>
          <w:sz w:val="21"/>
          <w:szCs w:val="21"/>
          <w:lang w:eastAsia="zh-CN"/>
        </w:rPr>
        <w:t xml:space="preserve">(14)具有探究学习、终身学习和可持续发展的能力，具有整合知识和综合运用知识分析 </w:t>
      </w:r>
      <w:r>
        <w:rPr>
          <w:spacing w:val="2"/>
          <w:sz w:val="21"/>
          <w:szCs w:val="21"/>
          <w:lang w:eastAsia="zh-CN"/>
        </w:rPr>
        <w:t>问题和解决问题的能力；</w:t>
      </w:r>
    </w:p>
    <w:p w14:paraId="3A39AF41" w14:textId="77777777" w:rsidR="00612B94" w:rsidRDefault="00000000">
      <w:pPr>
        <w:pStyle w:val="a5"/>
        <w:spacing w:line="262" w:lineRule="auto"/>
        <w:ind w:firstLineChars="200" w:firstLine="468"/>
        <w:rPr>
          <w:rFonts w:hint="eastAsia"/>
          <w:sz w:val="21"/>
          <w:szCs w:val="21"/>
          <w:lang w:eastAsia="zh-CN"/>
        </w:rPr>
      </w:pPr>
      <w:r>
        <w:rPr>
          <w:spacing w:val="12"/>
          <w:sz w:val="21"/>
          <w:szCs w:val="21"/>
          <w:lang w:eastAsia="zh-CN"/>
        </w:rPr>
        <w:t>(15)掌握身体运动的基本知识和至少1项体育运动技能，达到国家大学生体质健康测试</w:t>
      </w:r>
      <w:r>
        <w:rPr>
          <w:spacing w:val="3"/>
          <w:sz w:val="21"/>
          <w:szCs w:val="21"/>
          <w:lang w:eastAsia="zh-CN"/>
        </w:rPr>
        <w:t xml:space="preserve"> </w:t>
      </w:r>
      <w:r>
        <w:rPr>
          <w:spacing w:val="6"/>
          <w:sz w:val="21"/>
          <w:szCs w:val="21"/>
          <w:lang w:eastAsia="zh-CN"/>
        </w:rPr>
        <w:t>合格标准，养成良好的运动习惯、卫生习惯和行为习惯；具备一定的心理调适能力；</w:t>
      </w:r>
    </w:p>
    <w:p w14:paraId="52052BE0" w14:textId="77777777" w:rsidR="00612B94" w:rsidRDefault="00000000">
      <w:pPr>
        <w:pStyle w:val="a5"/>
        <w:spacing w:line="250" w:lineRule="auto"/>
        <w:ind w:firstLineChars="200" w:firstLine="468"/>
        <w:rPr>
          <w:rFonts w:hint="eastAsia"/>
          <w:sz w:val="21"/>
          <w:szCs w:val="21"/>
          <w:lang w:eastAsia="zh-CN"/>
        </w:rPr>
      </w:pPr>
      <w:r>
        <w:rPr>
          <w:spacing w:val="12"/>
          <w:sz w:val="21"/>
          <w:szCs w:val="21"/>
          <w:lang w:eastAsia="zh-CN"/>
        </w:rPr>
        <w:t>(16)掌握必备的美育知识，具有一定的文化修养、审美能力，形成至少1项艺术特长或</w:t>
      </w:r>
      <w:r>
        <w:rPr>
          <w:spacing w:val="4"/>
          <w:sz w:val="21"/>
          <w:szCs w:val="21"/>
          <w:lang w:eastAsia="zh-CN"/>
        </w:rPr>
        <w:t xml:space="preserve"> </w:t>
      </w:r>
      <w:r>
        <w:rPr>
          <w:spacing w:val="-6"/>
          <w:sz w:val="21"/>
          <w:szCs w:val="21"/>
          <w:lang w:eastAsia="zh-CN"/>
        </w:rPr>
        <w:t>爱好；</w:t>
      </w:r>
    </w:p>
    <w:p w14:paraId="2B71135B" w14:textId="77777777" w:rsidR="00612B94" w:rsidRDefault="00000000">
      <w:pPr>
        <w:pStyle w:val="5"/>
        <w:spacing w:line="240" w:lineRule="auto"/>
        <w:ind w:firstLine="456"/>
        <w:rPr>
          <w:rFonts w:hint="eastAsia"/>
          <w:color w:val="auto"/>
          <w:spacing w:val="9"/>
        </w:rPr>
      </w:pPr>
      <w:r>
        <w:rPr>
          <w:color w:val="auto"/>
          <w:spacing w:val="9"/>
        </w:rPr>
        <w:t>(17)树立正确的劳动观，尊重劳动，热爱劳动，具备与本专业职业发展相适应</w:t>
      </w:r>
    </w:p>
    <w:p w14:paraId="2C0061E0" w14:textId="77777777" w:rsidR="00612B94" w:rsidRDefault="00000000">
      <w:pPr>
        <w:pStyle w:val="5"/>
        <w:spacing w:line="240" w:lineRule="auto"/>
        <w:ind w:firstLineChars="0" w:firstLine="0"/>
        <w:rPr>
          <w:rFonts w:hint="eastAsia"/>
          <w:color w:val="auto"/>
        </w:rPr>
      </w:pPr>
      <w:r>
        <w:rPr>
          <w:color w:val="auto"/>
          <w:spacing w:val="9"/>
        </w:rPr>
        <w:t>劳动素</w:t>
      </w:r>
      <w:r>
        <w:rPr>
          <w:color w:val="auto"/>
          <w:spacing w:val="3"/>
        </w:rPr>
        <w:t>养，弘扬劳模精神、劳动精神、工匠精神，弘扬劳动光荣、技能宝贵、创造伟大的时代风尚。</w:t>
      </w:r>
    </w:p>
    <w:p w14:paraId="25B7A3B8" w14:textId="77777777" w:rsidR="00612B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lastRenderedPageBreak/>
        <w:t>课程设置及学时安排</w:t>
      </w:r>
    </w:p>
    <w:p w14:paraId="11109F6A" w14:textId="77777777" w:rsidR="00612B94" w:rsidRDefault="00000000">
      <w:pPr>
        <w:jc w:val="left"/>
        <w:rPr>
          <w:sz w:val="30"/>
          <w:szCs w:val="30"/>
        </w:rPr>
      </w:pPr>
      <w:r>
        <w:rPr>
          <w:rFonts w:hint="eastAsia"/>
          <w:sz w:val="30"/>
          <w:szCs w:val="30"/>
        </w:rPr>
        <w:t>（一）课程设置</w:t>
      </w:r>
    </w:p>
    <w:p w14:paraId="45C0699E" w14:textId="77777777" w:rsidR="00612B94"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主要包括公共基础课程和专业课程。</w:t>
      </w:r>
    </w:p>
    <w:p w14:paraId="01A0B083" w14:textId="77777777" w:rsidR="00612B94"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0CA04A77" w14:textId="77777777" w:rsidR="00612B94"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防艾教育）、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7C556589" w14:textId="77777777" w:rsidR="00612B94" w:rsidRDefault="00000000">
      <w:pPr>
        <w:pStyle w:val="5"/>
        <w:spacing w:line="240" w:lineRule="auto"/>
        <w:rPr>
          <w:rFonts w:hint="eastAsia"/>
          <w:color w:val="auto"/>
        </w:rPr>
      </w:pPr>
      <w:r>
        <w:rPr>
          <w:rFonts w:hint="eastAsia"/>
          <w:color w:val="auto"/>
        </w:rPr>
        <w:t>将思政课列为公共基础必修课，</w:t>
      </w:r>
      <w:r>
        <w:rPr>
          <w:color w:val="auto"/>
          <w:spacing w:val="10"/>
        </w:rPr>
        <w:t>发挥思政课程政治引</w:t>
      </w:r>
      <w:r>
        <w:rPr>
          <w:color w:val="auto"/>
          <w:spacing w:val="9"/>
        </w:rPr>
        <w:t>领和价值引领作</w:t>
      </w:r>
      <w:r>
        <w:rPr>
          <w:color w:val="auto"/>
          <w:spacing w:val="10"/>
        </w:rPr>
        <w:t>用，在思政课程中有机融入党史、新中国史、改革</w:t>
      </w:r>
      <w:r>
        <w:rPr>
          <w:color w:val="auto"/>
          <w:spacing w:val="9"/>
        </w:rPr>
        <w:t>开放史、社会主义发展史等相关内容；结合实际落实课程思政，推进全员、全过程、全方位育人，实现思想政治教育与技术技能培养的有机统一</w:t>
      </w:r>
      <w:r>
        <w:rPr>
          <w:rFonts w:hint="eastAsia"/>
          <w:color w:val="auto"/>
          <w:spacing w:val="9"/>
        </w:rPr>
        <w:t>。将</w:t>
      </w:r>
      <w:r>
        <w:rPr>
          <w:color w:val="auto"/>
          <w:spacing w:val="9"/>
        </w:rPr>
        <w:t>德育活动、志愿服务活动和其他实践</w:t>
      </w:r>
      <w:r>
        <w:rPr>
          <w:color w:val="auto"/>
          <w:spacing w:val="-7"/>
          <w:sz w:val="19"/>
          <w:szCs w:val="19"/>
        </w:rPr>
        <w:t>活动</w:t>
      </w:r>
      <w:r>
        <w:rPr>
          <w:rFonts w:hint="eastAsia"/>
          <w:color w:val="auto"/>
          <w:spacing w:val="-7"/>
          <w:sz w:val="19"/>
          <w:szCs w:val="19"/>
        </w:rPr>
        <w:t>等列入第二课</w:t>
      </w:r>
      <w:r>
        <w:rPr>
          <w:rFonts w:hint="eastAsia"/>
          <w:color w:val="auto"/>
          <w:spacing w:val="9"/>
        </w:rPr>
        <w:t>堂。</w:t>
      </w:r>
    </w:p>
    <w:p w14:paraId="732527D9" w14:textId="77777777" w:rsidR="00612B94" w:rsidRDefault="00000000">
      <w:pPr>
        <w:ind w:firstLine="420"/>
        <w:rPr>
          <w:rFonts w:ascii="宋体" w:hAnsi="宋体" w:hint="eastAsia"/>
          <w:bCs/>
          <w:sz w:val="28"/>
          <w:szCs w:val="28"/>
        </w:rPr>
      </w:pPr>
      <w:r>
        <w:rPr>
          <w:rFonts w:ascii="宋体" w:hAnsi="宋体" w:hint="eastAsia"/>
          <w:bCs/>
          <w:sz w:val="28"/>
          <w:szCs w:val="28"/>
        </w:rPr>
        <w:t>2.专业课程</w:t>
      </w:r>
    </w:p>
    <w:p w14:paraId="7376A7CA" w14:textId="77777777" w:rsidR="00612B94" w:rsidRDefault="00000000">
      <w:pPr>
        <w:ind w:firstLineChars="200" w:firstLine="420"/>
        <w:rPr>
          <w:rFonts w:ascii="宋体" w:hAnsi="宋体" w:cs="宋体" w:hint="eastAsia"/>
          <w:szCs w:val="21"/>
        </w:rPr>
      </w:pPr>
      <w:r>
        <w:rPr>
          <w:rFonts w:ascii="宋体" w:hAnsi="宋体" w:cs="宋体"/>
          <w:szCs w:val="21"/>
        </w:rPr>
        <w:t>专业课程包括专业基础课程、专业</w:t>
      </w:r>
      <w:r>
        <w:rPr>
          <w:rFonts w:ascii="宋体" w:hAnsi="宋体" w:cs="宋体" w:hint="eastAsia"/>
          <w:szCs w:val="21"/>
        </w:rPr>
        <w:t>技能</w:t>
      </w:r>
      <w:r>
        <w:rPr>
          <w:rFonts w:ascii="宋体" w:hAnsi="宋体" w:cs="宋体"/>
          <w:szCs w:val="21"/>
        </w:rPr>
        <w:t>课程、专业</w:t>
      </w:r>
      <w:r>
        <w:rPr>
          <w:rFonts w:ascii="宋体" w:hAnsi="宋体" w:cs="宋体" w:hint="eastAsia"/>
          <w:szCs w:val="21"/>
        </w:rPr>
        <w:t>拓展</w:t>
      </w:r>
      <w:r>
        <w:rPr>
          <w:rFonts w:ascii="宋体" w:hAnsi="宋体" w:cs="宋体"/>
          <w:szCs w:val="21"/>
        </w:rPr>
        <w:t>课程。</w:t>
      </w:r>
      <w:r>
        <w:rPr>
          <w:rFonts w:ascii="宋体" w:hAnsi="宋体" w:cs="宋体" w:hint="eastAsia"/>
          <w:szCs w:val="21"/>
        </w:rPr>
        <w:t>本专业设置专业基础课程</w:t>
      </w:r>
      <w:r>
        <w:rPr>
          <w:rFonts w:ascii="宋体" w:hAnsi="宋体" w:cs="宋体"/>
          <w:szCs w:val="21"/>
        </w:rPr>
        <w:t>10</w:t>
      </w:r>
      <w:r>
        <w:rPr>
          <w:rFonts w:ascii="宋体" w:hAnsi="宋体" w:cs="宋体" w:hint="eastAsia"/>
          <w:szCs w:val="21"/>
        </w:rPr>
        <w:t>门、专业核心课程7 门，专业选修课2门,</w:t>
      </w:r>
      <w:r>
        <w:rPr>
          <w:rFonts w:ascii="宋体" w:hAnsi="宋体"/>
          <w:szCs w:val="21"/>
        </w:rPr>
        <w:t>并涵盖有关实践性教学环节。</w:t>
      </w:r>
      <w:r>
        <w:rPr>
          <w:rFonts w:ascii="宋体" w:hAnsi="宋体" w:cs="宋体"/>
          <w:szCs w:val="21"/>
        </w:rPr>
        <w:t>主要</w:t>
      </w:r>
      <w:r>
        <w:rPr>
          <w:rFonts w:ascii="宋体" w:hAnsi="宋体" w:cs="宋体" w:hint="eastAsia"/>
          <w:szCs w:val="21"/>
        </w:rPr>
        <w:t>包括以下</w:t>
      </w:r>
      <w:r>
        <w:rPr>
          <w:rFonts w:ascii="宋体" w:hAnsi="宋体" w:cs="宋体"/>
          <w:szCs w:val="21"/>
        </w:rPr>
        <w:t>教学内容：</w:t>
      </w:r>
    </w:p>
    <w:p w14:paraId="2A0FE93E" w14:textId="77777777" w:rsidR="00612B94" w:rsidRDefault="00000000">
      <w:pPr>
        <w:ind w:firstLine="420"/>
        <w:rPr>
          <w:rFonts w:ascii="宋体" w:hAnsi="宋体" w:cs="宋体" w:hint="eastAsia"/>
          <w:sz w:val="24"/>
        </w:rPr>
      </w:pPr>
      <w:r>
        <w:rPr>
          <w:rFonts w:ascii="宋体" w:hAnsi="宋体" w:cs="宋体"/>
          <w:sz w:val="24"/>
        </w:rPr>
        <w:t>（1)专业基础课程。</w:t>
      </w:r>
    </w:p>
    <w:p w14:paraId="3F73C8EA" w14:textId="77777777" w:rsidR="00612B94" w:rsidRDefault="00000000">
      <w:pPr>
        <w:ind w:firstLineChars="200" w:firstLine="460"/>
        <w:rPr>
          <w:rFonts w:ascii="宋体" w:hAnsi="宋体" w:hint="eastAsia"/>
          <w:spacing w:val="10"/>
          <w:kern w:val="0"/>
          <w:szCs w:val="21"/>
        </w:rPr>
      </w:pPr>
      <w:r>
        <w:rPr>
          <w:rFonts w:ascii="宋体" w:hAnsi="宋体"/>
          <w:spacing w:val="10"/>
          <w:kern w:val="0"/>
          <w:szCs w:val="21"/>
        </w:rPr>
        <w:t>专业基础课程包括：</w:t>
      </w:r>
      <w:r>
        <w:rPr>
          <w:rFonts w:ascii="宋体" w:hAnsi="宋体" w:hint="eastAsia"/>
          <w:spacing w:val="10"/>
          <w:kern w:val="0"/>
          <w:szCs w:val="21"/>
        </w:rPr>
        <w:t>绘画基础、图形图像基础、摄影摄像、构成设计、图形创意、影视编辑（Premiere）、字体设计、Illustrator、插画设计、图像后期处理</w:t>
      </w:r>
      <w:r>
        <w:rPr>
          <w:rFonts w:ascii="宋体" w:hAnsi="宋体"/>
          <w:spacing w:val="10"/>
          <w:kern w:val="0"/>
          <w:szCs w:val="21"/>
        </w:rPr>
        <w:t>。</w:t>
      </w:r>
    </w:p>
    <w:p w14:paraId="57EF873B" w14:textId="77777777" w:rsidR="00612B94" w:rsidRDefault="00000000">
      <w:pPr>
        <w:ind w:firstLine="420"/>
        <w:rPr>
          <w:rFonts w:ascii="宋体" w:hAnsi="宋体" w:cs="宋体" w:hint="eastAsia"/>
          <w:sz w:val="24"/>
        </w:rPr>
      </w:pPr>
      <w:r>
        <w:rPr>
          <w:rFonts w:ascii="宋体" w:hAnsi="宋体" w:cs="宋体"/>
          <w:sz w:val="24"/>
        </w:rPr>
        <w:t>（2)专业</w:t>
      </w:r>
      <w:r>
        <w:rPr>
          <w:rFonts w:ascii="宋体" w:hAnsi="宋体" w:cs="宋体" w:hint="eastAsia"/>
          <w:sz w:val="24"/>
        </w:rPr>
        <w:t>核心</w:t>
      </w:r>
      <w:r>
        <w:rPr>
          <w:rFonts w:ascii="宋体" w:hAnsi="宋体" w:cs="宋体"/>
          <w:sz w:val="24"/>
        </w:rPr>
        <w:t>课程。</w:t>
      </w:r>
    </w:p>
    <w:p w14:paraId="1B23D48D" w14:textId="77777777" w:rsidR="00612B94" w:rsidRDefault="00000000">
      <w:pPr>
        <w:ind w:firstLineChars="200" w:firstLine="420"/>
        <w:rPr>
          <w:rFonts w:ascii="宋体" w:hAnsi="宋体" w:cs="宋体" w:hint="eastAsia"/>
          <w:szCs w:val="21"/>
        </w:rPr>
      </w:pPr>
      <w:r>
        <w:rPr>
          <w:rFonts w:ascii="宋体" w:hAnsi="宋体" w:cs="宋体"/>
          <w:szCs w:val="21"/>
        </w:rPr>
        <w:t>专业核心课程包括：</w:t>
      </w:r>
      <w:r>
        <w:rPr>
          <w:rFonts w:ascii="宋体" w:hAnsi="宋体" w:cs="宋体" w:hint="eastAsia"/>
          <w:szCs w:val="21"/>
        </w:rPr>
        <w:t>达芬奇、书籍设计、包装设计、VI设计、招贴设计、电商视觉设计、短片综合创作</w:t>
      </w:r>
      <w:r>
        <w:rPr>
          <w:rFonts w:ascii="宋体" w:hAnsi="宋体" w:cs="宋体"/>
          <w:szCs w:val="21"/>
        </w:rPr>
        <w:t>。专业核心课程主要教学内容如表2 所示。</w:t>
      </w:r>
    </w:p>
    <w:p w14:paraId="489DF133" w14:textId="77777777" w:rsidR="00612B94" w:rsidRDefault="00612B94">
      <w:pPr>
        <w:pStyle w:val="5"/>
        <w:spacing w:line="240" w:lineRule="auto"/>
        <w:ind w:firstLine="422"/>
        <w:jc w:val="center"/>
        <w:rPr>
          <w:rFonts w:hint="eastAsia"/>
          <w:b/>
          <w:bCs/>
          <w:color w:val="auto"/>
        </w:rPr>
      </w:pPr>
    </w:p>
    <w:p w14:paraId="6E3B1268" w14:textId="77777777" w:rsidR="00612B94" w:rsidRDefault="00000000">
      <w:pPr>
        <w:pStyle w:val="5"/>
        <w:spacing w:line="240" w:lineRule="auto"/>
        <w:ind w:firstLine="422"/>
        <w:jc w:val="center"/>
        <w:rPr>
          <w:rFonts w:hint="eastAsia"/>
          <w:b/>
          <w:bCs/>
          <w:color w:val="auto"/>
        </w:rPr>
      </w:pPr>
      <w:r>
        <w:rPr>
          <w:rFonts w:hint="eastAsia"/>
          <w:b/>
          <w:bCs/>
          <w:color w:val="auto"/>
        </w:rPr>
        <w:t xml:space="preserve">表2 </w:t>
      </w:r>
      <w:r>
        <w:rPr>
          <w:b/>
          <w:bCs/>
          <w:color w:val="auto"/>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23"/>
        <w:gridCol w:w="2060"/>
        <w:gridCol w:w="2061"/>
        <w:gridCol w:w="2626"/>
      </w:tblGrid>
      <w:tr w:rsidR="00612B94" w14:paraId="70AC7441" w14:textId="77777777">
        <w:tc>
          <w:tcPr>
            <w:tcW w:w="426" w:type="dxa"/>
          </w:tcPr>
          <w:p w14:paraId="6B3E1AA9" w14:textId="77777777" w:rsidR="00612B94" w:rsidRDefault="00000000">
            <w:pPr>
              <w:pStyle w:val="5"/>
              <w:spacing w:line="240" w:lineRule="auto"/>
              <w:ind w:firstLineChars="0" w:firstLine="0"/>
              <w:jc w:val="center"/>
              <w:rPr>
                <w:rFonts w:hint="eastAsia"/>
                <w:color w:val="auto"/>
              </w:rPr>
            </w:pPr>
            <w:r>
              <w:rPr>
                <w:rFonts w:hint="eastAsia"/>
                <w:color w:val="auto"/>
              </w:rPr>
              <w:t>序号</w:t>
            </w:r>
          </w:p>
        </w:tc>
        <w:tc>
          <w:tcPr>
            <w:tcW w:w="1123" w:type="dxa"/>
            <w:vAlign w:val="center"/>
          </w:tcPr>
          <w:p w14:paraId="4891C167" w14:textId="77777777" w:rsidR="00612B94" w:rsidRDefault="00000000">
            <w:pPr>
              <w:pStyle w:val="5"/>
              <w:spacing w:line="240" w:lineRule="auto"/>
              <w:ind w:firstLineChars="0" w:firstLine="0"/>
              <w:jc w:val="center"/>
              <w:rPr>
                <w:rFonts w:hint="eastAsia"/>
                <w:color w:val="auto"/>
              </w:rPr>
            </w:pPr>
            <w:r>
              <w:rPr>
                <w:rFonts w:hint="eastAsia"/>
                <w:color w:val="auto"/>
              </w:rPr>
              <w:t>专业核心</w:t>
            </w:r>
          </w:p>
          <w:p w14:paraId="1AB55793" w14:textId="77777777" w:rsidR="00612B94" w:rsidRDefault="00000000">
            <w:pPr>
              <w:pStyle w:val="5"/>
              <w:spacing w:line="240" w:lineRule="auto"/>
              <w:ind w:firstLineChars="0" w:firstLine="0"/>
              <w:jc w:val="center"/>
              <w:rPr>
                <w:rFonts w:hint="eastAsia"/>
                <w:color w:val="auto"/>
              </w:rPr>
            </w:pPr>
            <w:r>
              <w:rPr>
                <w:rFonts w:hint="eastAsia"/>
                <w:color w:val="auto"/>
              </w:rPr>
              <w:t>课程</w:t>
            </w:r>
          </w:p>
        </w:tc>
        <w:tc>
          <w:tcPr>
            <w:tcW w:w="2060" w:type="dxa"/>
            <w:vAlign w:val="center"/>
          </w:tcPr>
          <w:p w14:paraId="39ED5CFF" w14:textId="77777777" w:rsidR="00612B94"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061" w:type="dxa"/>
            <w:vAlign w:val="center"/>
          </w:tcPr>
          <w:p w14:paraId="62157E1F" w14:textId="77777777" w:rsidR="00612B94"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626" w:type="dxa"/>
            <w:vAlign w:val="center"/>
          </w:tcPr>
          <w:p w14:paraId="6D946325" w14:textId="77777777" w:rsidR="00612B94" w:rsidRDefault="00000000">
            <w:pPr>
              <w:pStyle w:val="5"/>
              <w:spacing w:line="240" w:lineRule="auto"/>
              <w:jc w:val="center"/>
              <w:rPr>
                <w:rFonts w:hint="eastAsia"/>
                <w:color w:val="auto"/>
              </w:rPr>
            </w:pPr>
            <w:r>
              <w:rPr>
                <w:rFonts w:hint="eastAsia"/>
                <w:color w:val="auto"/>
              </w:rPr>
              <w:t>主要教学内容</w:t>
            </w:r>
          </w:p>
        </w:tc>
      </w:tr>
      <w:tr w:rsidR="00612B94" w14:paraId="3201D6FB" w14:textId="77777777">
        <w:trPr>
          <w:trHeight w:val="334"/>
        </w:trPr>
        <w:tc>
          <w:tcPr>
            <w:tcW w:w="426" w:type="dxa"/>
            <w:shd w:val="clear" w:color="auto" w:fill="auto"/>
            <w:vAlign w:val="center"/>
          </w:tcPr>
          <w:p w14:paraId="22F4DE85"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rPr>
              <w:t>1</w:t>
            </w:r>
          </w:p>
        </w:tc>
        <w:tc>
          <w:tcPr>
            <w:tcW w:w="1123" w:type="dxa"/>
            <w:shd w:val="clear" w:color="auto" w:fill="auto"/>
            <w:vAlign w:val="center"/>
          </w:tcPr>
          <w:p w14:paraId="2709665D"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lang w:bidi="zh-CN"/>
              </w:rPr>
              <w:t>达芬奇</w:t>
            </w:r>
          </w:p>
        </w:tc>
        <w:tc>
          <w:tcPr>
            <w:tcW w:w="2060" w:type="dxa"/>
            <w:shd w:val="clear" w:color="auto" w:fill="auto"/>
            <w:vAlign w:val="center"/>
          </w:tcPr>
          <w:p w14:paraId="2EA8D3A8"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视频编辑、音频编辑、色彩校正、特效合成</w:t>
            </w:r>
          </w:p>
        </w:tc>
        <w:tc>
          <w:tcPr>
            <w:tcW w:w="2061" w:type="dxa"/>
            <w:shd w:val="clear" w:color="auto" w:fill="auto"/>
            <w:vAlign w:val="center"/>
          </w:tcPr>
          <w:p w14:paraId="1DCC8DA7"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从项目设置与管理到素材处理，再到调色与特效制作，最后到输出与交付，一共经过9个环节完成。</w:t>
            </w:r>
          </w:p>
        </w:tc>
        <w:tc>
          <w:tcPr>
            <w:tcW w:w="2626" w:type="dxa"/>
            <w:shd w:val="clear" w:color="auto" w:fill="auto"/>
            <w:vAlign w:val="center"/>
          </w:tcPr>
          <w:p w14:paraId="4B630D4B"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通过本课程，使学生掌握使用后期编辑类软件达芬奇，从而实现具备影视编辑、特效合成的能力，提高学生对影视特效制作的分析理解能力，能够熟练应用所掌握的知识完成影视相关制作。</w:t>
            </w:r>
          </w:p>
        </w:tc>
      </w:tr>
      <w:tr w:rsidR="00612B94" w14:paraId="65F82879" w14:textId="77777777">
        <w:tc>
          <w:tcPr>
            <w:tcW w:w="426" w:type="dxa"/>
            <w:shd w:val="clear" w:color="auto" w:fill="auto"/>
            <w:vAlign w:val="center"/>
          </w:tcPr>
          <w:p w14:paraId="0BA121C5"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rPr>
              <w:t>2</w:t>
            </w:r>
          </w:p>
        </w:tc>
        <w:tc>
          <w:tcPr>
            <w:tcW w:w="1123" w:type="dxa"/>
            <w:shd w:val="clear" w:color="auto" w:fill="auto"/>
            <w:vAlign w:val="center"/>
          </w:tcPr>
          <w:p w14:paraId="3F993A17" w14:textId="77777777" w:rsidR="00612B94" w:rsidRDefault="00000000">
            <w:pPr>
              <w:jc w:val="center"/>
              <w:rPr>
                <w:rFonts w:ascii="宋体" w:hAnsi="宋体" w:cs="宋体" w:hint="eastAsia"/>
                <w:kern w:val="0"/>
                <w:sz w:val="18"/>
                <w:szCs w:val="18"/>
                <w:lang w:bidi="zh-CN"/>
              </w:rPr>
            </w:pPr>
            <w:r>
              <w:rPr>
                <w:rFonts w:ascii="宋体" w:hAnsi="宋体" w:cs="宋体" w:hint="eastAsia"/>
                <w:kern w:val="0"/>
                <w:sz w:val="18"/>
                <w:szCs w:val="18"/>
                <w:lang w:bidi="zh-CN"/>
              </w:rPr>
              <w:t>书籍设计</w:t>
            </w:r>
          </w:p>
        </w:tc>
        <w:tc>
          <w:tcPr>
            <w:tcW w:w="2060" w:type="dxa"/>
            <w:shd w:val="clear" w:color="auto" w:fill="auto"/>
            <w:vAlign w:val="center"/>
          </w:tcPr>
          <w:p w14:paraId="74564EAE" w14:textId="77777777" w:rsidR="00612B94" w:rsidRDefault="00000000">
            <w:pPr>
              <w:pStyle w:val="af6"/>
              <w:spacing w:after="0" w:line="240" w:lineRule="auto"/>
              <w:ind w:firstLine="0"/>
              <w:jc w:val="both"/>
              <w:rPr>
                <w:rFonts w:hint="eastAsia"/>
                <w:sz w:val="18"/>
                <w:szCs w:val="18"/>
                <w:lang w:val="en-US"/>
              </w:rPr>
            </w:pPr>
            <w:r>
              <w:rPr>
                <w:sz w:val="18"/>
                <w:szCs w:val="18"/>
                <w:lang w:val="en-US"/>
              </w:rPr>
              <w:t>版式设计‌、‌封面设计‌、‌插图设计‌、‌印刷工艺</w:t>
            </w:r>
            <w:r>
              <w:rPr>
                <w:rFonts w:hint="eastAsia"/>
                <w:sz w:val="18"/>
                <w:szCs w:val="18"/>
                <w:lang w:val="en-US"/>
              </w:rPr>
              <w:t>、</w:t>
            </w:r>
            <w:r>
              <w:rPr>
                <w:sz w:val="18"/>
                <w:szCs w:val="18"/>
                <w:lang w:val="en-US"/>
              </w:rPr>
              <w:t>‌材料选择</w:t>
            </w:r>
            <w:r>
              <w:rPr>
                <w:rFonts w:hint="eastAsia"/>
                <w:sz w:val="18"/>
                <w:szCs w:val="18"/>
                <w:lang w:val="en-US"/>
              </w:rPr>
              <w:t>和装订加工</w:t>
            </w:r>
          </w:p>
        </w:tc>
        <w:tc>
          <w:tcPr>
            <w:tcW w:w="2061" w:type="dxa"/>
            <w:shd w:val="clear" w:color="auto" w:fill="auto"/>
            <w:vAlign w:val="center"/>
          </w:tcPr>
          <w:p w14:paraId="2E15709C"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根据客户需求和编辑部门提供的文稿，进行书籍形态设计、封面设计和内部版式设计，设计</w:t>
            </w:r>
            <w:r>
              <w:rPr>
                <w:rFonts w:cs="宋体" w:hint="eastAsia"/>
                <w:color w:val="auto"/>
                <w:sz w:val="18"/>
                <w:szCs w:val="18"/>
              </w:rPr>
              <w:lastRenderedPageBreak/>
              <w:t>样式要符合市场潮流和提升书籍销量。</w:t>
            </w:r>
          </w:p>
        </w:tc>
        <w:tc>
          <w:tcPr>
            <w:tcW w:w="2626" w:type="dxa"/>
            <w:shd w:val="clear" w:color="auto" w:fill="auto"/>
            <w:vAlign w:val="center"/>
          </w:tcPr>
          <w:p w14:paraId="078DCCD8"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lastRenderedPageBreak/>
              <w:t>了解印刷的基本知识、书籍设计的概念，掌握书籍设计的构成要素、版面设计、书籍设计的基本形式、艺术特征。培养学生掌握书籍设计的鉴赏能力和设</w:t>
            </w:r>
            <w:r>
              <w:rPr>
                <w:rFonts w:cs="宋体" w:hint="eastAsia"/>
                <w:color w:val="auto"/>
                <w:sz w:val="18"/>
                <w:szCs w:val="18"/>
              </w:rPr>
              <w:lastRenderedPageBreak/>
              <w:t>计与制作能力，有利于更好地完成平面艺术设计岗位上相应的工作任务。</w:t>
            </w:r>
          </w:p>
        </w:tc>
      </w:tr>
      <w:tr w:rsidR="00612B94" w14:paraId="64391958" w14:textId="77777777">
        <w:tc>
          <w:tcPr>
            <w:tcW w:w="426" w:type="dxa"/>
            <w:shd w:val="clear" w:color="auto" w:fill="auto"/>
            <w:vAlign w:val="center"/>
          </w:tcPr>
          <w:p w14:paraId="7C359806"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rPr>
              <w:lastRenderedPageBreak/>
              <w:t>3</w:t>
            </w:r>
          </w:p>
        </w:tc>
        <w:tc>
          <w:tcPr>
            <w:tcW w:w="1123" w:type="dxa"/>
            <w:shd w:val="clear" w:color="auto" w:fill="auto"/>
            <w:vAlign w:val="center"/>
          </w:tcPr>
          <w:p w14:paraId="2F1617DD" w14:textId="77777777" w:rsidR="00612B94" w:rsidRDefault="00000000">
            <w:pPr>
              <w:jc w:val="center"/>
              <w:rPr>
                <w:rFonts w:ascii="宋体" w:hAnsi="宋体" w:cs="宋体" w:hint="eastAsia"/>
                <w:kern w:val="0"/>
                <w:sz w:val="18"/>
                <w:szCs w:val="18"/>
                <w:lang w:bidi="zh-CN"/>
              </w:rPr>
            </w:pPr>
            <w:r>
              <w:rPr>
                <w:rFonts w:ascii="宋体" w:hAnsi="宋体" w:cs="宋体" w:hint="eastAsia"/>
                <w:kern w:val="0"/>
                <w:sz w:val="18"/>
                <w:szCs w:val="18"/>
                <w:lang w:val="zh-CN" w:bidi="zh-CN"/>
              </w:rPr>
              <w:t>包装设计</w:t>
            </w:r>
          </w:p>
        </w:tc>
        <w:tc>
          <w:tcPr>
            <w:tcW w:w="2060" w:type="dxa"/>
            <w:shd w:val="clear" w:color="auto" w:fill="auto"/>
            <w:vAlign w:val="center"/>
          </w:tcPr>
          <w:p w14:paraId="7D9E5285" w14:textId="77777777" w:rsidR="00612B94" w:rsidRDefault="00000000">
            <w:pPr>
              <w:pStyle w:val="af6"/>
              <w:spacing w:after="0" w:line="240" w:lineRule="auto"/>
              <w:ind w:firstLine="0"/>
              <w:jc w:val="both"/>
              <w:rPr>
                <w:rFonts w:hint="eastAsia"/>
                <w:sz w:val="18"/>
                <w:szCs w:val="18"/>
                <w:lang w:val="en-US"/>
              </w:rPr>
            </w:pPr>
            <w:r>
              <w:rPr>
                <w:rFonts w:hint="eastAsia"/>
                <w:sz w:val="18"/>
                <w:szCs w:val="18"/>
                <w:lang w:val="en-US"/>
              </w:rPr>
              <w:t>创意与个性化设计、结构与形态设计、视觉传达设计、材料与工艺设计</w:t>
            </w:r>
          </w:p>
        </w:tc>
        <w:tc>
          <w:tcPr>
            <w:tcW w:w="2061" w:type="dxa"/>
            <w:shd w:val="clear" w:color="auto" w:fill="auto"/>
            <w:vAlign w:val="center"/>
          </w:tcPr>
          <w:p w14:paraId="3DD0C555" w14:textId="77777777" w:rsidR="00612B94" w:rsidRDefault="00000000">
            <w:pPr>
              <w:widowControl/>
              <w:rPr>
                <w:rFonts w:ascii="宋体" w:hAnsi="宋体" w:cs="宋体" w:hint="eastAsia"/>
                <w:bCs/>
                <w:sz w:val="18"/>
                <w:szCs w:val="18"/>
              </w:rPr>
            </w:pPr>
            <w:r>
              <w:rPr>
                <w:rFonts w:ascii="宋体" w:hAnsi="宋体" w:cs="宋体" w:hint="eastAsia"/>
                <w:bCs/>
                <w:sz w:val="18"/>
                <w:szCs w:val="18"/>
              </w:rPr>
              <w:t>根据品牌定位和产品策略价值进行包装设计，从包装结构形态设计到视觉要素的编排，再到材料的选择和印刷工艺，都要符合市场潮流和提升商品销量。</w:t>
            </w:r>
          </w:p>
        </w:tc>
        <w:tc>
          <w:tcPr>
            <w:tcW w:w="2626" w:type="dxa"/>
            <w:shd w:val="clear" w:color="auto" w:fill="auto"/>
            <w:vAlign w:val="center"/>
          </w:tcPr>
          <w:p w14:paraId="0D2F2207" w14:textId="77777777" w:rsidR="00612B94" w:rsidRDefault="00000000">
            <w:pPr>
              <w:widowControl/>
              <w:rPr>
                <w:rFonts w:ascii="宋体" w:hAnsi="宋体" w:cs="宋体" w:hint="eastAsia"/>
                <w:bCs/>
                <w:sz w:val="18"/>
                <w:szCs w:val="18"/>
              </w:rPr>
            </w:pPr>
            <w:r>
              <w:rPr>
                <w:rFonts w:ascii="宋体" w:hAnsi="宋体" w:cs="宋体" w:hint="eastAsia"/>
                <w:sz w:val="18"/>
                <w:szCs w:val="18"/>
              </w:rPr>
              <w:t>了解包装设计的历史沿革与发展趋势，掌握商品包装设计市场调研、创意设计与表现、包装的结构和视觉设计，以及商品系列包装设计的方式和技巧。培养学生具备能独立完成商品包装设计的能力。</w:t>
            </w:r>
          </w:p>
        </w:tc>
      </w:tr>
      <w:tr w:rsidR="00612B94" w14:paraId="076EA12A" w14:textId="77777777">
        <w:tc>
          <w:tcPr>
            <w:tcW w:w="426" w:type="dxa"/>
            <w:shd w:val="clear" w:color="auto" w:fill="auto"/>
            <w:vAlign w:val="center"/>
          </w:tcPr>
          <w:p w14:paraId="7D8E24A6"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rPr>
              <w:t>4</w:t>
            </w:r>
          </w:p>
        </w:tc>
        <w:tc>
          <w:tcPr>
            <w:tcW w:w="1123" w:type="dxa"/>
            <w:shd w:val="clear" w:color="auto" w:fill="auto"/>
            <w:vAlign w:val="center"/>
          </w:tcPr>
          <w:p w14:paraId="5120F2C8" w14:textId="77777777" w:rsidR="00612B94" w:rsidRDefault="00000000">
            <w:pPr>
              <w:jc w:val="center"/>
              <w:rPr>
                <w:rFonts w:ascii="宋体" w:hAnsi="宋体" w:cs="宋体" w:hint="eastAsia"/>
                <w:kern w:val="0"/>
                <w:sz w:val="18"/>
                <w:szCs w:val="18"/>
                <w:lang w:bidi="zh-CN"/>
              </w:rPr>
            </w:pPr>
            <w:r>
              <w:rPr>
                <w:rFonts w:ascii="宋体" w:hAnsi="宋体" w:cs="宋体" w:hint="eastAsia"/>
                <w:kern w:val="0"/>
                <w:sz w:val="18"/>
                <w:szCs w:val="18"/>
                <w:lang w:val="zh-CN" w:bidi="zh-CN"/>
              </w:rPr>
              <w:t>VI设计</w:t>
            </w:r>
          </w:p>
        </w:tc>
        <w:tc>
          <w:tcPr>
            <w:tcW w:w="2060" w:type="dxa"/>
            <w:shd w:val="clear" w:color="auto" w:fill="auto"/>
            <w:vAlign w:val="center"/>
          </w:tcPr>
          <w:p w14:paraId="780ED3DF" w14:textId="77777777" w:rsidR="00612B94" w:rsidRDefault="00000000">
            <w:pPr>
              <w:pStyle w:val="af6"/>
              <w:spacing w:after="0" w:line="240" w:lineRule="auto"/>
              <w:ind w:firstLine="0"/>
              <w:jc w:val="both"/>
              <w:rPr>
                <w:rFonts w:hint="eastAsia"/>
                <w:sz w:val="18"/>
                <w:szCs w:val="18"/>
                <w:lang w:val="en-US"/>
              </w:rPr>
            </w:pPr>
            <w:r>
              <w:rPr>
                <w:rFonts w:hint="eastAsia"/>
                <w:sz w:val="18"/>
                <w:szCs w:val="18"/>
                <w:lang w:val="en-US"/>
              </w:rPr>
              <w:t>标志、标准字、标准色、象征图案等核心视觉符号设计、应用场景设计</w:t>
            </w:r>
          </w:p>
        </w:tc>
        <w:tc>
          <w:tcPr>
            <w:tcW w:w="2061" w:type="dxa"/>
            <w:shd w:val="clear" w:color="auto" w:fill="auto"/>
            <w:vAlign w:val="center"/>
          </w:tcPr>
          <w:p w14:paraId="6BE2FD75"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根据品牌规划和市场需求完成标志设计、VI基础及应用设计、VI手册的制定。</w:t>
            </w:r>
          </w:p>
        </w:tc>
        <w:tc>
          <w:tcPr>
            <w:tcW w:w="2626" w:type="dxa"/>
            <w:shd w:val="clear" w:color="auto" w:fill="auto"/>
            <w:vAlign w:val="center"/>
          </w:tcPr>
          <w:p w14:paraId="7E225D9F"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了解企业形象设计项目分析，掌握市场分析与定位、企业标志设计特点、企业视觉识别（VI）设计内容、企业视觉识别（VI）设计手册的制定、编辑和实施。培养学生具备较好的标志设计能力和合作完成企业形象策划、设计能力。</w:t>
            </w:r>
          </w:p>
        </w:tc>
      </w:tr>
      <w:tr w:rsidR="00612B94" w14:paraId="5A6C6389" w14:textId="77777777">
        <w:trPr>
          <w:trHeight w:val="90"/>
        </w:trPr>
        <w:tc>
          <w:tcPr>
            <w:tcW w:w="426" w:type="dxa"/>
            <w:shd w:val="clear" w:color="auto" w:fill="auto"/>
            <w:vAlign w:val="center"/>
          </w:tcPr>
          <w:p w14:paraId="3A297A3C"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rPr>
              <w:t>5</w:t>
            </w:r>
          </w:p>
        </w:tc>
        <w:tc>
          <w:tcPr>
            <w:tcW w:w="1123" w:type="dxa"/>
            <w:shd w:val="clear" w:color="auto" w:fill="auto"/>
            <w:vAlign w:val="center"/>
          </w:tcPr>
          <w:p w14:paraId="64432F8E" w14:textId="77777777" w:rsidR="00612B94" w:rsidRDefault="00000000">
            <w:pPr>
              <w:jc w:val="center"/>
              <w:rPr>
                <w:rFonts w:ascii="宋体" w:hAnsi="宋体" w:cs="宋体" w:hint="eastAsia"/>
                <w:kern w:val="0"/>
                <w:sz w:val="18"/>
                <w:szCs w:val="18"/>
                <w:lang w:bidi="zh-CN"/>
              </w:rPr>
            </w:pPr>
            <w:r>
              <w:rPr>
                <w:rFonts w:ascii="宋体" w:hAnsi="宋体" w:cs="宋体" w:hint="eastAsia"/>
                <w:kern w:val="0"/>
                <w:sz w:val="18"/>
                <w:szCs w:val="18"/>
                <w:lang w:val="zh-CN" w:bidi="zh-CN"/>
              </w:rPr>
              <w:t>招贴设计</w:t>
            </w:r>
          </w:p>
        </w:tc>
        <w:tc>
          <w:tcPr>
            <w:tcW w:w="2060" w:type="dxa"/>
            <w:shd w:val="clear" w:color="auto" w:fill="auto"/>
            <w:vAlign w:val="center"/>
          </w:tcPr>
          <w:p w14:paraId="008439AD" w14:textId="77777777" w:rsidR="00612B94" w:rsidRDefault="00000000">
            <w:pPr>
              <w:tabs>
                <w:tab w:val="left" w:pos="720"/>
              </w:tabs>
              <w:rPr>
                <w:rFonts w:ascii="宋体" w:hAnsi="宋体" w:cs="宋体" w:hint="eastAsia"/>
                <w:kern w:val="0"/>
                <w:sz w:val="18"/>
                <w:szCs w:val="18"/>
                <w:lang w:bidi="zh-CN"/>
              </w:rPr>
            </w:pPr>
            <w:r>
              <w:rPr>
                <w:rFonts w:ascii="宋体" w:hAnsi="宋体" w:cs="宋体" w:hint="eastAsia"/>
                <w:kern w:val="0"/>
                <w:sz w:val="18"/>
                <w:szCs w:val="18"/>
                <w:lang w:bidi="zh-CN"/>
              </w:rPr>
              <w:t>‌文化招贴、商业招贴、公益招贴‌</w:t>
            </w:r>
          </w:p>
        </w:tc>
        <w:tc>
          <w:tcPr>
            <w:tcW w:w="2061" w:type="dxa"/>
            <w:shd w:val="clear" w:color="auto" w:fill="auto"/>
            <w:vAlign w:val="center"/>
          </w:tcPr>
          <w:p w14:paraId="6BA54237"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根据客户需求进行主题构思，结合市场调研分析，确定招贴的核心信息传递点，再进行招贴的设计与制作。</w:t>
            </w:r>
          </w:p>
        </w:tc>
        <w:tc>
          <w:tcPr>
            <w:tcW w:w="2626" w:type="dxa"/>
            <w:shd w:val="clear" w:color="auto" w:fill="auto"/>
            <w:vAlign w:val="center"/>
          </w:tcPr>
          <w:p w14:paraId="3DEA23CE"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lang w:val="zh-CN" w:bidi="zh-CN"/>
              </w:rPr>
              <w:t>了解招贴</w:t>
            </w:r>
            <w:r>
              <w:rPr>
                <w:rFonts w:cs="宋体" w:hint="eastAsia"/>
                <w:color w:val="auto"/>
                <w:sz w:val="18"/>
                <w:szCs w:val="18"/>
                <w:lang w:bidi="zh-CN"/>
              </w:rPr>
              <w:t>的分类，掌握招贴的构成要素、招贴的设计创意与艺术表现，</w:t>
            </w:r>
            <w:r>
              <w:rPr>
                <w:rFonts w:cs="宋体" w:hint="eastAsia"/>
                <w:color w:val="auto"/>
                <w:sz w:val="18"/>
                <w:szCs w:val="18"/>
                <w:lang w:val="zh-CN" w:bidi="zh-CN"/>
              </w:rPr>
              <w:t>以及招贴设计创作技巧。培养学生招贴广告策划、设计与制作能力，</w:t>
            </w:r>
            <w:r>
              <w:rPr>
                <w:rFonts w:cs="宋体" w:hint="eastAsia"/>
                <w:color w:val="auto"/>
                <w:sz w:val="18"/>
                <w:szCs w:val="18"/>
                <w:lang w:bidi="zh-CN"/>
              </w:rPr>
              <w:t>具备</w:t>
            </w:r>
            <w:r>
              <w:rPr>
                <w:rFonts w:cs="宋体" w:hint="eastAsia"/>
                <w:color w:val="auto"/>
                <w:sz w:val="18"/>
                <w:szCs w:val="18"/>
                <w:lang w:val="zh-CN" w:bidi="zh-CN"/>
              </w:rPr>
              <w:t>广告设计师职业岗位必需的职业能力。</w:t>
            </w:r>
          </w:p>
        </w:tc>
      </w:tr>
      <w:tr w:rsidR="00612B94" w14:paraId="18E5E71F" w14:textId="77777777">
        <w:trPr>
          <w:trHeight w:val="90"/>
        </w:trPr>
        <w:tc>
          <w:tcPr>
            <w:tcW w:w="426" w:type="dxa"/>
            <w:shd w:val="clear" w:color="auto" w:fill="auto"/>
            <w:vAlign w:val="center"/>
          </w:tcPr>
          <w:p w14:paraId="0B336679"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rPr>
              <w:t>6</w:t>
            </w:r>
          </w:p>
        </w:tc>
        <w:tc>
          <w:tcPr>
            <w:tcW w:w="1123" w:type="dxa"/>
            <w:shd w:val="clear" w:color="auto" w:fill="auto"/>
            <w:vAlign w:val="center"/>
          </w:tcPr>
          <w:p w14:paraId="4DEEF26B" w14:textId="77777777" w:rsidR="00612B94" w:rsidRDefault="00000000">
            <w:pPr>
              <w:jc w:val="center"/>
              <w:rPr>
                <w:rFonts w:ascii="宋体" w:hAnsi="宋体" w:cs="宋体" w:hint="eastAsia"/>
                <w:kern w:val="0"/>
                <w:sz w:val="18"/>
                <w:szCs w:val="18"/>
                <w:lang w:bidi="zh-CN"/>
              </w:rPr>
            </w:pPr>
            <w:r>
              <w:rPr>
                <w:rFonts w:ascii="宋体" w:hAnsi="宋体" w:cs="宋体" w:hint="eastAsia"/>
                <w:kern w:val="0"/>
                <w:sz w:val="18"/>
                <w:szCs w:val="18"/>
                <w:lang w:val="zh-CN" w:bidi="zh-CN"/>
              </w:rPr>
              <w:t>电商视觉设计</w:t>
            </w:r>
          </w:p>
        </w:tc>
        <w:tc>
          <w:tcPr>
            <w:tcW w:w="2060" w:type="dxa"/>
            <w:shd w:val="clear" w:color="auto" w:fill="auto"/>
            <w:vAlign w:val="center"/>
          </w:tcPr>
          <w:p w14:paraId="62D6D121" w14:textId="77777777" w:rsidR="00612B94" w:rsidRDefault="00000000">
            <w:pPr>
              <w:tabs>
                <w:tab w:val="left" w:pos="720"/>
              </w:tabs>
              <w:rPr>
                <w:rFonts w:ascii="宋体" w:hAnsi="宋体" w:cs="宋体" w:hint="eastAsia"/>
                <w:kern w:val="0"/>
                <w:sz w:val="18"/>
                <w:szCs w:val="18"/>
                <w:lang w:bidi="zh-CN"/>
              </w:rPr>
            </w:pPr>
            <w:r>
              <w:rPr>
                <w:rFonts w:ascii="宋体" w:hAnsi="宋体" w:cs="宋体" w:hint="eastAsia"/>
                <w:kern w:val="0"/>
                <w:sz w:val="18"/>
                <w:szCs w:val="18"/>
                <w:lang w:bidi="zh-CN"/>
              </w:rPr>
              <w:t>产品详情页、店铺首页、活动海报、广告图</w:t>
            </w:r>
          </w:p>
        </w:tc>
        <w:tc>
          <w:tcPr>
            <w:tcW w:w="2061" w:type="dxa"/>
            <w:shd w:val="clear" w:color="auto" w:fill="auto"/>
            <w:vAlign w:val="center"/>
          </w:tcPr>
          <w:p w14:paraId="6621CC28"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配合策划运营需求，进行店铺首页、分类页、详情页等页面设计。</w:t>
            </w:r>
          </w:p>
        </w:tc>
        <w:tc>
          <w:tcPr>
            <w:tcW w:w="2626" w:type="dxa"/>
            <w:shd w:val="clear" w:color="auto" w:fill="auto"/>
            <w:vAlign w:val="center"/>
          </w:tcPr>
          <w:p w14:paraId="39A20D52"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lang w:bidi="zh-CN"/>
              </w:rPr>
              <w:t>熟悉电商视觉设计前的准备工作</w:t>
            </w:r>
            <w:r>
              <w:rPr>
                <w:rFonts w:cs="宋体" w:hint="eastAsia"/>
                <w:color w:val="auto"/>
                <w:sz w:val="18"/>
                <w:szCs w:val="18"/>
                <w:lang w:val="zh-CN" w:bidi="zh-CN"/>
              </w:rPr>
              <w:t>，掌握电商视觉设计的基本流程、电商</w:t>
            </w:r>
            <w:r>
              <w:rPr>
                <w:rFonts w:cs="宋体" w:hint="eastAsia"/>
                <w:color w:val="auto"/>
                <w:sz w:val="18"/>
                <w:szCs w:val="18"/>
                <w:lang w:bidi="zh-CN"/>
              </w:rPr>
              <w:t>视觉</w:t>
            </w:r>
            <w:r>
              <w:rPr>
                <w:rFonts w:cs="宋体" w:hint="eastAsia"/>
                <w:color w:val="auto"/>
                <w:sz w:val="18"/>
                <w:szCs w:val="18"/>
                <w:lang w:val="zh-CN" w:bidi="zh-CN"/>
              </w:rPr>
              <w:t>设计的</w:t>
            </w:r>
            <w:r>
              <w:rPr>
                <w:rFonts w:cs="宋体" w:hint="eastAsia"/>
                <w:color w:val="auto"/>
                <w:sz w:val="18"/>
                <w:szCs w:val="18"/>
                <w:lang w:bidi="zh-CN"/>
              </w:rPr>
              <w:t>内容、</w:t>
            </w:r>
            <w:r>
              <w:rPr>
                <w:rFonts w:cs="宋体" w:hint="eastAsia"/>
                <w:color w:val="auto"/>
                <w:sz w:val="18"/>
                <w:szCs w:val="18"/>
                <w:lang w:val="zh-CN" w:bidi="zh-CN"/>
              </w:rPr>
              <w:t>设计思路、</w:t>
            </w:r>
            <w:r>
              <w:rPr>
                <w:rFonts w:cs="宋体" w:hint="eastAsia"/>
                <w:color w:val="auto"/>
                <w:sz w:val="18"/>
                <w:szCs w:val="18"/>
                <w:lang w:bidi="zh-CN"/>
              </w:rPr>
              <w:t>方法和技巧</w:t>
            </w:r>
            <w:r>
              <w:rPr>
                <w:rFonts w:cs="宋体" w:hint="eastAsia"/>
                <w:color w:val="auto"/>
                <w:sz w:val="18"/>
                <w:szCs w:val="18"/>
                <w:lang w:val="zh-CN" w:bidi="zh-CN"/>
              </w:rPr>
              <w:t>。</w:t>
            </w:r>
            <w:r>
              <w:rPr>
                <w:rFonts w:cs="宋体" w:hint="eastAsia"/>
                <w:color w:val="auto"/>
                <w:sz w:val="18"/>
                <w:szCs w:val="18"/>
                <w:lang w:bidi="zh-CN"/>
              </w:rPr>
              <w:t>培养学生具有较好的互联网视觉审美意识，更好地完成电商视觉设计岗位上相应的工作任务。</w:t>
            </w:r>
          </w:p>
        </w:tc>
      </w:tr>
      <w:tr w:rsidR="00612B94" w14:paraId="18867998" w14:textId="77777777">
        <w:trPr>
          <w:trHeight w:val="2235"/>
        </w:trPr>
        <w:tc>
          <w:tcPr>
            <w:tcW w:w="426" w:type="dxa"/>
            <w:shd w:val="clear" w:color="auto" w:fill="auto"/>
            <w:vAlign w:val="center"/>
          </w:tcPr>
          <w:p w14:paraId="46E04C0E" w14:textId="77777777" w:rsidR="00612B94" w:rsidRDefault="00000000">
            <w:pPr>
              <w:pStyle w:val="5"/>
              <w:spacing w:line="240" w:lineRule="auto"/>
              <w:ind w:firstLineChars="0" w:firstLine="0"/>
              <w:jc w:val="center"/>
              <w:rPr>
                <w:rFonts w:cs="宋体" w:hint="eastAsia"/>
                <w:color w:val="auto"/>
                <w:sz w:val="18"/>
                <w:szCs w:val="18"/>
              </w:rPr>
            </w:pPr>
            <w:r>
              <w:rPr>
                <w:rFonts w:cs="宋体" w:hint="eastAsia"/>
                <w:color w:val="auto"/>
                <w:sz w:val="18"/>
                <w:szCs w:val="18"/>
              </w:rPr>
              <w:t>7</w:t>
            </w:r>
          </w:p>
        </w:tc>
        <w:tc>
          <w:tcPr>
            <w:tcW w:w="1123" w:type="dxa"/>
            <w:shd w:val="clear" w:color="auto" w:fill="auto"/>
            <w:vAlign w:val="center"/>
          </w:tcPr>
          <w:p w14:paraId="25D28CFB" w14:textId="77777777" w:rsidR="00612B94" w:rsidRDefault="00000000">
            <w:pPr>
              <w:jc w:val="center"/>
              <w:rPr>
                <w:rFonts w:ascii="宋体" w:hAnsi="宋体" w:cs="宋体" w:hint="eastAsia"/>
                <w:kern w:val="0"/>
                <w:sz w:val="18"/>
                <w:szCs w:val="18"/>
                <w:lang w:bidi="zh-CN"/>
              </w:rPr>
            </w:pPr>
            <w:r>
              <w:rPr>
                <w:rFonts w:ascii="宋体" w:hAnsi="宋体" w:cs="宋体" w:hint="eastAsia"/>
                <w:kern w:val="0"/>
                <w:sz w:val="18"/>
                <w:szCs w:val="18"/>
                <w:lang w:val="zh-CN" w:bidi="zh-CN"/>
              </w:rPr>
              <w:t>短片综合创作</w:t>
            </w:r>
          </w:p>
        </w:tc>
        <w:tc>
          <w:tcPr>
            <w:tcW w:w="2060" w:type="dxa"/>
            <w:shd w:val="clear" w:color="auto" w:fill="auto"/>
            <w:vAlign w:val="center"/>
          </w:tcPr>
          <w:p w14:paraId="19772F22" w14:textId="77777777" w:rsidR="00612B94" w:rsidRDefault="00000000">
            <w:pPr>
              <w:rPr>
                <w:rFonts w:ascii="宋体" w:hAnsi="宋体" w:cs="宋体" w:hint="eastAsia"/>
                <w:kern w:val="0"/>
                <w:sz w:val="18"/>
                <w:szCs w:val="18"/>
                <w:lang w:bidi="zh-CN"/>
              </w:rPr>
            </w:pPr>
            <w:r>
              <w:rPr>
                <w:rFonts w:ascii="宋体" w:hAnsi="宋体" w:cs="宋体" w:hint="eastAsia"/>
                <w:kern w:val="0"/>
                <w:sz w:val="18"/>
                <w:szCs w:val="18"/>
                <w:lang w:bidi="zh-CN"/>
              </w:rPr>
              <w:t>影视制作、节目频道包装、商业广告、MV</w:t>
            </w:r>
          </w:p>
        </w:tc>
        <w:tc>
          <w:tcPr>
            <w:tcW w:w="2061" w:type="dxa"/>
            <w:shd w:val="clear" w:color="auto" w:fill="auto"/>
            <w:vAlign w:val="center"/>
          </w:tcPr>
          <w:p w14:paraId="0C57FCCD"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rPr>
              <w:t>根据目标受众和市场趋势制定短片的主题和内容大纲，再进行拍摄和剪辑，最后输出、发布和推广。</w:t>
            </w:r>
          </w:p>
        </w:tc>
        <w:tc>
          <w:tcPr>
            <w:tcW w:w="2626" w:type="dxa"/>
            <w:shd w:val="clear" w:color="auto" w:fill="auto"/>
            <w:vAlign w:val="center"/>
          </w:tcPr>
          <w:p w14:paraId="268A08F6" w14:textId="77777777" w:rsidR="00612B94" w:rsidRDefault="00000000">
            <w:pPr>
              <w:pStyle w:val="5"/>
              <w:spacing w:line="240" w:lineRule="auto"/>
              <w:ind w:firstLineChars="0" w:firstLine="0"/>
              <w:jc w:val="both"/>
              <w:rPr>
                <w:rFonts w:cs="宋体" w:hint="eastAsia"/>
                <w:color w:val="auto"/>
                <w:sz w:val="18"/>
                <w:szCs w:val="18"/>
              </w:rPr>
            </w:pPr>
            <w:r>
              <w:rPr>
                <w:rFonts w:cs="宋体" w:hint="eastAsia"/>
                <w:color w:val="auto"/>
                <w:sz w:val="18"/>
                <w:szCs w:val="18"/>
                <w:lang w:val="zh-CN" w:bidi="zh-CN"/>
              </w:rPr>
              <w:t>掌握影视编辑的基本知识技能，掌握综合运用多种软件进行影视后期编辑的能力。培养就业岗位为影视制作、新闻媒介广告、电子音像出版等领域的从业人员。</w:t>
            </w:r>
          </w:p>
        </w:tc>
      </w:tr>
    </w:tbl>
    <w:p w14:paraId="79F386D8" w14:textId="77777777" w:rsidR="00612B94" w:rsidRDefault="00612B94">
      <w:pPr>
        <w:ind w:firstLine="420"/>
        <w:rPr>
          <w:rFonts w:ascii="宋体" w:hAnsi="宋体" w:cs="宋体" w:hint="eastAsia"/>
          <w:sz w:val="24"/>
        </w:rPr>
      </w:pPr>
    </w:p>
    <w:p w14:paraId="0E890961" w14:textId="77777777" w:rsidR="00612B94" w:rsidRDefault="00000000">
      <w:pPr>
        <w:ind w:firstLine="420"/>
        <w:rPr>
          <w:rFonts w:ascii="宋体" w:hAnsi="宋体" w:cs="宋体" w:hint="eastAsia"/>
          <w:sz w:val="24"/>
        </w:rPr>
      </w:pPr>
      <w:r>
        <w:rPr>
          <w:rFonts w:ascii="宋体" w:hAnsi="宋体" w:cs="宋体"/>
          <w:sz w:val="24"/>
        </w:rPr>
        <w:t>（3)专业</w:t>
      </w:r>
      <w:r>
        <w:rPr>
          <w:rFonts w:ascii="宋体" w:hAnsi="宋体" w:cs="宋体" w:hint="eastAsia"/>
          <w:sz w:val="24"/>
        </w:rPr>
        <w:t>拓展</w:t>
      </w:r>
      <w:r>
        <w:rPr>
          <w:rFonts w:ascii="宋体" w:hAnsi="宋体" w:cs="宋体"/>
          <w:sz w:val="24"/>
        </w:rPr>
        <w:t>课程。</w:t>
      </w:r>
    </w:p>
    <w:p w14:paraId="3A3979EC" w14:textId="77777777" w:rsidR="00612B94" w:rsidRDefault="00000000">
      <w:pPr>
        <w:ind w:firstLineChars="200" w:firstLine="420"/>
        <w:rPr>
          <w:rFonts w:ascii="宋体" w:hAnsi="宋体" w:cs="宋体" w:hint="eastAsia"/>
          <w:szCs w:val="21"/>
        </w:rPr>
      </w:pPr>
      <w:r>
        <w:rPr>
          <w:rFonts w:ascii="宋体" w:hAnsi="宋体" w:hint="eastAsia"/>
          <w:szCs w:val="21"/>
        </w:rPr>
        <w:t>专业拓展课程设置3门：影视特效合成、Hodini软件应用、泰语。</w:t>
      </w:r>
    </w:p>
    <w:p w14:paraId="4A07289A" w14:textId="77777777" w:rsidR="00612B94"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0FAD7BEF" w14:textId="77777777" w:rsidR="00612B94" w:rsidRDefault="00000000">
      <w:pPr>
        <w:pStyle w:val="5"/>
        <w:spacing w:line="240" w:lineRule="auto"/>
        <w:ind w:firstLine="444"/>
        <w:rPr>
          <w:rFonts w:cs="宋体" w:hint="eastAsia"/>
          <w:color w:val="auto"/>
          <w:spacing w:val="6"/>
          <w:kern w:val="2"/>
        </w:rPr>
      </w:pPr>
      <w:r>
        <w:rPr>
          <w:rFonts w:cs="宋体" w:hint="eastAsia"/>
          <w:color w:val="auto"/>
          <w:spacing w:val="6"/>
          <w:kern w:val="2"/>
        </w:rPr>
        <w:lastRenderedPageBreak/>
        <w:t>实践性教学环节主要包括实验、实训、企业综合评价项目、岗位实习、毕业设计、社会实践等。在校内外进行平面广告设计实训、品牌视觉形象设计实训、电商视觉设计实训、影视制作实训等综合实训，第1-4学期开展。《企业综合评价项目》考核学生在企业“双导师制”实践情况，第5学期开展。在平面广告设计、品牌视觉形象设计、商场或网站美工、影视制作等行业的企业进行岗位实习，第6学期开展。同时严格执行《职业学校学生实习管理规定》和《高等职业学校数字媒体技术专业岗位实习标准》</w:t>
      </w:r>
      <w:r>
        <w:rPr>
          <w:rFonts w:cs="宋体"/>
          <w:color w:val="auto"/>
          <w:spacing w:val="6"/>
          <w:kern w:val="2"/>
        </w:rPr>
        <w:t>。</w:t>
      </w:r>
    </w:p>
    <w:p w14:paraId="0D782717" w14:textId="77777777" w:rsidR="00612B94" w:rsidRDefault="00000000">
      <w:pPr>
        <w:pStyle w:val="5"/>
        <w:spacing w:line="240" w:lineRule="auto"/>
        <w:ind w:firstLineChars="0" w:firstLine="0"/>
        <w:rPr>
          <w:rFonts w:hint="eastAsia"/>
          <w:color w:val="auto"/>
          <w:sz w:val="30"/>
          <w:szCs w:val="30"/>
        </w:rPr>
      </w:pPr>
      <w:r>
        <w:rPr>
          <w:color w:val="auto"/>
          <w:sz w:val="30"/>
          <w:szCs w:val="30"/>
        </w:rPr>
        <w:t>（二）学时安排</w:t>
      </w:r>
    </w:p>
    <w:p w14:paraId="558057B9" w14:textId="77777777" w:rsidR="00612B94" w:rsidRDefault="00000000">
      <w:pPr>
        <w:widowControl/>
        <w:ind w:firstLine="420"/>
        <w:jc w:val="left"/>
      </w:pPr>
      <w:r>
        <w:rPr>
          <w:rFonts w:hint="eastAsia"/>
        </w:rPr>
        <w:t>本专业总学时</w:t>
      </w:r>
      <w:r>
        <w:rPr>
          <w:rFonts w:hint="eastAsia"/>
        </w:rPr>
        <w:t>2716</w:t>
      </w:r>
      <w:r>
        <w:rPr>
          <w:rFonts w:hint="eastAsia"/>
        </w:rPr>
        <w:t>学时，每</w:t>
      </w:r>
      <w:r>
        <w:rPr>
          <w:rFonts w:hint="eastAsia"/>
        </w:rPr>
        <w:t>16-18</w:t>
      </w:r>
      <w:r>
        <w:rPr>
          <w:rFonts w:hint="eastAsia"/>
        </w:rPr>
        <w:t>学时折算</w:t>
      </w:r>
      <w:r>
        <w:rPr>
          <w:rFonts w:hint="eastAsia"/>
        </w:rPr>
        <w:t>1</w:t>
      </w:r>
      <w:r>
        <w:rPr>
          <w:rFonts w:hint="eastAsia"/>
        </w:rPr>
        <w:t>学分。其中公共必修课总学时为</w:t>
      </w:r>
      <w:r>
        <w:rPr>
          <w:rFonts w:hint="eastAsia"/>
        </w:rPr>
        <w:t>784</w:t>
      </w:r>
      <w:r>
        <w:rPr>
          <w:rFonts w:hint="eastAsia"/>
        </w:rPr>
        <w:t>，约占总学时的</w:t>
      </w:r>
      <w:r>
        <w:rPr>
          <w:rFonts w:hint="eastAsia"/>
        </w:rPr>
        <w:t>28.9</w:t>
      </w:r>
      <w:r>
        <w:rPr>
          <w:rFonts w:hint="eastAsia"/>
        </w:rPr>
        <w:t>％。专业课教学学时</w:t>
      </w:r>
      <w:r>
        <w:rPr>
          <w:rFonts w:hint="eastAsia"/>
        </w:rPr>
        <w:t>1572</w:t>
      </w:r>
      <w:r>
        <w:rPr>
          <w:rFonts w:hint="eastAsia"/>
        </w:rPr>
        <w:t>，约占总学时的</w:t>
      </w:r>
      <w:r>
        <w:rPr>
          <w:rFonts w:ascii="宋体" w:hAnsi="宋体" w:cs="宋体" w:hint="eastAsia"/>
        </w:rPr>
        <w:t>57.9％</w:t>
      </w:r>
      <w:r>
        <w:rPr>
          <w:rFonts w:hint="eastAsia"/>
        </w:rPr>
        <w:t>，其中各类选修课程学时为</w:t>
      </w:r>
      <w:r>
        <w:rPr>
          <w:rFonts w:hint="eastAsia"/>
        </w:rPr>
        <w:t>360</w:t>
      </w:r>
      <w:r>
        <w:rPr>
          <w:rFonts w:hint="eastAsia"/>
        </w:rPr>
        <w:t>，约占总学的</w:t>
      </w:r>
      <w:r>
        <w:rPr>
          <w:rFonts w:hint="eastAsia"/>
        </w:rPr>
        <w:t>13.2</w:t>
      </w:r>
      <w:r>
        <w:rPr>
          <w:rFonts w:hint="eastAsia"/>
        </w:rPr>
        <w:t>％。顶岗实习累间一般为</w:t>
      </w:r>
      <w:r>
        <w:rPr>
          <w:rFonts w:hint="eastAsia"/>
        </w:rPr>
        <w:t>6</w:t>
      </w:r>
      <w:r>
        <w:rPr>
          <w:rFonts w:hint="eastAsia"/>
        </w:rPr>
        <w:t>个月。详见表</w:t>
      </w:r>
      <w:r>
        <w:rPr>
          <w:rFonts w:hint="eastAsia"/>
        </w:rPr>
        <w:t>3</w:t>
      </w:r>
      <w:r>
        <w:rPr>
          <w:rFonts w:hint="eastAsia"/>
        </w:rPr>
        <w:t>：专业学分学时比例安排表。</w:t>
      </w:r>
    </w:p>
    <w:p w14:paraId="37B24127" w14:textId="77777777" w:rsidR="00612B94"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24"/>
        <w:gridCol w:w="1308"/>
        <w:gridCol w:w="747"/>
        <w:gridCol w:w="1046"/>
        <w:gridCol w:w="1038"/>
        <w:gridCol w:w="1048"/>
        <w:gridCol w:w="1039"/>
        <w:gridCol w:w="1046"/>
      </w:tblGrid>
      <w:tr w:rsidR="00612B94" w14:paraId="77906E8B" w14:textId="77777777">
        <w:tc>
          <w:tcPr>
            <w:tcW w:w="1065" w:type="dxa"/>
            <w:vAlign w:val="center"/>
          </w:tcPr>
          <w:p w14:paraId="4C7A530D" w14:textId="77777777" w:rsidR="00612B94" w:rsidRDefault="00000000">
            <w:pPr>
              <w:widowControl/>
              <w:jc w:val="center"/>
            </w:pPr>
            <w:r>
              <w:rPr>
                <w:rFonts w:hint="eastAsia"/>
              </w:rPr>
              <w:t>类别</w:t>
            </w:r>
          </w:p>
        </w:tc>
        <w:tc>
          <w:tcPr>
            <w:tcW w:w="1368" w:type="dxa"/>
            <w:vAlign w:val="center"/>
          </w:tcPr>
          <w:p w14:paraId="0BD10A6B" w14:textId="77777777" w:rsidR="00612B94" w:rsidRDefault="00000000">
            <w:pPr>
              <w:widowControl/>
              <w:jc w:val="center"/>
            </w:pPr>
            <w:r>
              <w:rPr>
                <w:rFonts w:hint="eastAsia"/>
              </w:rPr>
              <w:t>课程模块</w:t>
            </w:r>
          </w:p>
        </w:tc>
        <w:tc>
          <w:tcPr>
            <w:tcW w:w="1827" w:type="dxa"/>
            <w:gridSpan w:val="2"/>
            <w:vAlign w:val="center"/>
          </w:tcPr>
          <w:p w14:paraId="6D89658A" w14:textId="77777777" w:rsidR="00612B94"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4B094197" w14:textId="77777777" w:rsidR="00612B94"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3D260B68" w14:textId="77777777" w:rsidR="00612B94" w:rsidRDefault="00000000">
            <w:pPr>
              <w:widowControl/>
              <w:jc w:val="center"/>
            </w:pPr>
            <w:r>
              <w:rPr>
                <w:rFonts w:hint="eastAsia"/>
              </w:rPr>
              <w:t>实践学时</w:t>
            </w:r>
            <w:r>
              <w:rPr>
                <w:rFonts w:hint="eastAsia"/>
              </w:rPr>
              <w:t>/</w:t>
            </w:r>
            <w:r>
              <w:rPr>
                <w:rFonts w:hint="eastAsia"/>
              </w:rPr>
              <w:t>比例</w:t>
            </w:r>
          </w:p>
        </w:tc>
      </w:tr>
      <w:tr w:rsidR="00612B94" w14:paraId="12B340CA" w14:textId="77777777">
        <w:tc>
          <w:tcPr>
            <w:tcW w:w="1065" w:type="dxa"/>
            <w:vMerge w:val="restart"/>
            <w:vAlign w:val="center"/>
          </w:tcPr>
          <w:p w14:paraId="7AEDBB8F" w14:textId="77777777" w:rsidR="00612B94" w:rsidRDefault="00000000">
            <w:pPr>
              <w:widowControl/>
              <w:jc w:val="center"/>
            </w:pPr>
            <w:r>
              <w:rPr>
                <w:rFonts w:hint="eastAsia"/>
              </w:rPr>
              <w:t>必修</w:t>
            </w:r>
          </w:p>
        </w:tc>
        <w:tc>
          <w:tcPr>
            <w:tcW w:w="1368" w:type="dxa"/>
            <w:vAlign w:val="center"/>
          </w:tcPr>
          <w:p w14:paraId="0D4160E7" w14:textId="77777777" w:rsidR="00612B94" w:rsidRDefault="00000000">
            <w:pPr>
              <w:widowControl/>
              <w:jc w:val="center"/>
            </w:pPr>
            <w:r>
              <w:rPr>
                <w:rFonts w:hint="eastAsia"/>
              </w:rPr>
              <w:t>公共基础课</w:t>
            </w:r>
          </w:p>
        </w:tc>
        <w:tc>
          <w:tcPr>
            <w:tcW w:w="762" w:type="dxa"/>
            <w:vAlign w:val="center"/>
          </w:tcPr>
          <w:p w14:paraId="202F2C73" w14:textId="77777777" w:rsidR="00612B94" w:rsidRDefault="00000000">
            <w:pPr>
              <w:widowControl/>
              <w:jc w:val="center"/>
            </w:pPr>
            <w:r>
              <w:rPr>
                <w:rFonts w:hint="eastAsia"/>
              </w:rPr>
              <w:t>41</w:t>
            </w:r>
          </w:p>
        </w:tc>
        <w:tc>
          <w:tcPr>
            <w:tcW w:w="1065" w:type="dxa"/>
            <w:vAlign w:val="center"/>
          </w:tcPr>
          <w:p w14:paraId="4CC909E6" w14:textId="77777777" w:rsidR="00612B94" w:rsidRDefault="00000000">
            <w:pPr>
              <w:widowControl/>
              <w:jc w:val="center"/>
            </w:pPr>
            <w:r>
              <w:rPr>
                <w:rFonts w:hint="eastAsia"/>
              </w:rPr>
              <w:t>27.7%</w:t>
            </w:r>
          </w:p>
        </w:tc>
        <w:tc>
          <w:tcPr>
            <w:tcW w:w="1065" w:type="dxa"/>
            <w:vAlign w:val="center"/>
          </w:tcPr>
          <w:p w14:paraId="578D9964" w14:textId="77777777" w:rsidR="00612B94" w:rsidRDefault="00000000">
            <w:pPr>
              <w:widowControl/>
              <w:jc w:val="center"/>
            </w:pPr>
            <w:r>
              <w:rPr>
                <w:rFonts w:hint="eastAsia"/>
              </w:rPr>
              <w:t>784</w:t>
            </w:r>
          </w:p>
        </w:tc>
        <w:tc>
          <w:tcPr>
            <w:tcW w:w="1065" w:type="dxa"/>
            <w:vAlign w:val="center"/>
          </w:tcPr>
          <w:p w14:paraId="6E426D30" w14:textId="77777777" w:rsidR="00612B94" w:rsidRDefault="00000000">
            <w:pPr>
              <w:widowControl/>
              <w:jc w:val="center"/>
            </w:pPr>
            <w:r>
              <w:rPr>
                <w:rFonts w:hint="eastAsia"/>
              </w:rPr>
              <w:t>28.9</w:t>
            </w:r>
            <w:r>
              <w:rPr>
                <w:rFonts w:hint="eastAsia"/>
              </w:rPr>
              <w:t>％</w:t>
            </w:r>
          </w:p>
        </w:tc>
        <w:tc>
          <w:tcPr>
            <w:tcW w:w="1066" w:type="dxa"/>
            <w:vAlign w:val="center"/>
          </w:tcPr>
          <w:p w14:paraId="0563BECE" w14:textId="77777777" w:rsidR="00612B94" w:rsidRDefault="00000000">
            <w:pPr>
              <w:widowControl/>
              <w:jc w:val="center"/>
            </w:pPr>
            <w:r>
              <w:rPr>
                <w:rFonts w:hint="eastAsia"/>
              </w:rPr>
              <w:t>455</w:t>
            </w:r>
          </w:p>
        </w:tc>
        <w:tc>
          <w:tcPr>
            <w:tcW w:w="1066" w:type="dxa"/>
            <w:vAlign w:val="center"/>
          </w:tcPr>
          <w:p w14:paraId="5E9B9BC2" w14:textId="77777777" w:rsidR="00612B94" w:rsidRDefault="00000000">
            <w:pPr>
              <w:widowControl/>
              <w:jc w:val="center"/>
            </w:pPr>
            <w:r>
              <w:rPr>
                <w:rFonts w:hint="eastAsia"/>
              </w:rPr>
              <w:t>58%</w:t>
            </w:r>
          </w:p>
        </w:tc>
      </w:tr>
      <w:tr w:rsidR="00612B94" w14:paraId="5964EE35" w14:textId="77777777">
        <w:tc>
          <w:tcPr>
            <w:tcW w:w="1065" w:type="dxa"/>
            <w:vMerge/>
            <w:vAlign w:val="center"/>
          </w:tcPr>
          <w:p w14:paraId="01C93AA9" w14:textId="77777777" w:rsidR="00612B94" w:rsidRDefault="00612B94">
            <w:pPr>
              <w:widowControl/>
              <w:jc w:val="center"/>
            </w:pPr>
          </w:p>
        </w:tc>
        <w:tc>
          <w:tcPr>
            <w:tcW w:w="1368" w:type="dxa"/>
            <w:vAlign w:val="center"/>
          </w:tcPr>
          <w:p w14:paraId="1FDC1E7E" w14:textId="77777777" w:rsidR="00612B94" w:rsidRDefault="00000000">
            <w:pPr>
              <w:widowControl/>
              <w:jc w:val="center"/>
            </w:pPr>
            <w:r>
              <w:rPr>
                <w:rFonts w:hint="eastAsia"/>
              </w:rPr>
              <w:t>专业课</w:t>
            </w:r>
          </w:p>
        </w:tc>
        <w:tc>
          <w:tcPr>
            <w:tcW w:w="762" w:type="dxa"/>
            <w:vAlign w:val="center"/>
          </w:tcPr>
          <w:p w14:paraId="5A8A8AFC" w14:textId="77777777" w:rsidR="00612B94" w:rsidRDefault="00000000">
            <w:pPr>
              <w:widowControl/>
              <w:jc w:val="center"/>
            </w:pPr>
            <w:r>
              <w:rPr>
                <w:rFonts w:hint="eastAsia"/>
              </w:rPr>
              <w:t>86</w:t>
            </w:r>
          </w:p>
        </w:tc>
        <w:tc>
          <w:tcPr>
            <w:tcW w:w="1065" w:type="dxa"/>
            <w:vAlign w:val="center"/>
          </w:tcPr>
          <w:p w14:paraId="1002D3C5" w14:textId="77777777" w:rsidR="00612B94" w:rsidRDefault="00000000">
            <w:pPr>
              <w:widowControl/>
              <w:jc w:val="center"/>
            </w:pPr>
            <w:r>
              <w:rPr>
                <w:rFonts w:hint="eastAsia"/>
              </w:rPr>
              <w:t>58.1%</w:t>
            </w:r>
          </w:p>
        </w:tc>
        <w:tc>
          <w:tcPr>
            <w:tcW w:w="1065" w:type="dxa"/>
            <w:vAlign w:val="center"/>
          </w:tcPr>
          <w:p w14:paraId="5782E775" w14:textId="77777777" w:rsidR="00612B94" w:rsidRDefault="00000000">
            <w:pPr>
              <w:widowControl/>
              <w:jc w:val="center"/>
            </w:pPr>
            <w:r>
              <w:rPr>
                <w:rFonts w:hint="eastAsia"/>
              </w:rPr>
              <w:t>1572</w:t>
            </w:r>
          </w:p>
        </w:tc>
        <w:tc>
          <w:tcPr>
            <w:tcW w:w="1065" w:type="dxa"/>
            <w:vAlign w:val="center"/>
          </w:tcPr>
          <w:p w14:paraId="53F66ADD" w14:textId="77777777" w:rsidR="00612B94" w:rsidRDefault="00000000">
            <w:pPr>
              <w:widowControl/>
              <w:jc w:val="center"/>
            </w:pPr>
            <w:r>
              <w:rPr>
                <w:rFonts w:hint="eastAsia"/>
              </w:rPr>
              <w:t>57.9</w:t>
            </w:r>
            <w:r>
              <w:rPr>
                <w:rFonts w:hint="eastAsia"/>
              </w:rPr>
              <w:t>％</w:t>
            </w:r>
          </w:p>
        </w:tc>
        <w:tc>
          <w:tcPr>
            <w:tcW w:w="1066" w:type="dxa"/>
            <w:vAlign w:val="center"/>
          </w:tcPr>
          <w:p w14:paraId="2F6E87B0" w14:textId="77777777" w:rsidR="00612B94" w:rsidRDefault="00000000">
            <w:pPr>
              <w:widowControl/>
              <w:jc w:val="center"/>
            </w:pPr>
            <w:r>
              <w:rPr>
                <w:rFonts w:hint="eastAsia"/>
              </w:rPr>
              <w:t>1208</w:t>
            </w:r>
          </w:p>
        </w:tc>
        <w:tc>
          <w:tcPr>
            <w:tcW w:w="1066" w:type="dxa"/>
            <w:vAlign w:val="center"/>
          </w:tcPr>
          <w:p w14:paraId="3E5837E4" w14:textId="77777777" w:rsidR="00612B94" w:rsidRDefault="00000000">
            <w:pPr>
              <w:widowControl/>
              <w:jc w:val="center"/>
            </w:pPr>
            <w:r>
              <w:rPr>
                <w:rFonts w:hint="eastAsia"/>
              </w:rPr>
              <w:t>76.8%</w:t>
            </w:r>
          </w:p>
        </w:tc>
      </w:tr>
      <w:tr w:rsidR="00612B94" w14:paraId="78C89866" w14:textId="77777777">
        <w:tc>
          <w:tcPr>
            <w:tcW w:w="1065" w:type="dxa"/>
            <w:vMerge w:val="restart"/>
            <w:vAlign w:val="center"/>
          </w:tcPr>
          <w:p w14:paraId="101352EE" w14:textId="77777777" w:rsidR="00612B94" w:rsidRDefault="00000000">
            <w:pPr>
              <w:widowControl/>
              <w:jc w:val="center"/>
            </w:pPr>
            <w:r>
              <w:rPr>
                <w:rFonts w:hint="eastAsia"/>
              </w:rPr>
              <w:t>选修</w:t>
            </w:r>
          </w:p>
        </w:tc>
        <w:tc>
          <w:tcPr>
            <w:tcW w:w="1368" w:type="dxa"/>
            <w:vAlign w:val="center"/>
          </w:tcPr>
          <w:p w14:paraId="5061289C" w14:textId="77777777" w:rsidR="00612B94" w:rsidRDefault="00000000">
            <w:pPr>
              <w:widowControl/>
              <w:jc w:val="center"/>
            </w:pPr>
            <w:r>
              <w:rPr>
                <w:rFonts w:hint="eastAsia"/>
              </w:rPr>
              <w:t>公共选修课</w:t>
            </w:r>
          </w:p>
        </w:tc>
        <w:tc>
          <w:tcPr>
            <w:tcW w:w="762" w:type="dxa"/>
            <w:vAlign w:val="center"/>
          </w:tcPr>
          <w:p w14:paraId="3A5FD2B2" w14:textId="77777777" w:rsidR="00612B94" w:rsidRDefault="00000000">
            <w:pPr>
              <w:widowControl/>
              <w:jc w:val="center"/>
            </w:pPr>
            <w:r>
              <w:rPr>
                <w:rFonts w:hint="eastAsia"/>
              </w:rPr>
              <w:t>17</w:t>
            </w:r>
          </w:p>
        </w:tc>
        <w:tc>
          <w:tcPr>
            <w:tcW w:w="1065" w:type="dxa"/>
            <w:vAlign w:val="center"/>
          </w:tcPr>
          <w:p w14:paraId="0922D155" w14:textId="77777777" w:rsidR="00612B94" w:rsidRDefault="00000000">
            <w:pPr>
              <w:widowControl/>
              <w:jc w:val="center"/>
            </w:pPr>
            <w:r>
              <w:rPr>
                <w:rFonts w:hint="eastAsia"/>
              </w:rPr>
              <w:t>11.5%</w:t>
            </w:r>
          </w:p>
        </w:tc>
        <w:tc>
          <w:tcPr>
            <w:tcW w:w="1065" w:type="dxa"/>
            <w:vAlign w:val="center"/>
          </w:tcPr>
          <w:p w14:paraId="17C5551E" w14:textId="77777777" w:rsidR="00612B94" w:rsidRDefault="00000000">
            <w:pPr>
              <w:widowControl/>
              <w:jc w:val="center"/>
            </w:pPr>
            <w:r>
              <w:rPr>
                <w:rFonts w:hint="eastAsia"/>
              </w:rPr>
              <w:t>288</w:t>
            </w:r>
          </w:p>
        </w:tc>
        <w:tc>
          <w:tcPr>
            <w:tcW w:w="1065" w:type="dxa"/>
            <w:vAlign w:val="center"/>
          </w:tcPr>
          <w:p w14:paraId="085F0BF6" w14:textId="77777777" w:rsidR="00612B94" w:rsidRDefault="00000000">
            <w:pPr>
              <w:widowControl/>
              <w:jc w:val="center"/>
            </w:pPr>
            <w:r>
              <w:rPr>
                <w:rFonts w:hint="eastAsia"/>
              </w:rPr>
              <w:t>10.6</w:t>
            </w:r>
            <w:r>
              <w:rPr>
                <w:rFonts w:hint="eastAsia"/>
              </w:rPr>
              <w:t>％</w:t>
            </w:r>
          </w:p>
        </w:tc>
        <w:tc>
          <w:tcPr>
            <w:tcW w:w="1066" w:type="dxa"/>
            <w:vAlign w:val="center"/>
          </w:tcPr>
          <w:p w14:paraId="415A885A" w14:textId="77777777" w:rsidR="00612B94" w:rsidRDefault="00000000">
            <w:pPr>
              <w:widowControl/>
              <w:jc w:val="center"/>
            </w:pPr>
            <w:r>
              <w:rPr>
                <w:rFonts w:hint="eastAsia"/>
              </w:rPr>
              <w:t>192</w:t>
            </w:r>
          </w:p>
        </w:tc>
        <w:tc>
          <w:tcPr>
            <w:tcW w:w="1066" w:type="dxa"/>
            <w:vAlign w:val="center"/>
          </w:tcPr>
          <w:p w14:paraId="492DB013" w14:textId="77777777" w:rsidR="00612B94" w:rsidRDefault="00000000">
            <w:pPr>
              <w:widowControl/>
              <w:jc w:val="center"/>
            </w:pPr>
            <w:r>
              <w:rPr>
                <w:rFonts w:hint="eastAsia"/>
              </w:rPr>
              <w:t>66.7%</w:t>
            </w:r>
          </w:p>
        </w:tc>
      </w:tr>
      <w:tr w:rsidR="00612B94" w14:paraId="5FB0E7A7" w14:textId="77777777">
        <w:tc>
          <w:tcPr>
            <w:tcW w:w="1065" w:type="dxa"/>
            <w:vMerge/>
            <w:vAlign w:val="center"/>
          </w:tcPr>
          <w:p w14:paraId="428B768B" w14:textId="77777777" w:rsidR="00612B94" w:rsidRDefault="00612B94">
            <w:pPr>
              <w:widowControl/>
              <w:jc w:val="center"/>
            </w:pPr>
          </w:p>
        </w:tc>
        <w:tc>
          <w:tcPr>
            <w:tcW w:w="1368" w:type="dxa"/>
            <w:vAlign w:val="center"/>
          </w:tcPr>
          <w:p w14:paraId="7B4F8524" w14:textId="77777777" w:rsidR="00612B94" w:rsidRDefault="00000000">
            <w:pPr>
              <w:widowControl/>
              <w:jc w:val="center"/>
            </w:pPr>
            <w:r>
              <w:rPr>
                <w:rFonts w:hint="eastAsia"/>
              </w:rPr>
              <w:t>专业选修课</w:t>
            </w:r>
          </w:p>
        </w:tc>
        <w:tc>
          <w:tcPr>
            <w:tcW w:w="762" w:type="dxa"/>
            <w:vAlign w:val="center"/>
          </w:tcPr>
          <w:p w14:paraId="34B39D55" w14:textId="77777777" w:rsidR="00612B94" w:rsidRDefault="00000000">
            <w:pPr>
              <w:widowControl/>
              <w:jc w:val="center"/>
            </w:pPr>
            <w:r>
              <w:rPr>
                <w:rFonts w:hint="eastAsia"/>
              </w:rPr>
              <w:t>4</w:t>
            </w:r>
          </w:p>
        </w:tc>
        <w:tc>
          <w:tcPr>
            <w:tcW w:w="1065" w:type="dxa"/>
            <w:vAlign w:val="center"/>
          </w:tcPr>
          <w:p w14:paraId="69A7850B" w14:textId="77777777" w:rsidR="00612B94" w:rsidRDefault="00000000">
            <w:pPr>
              <w:widowControl/>
              <w:jc w:val="center"/>
            </w:pPr>
            <w:r>
              <w:rPr>
                <w:rFonts w:hint="eastAsia"/>
              </w:rPr>
              <w:t>2.7%</w:t>
            </w:r>
          </w:p>
        </w:tc>
        <w:tc>
          <w:tcPr>
            <w:tcW w:w="1065" w:type="dxa"/>
            <w:vAlign w:val="center"/>
          </w:tcPr>
          <w:p w14:paraId="5AA7D58E" w14:textId="77777777" w:rsidR="00612B94" w:rsidRDefault="00000000">
            <w:pPr>
              <w:widowControl/>
              <w:jc w:val="center"/>
            </w:pPr>
            <w:r>
              <w:rPr>
                <w:rFonts w:hint="eastAsia"/>
              </w:rPr>
              <w:t>72</w:t>
            </w:r>
          </w:p>
        </w:tc>
        <w:tc>
          <w:tcPr>
            <w:tcW w:w="1065" w:type="dxa"/>
            <w:vAlign w:val="center"/>
          </w:tcPr>
          <w:p w14:paraId="73B88B43" w14:textId="77777777" w:rsidR="00612B94" w:rsidRDefault="00000000">
            <w:pPr>
              <w:widowControl/>
              <w:jc w:val="center"/>
            </w:pPr>
            <w:r>
              <w:rPr>
                <w:rFonts w:hint="eastAsia"/>
              </w:rPr>
              <w:t>2.6</w:t>
            </w:r>
            <w:r>
              <w:rPr>
                <w:rFonts w:hint="eastAsia"/>
              </w:rPr>
              <w:t>％</w:t>
            </w:r>
          </w:p>
        </w:tc>
        <w:tc>
          <w:tcPr>
            <w:tcW w:w="1066" w:type="dxa"/>
            <w:vAlign w:val="center"/>
          </w:tcPr>
          <w:p w14:paraId="09C39203" w14:textId="77777777" w:rsidR="00612B94" w:rsidRDefault="00000000">
            <w:pPr>
              <w:widowControl/>
              <w:jc w:val="center"/>
            </w:pPr>
            <w:r>
              <w:rPr>
                <w:rFonts w:hint="eastAsia"/>
              </w:rPr>
              <w:t>48</w:t>
            </w:r>
          </w:p>
        </w:tc>
        <w:tc>
          <w:tcPr>
            <w:tcW w:w="1066" w:type="dxa"/>
            <w:vAlign w:val="center"/>
          </w:tcPr>
          <w:p w14:paraId="2EC53C8E" w14:textId="77777777" w:rsidR="00612B94" w:rsidRDefault="00000000">
            <w:pPr>
              <w:widowControl/>
              <w:jc w:val="center"/>
            </w:pPr>
            <w:r>
              <w:rPr>
                <w:rFonts w:hint="eastAsia"/>
              </w:rPr>
              <w:t>66.7%</w:t>
            </w:r>
          </w:p>
        </w:tc>
      </w:tr>
      <w:tr w:rsidR="00612B94" w14:paraId="4E97EF9E" w14:textId="77777777">
        <w:tc>
          <w:tcPr>
            <w:tcW w:w="2433" w:type="dxa"/>
            <w:gridSpan w:val="2"/>
            <w:vAlign w:val="center"/>
          </w:tcPr>
          <w:p w14:paraId="20B3EA3B" w14:textId="77777777" w:rsidR="00612B94" w:rsidRDefault="00000000">
            <w:pPr>
              <w:widowControl/>
              <w:jc w:val="center"/>
            </w:pPr>
            <w:r>
              <w:rPr>
                <w:rFonts w:hint="eastAsia"/>
              </w:rPr>
              <w:t>合计</w:t>
            </w:r>
          </w:p>
        </w:tc>
        <w:tc>
          <w:tcPr>
            <w:tcW w:w="762" w:type="dxa"/>
            <w:vAlign w:val="center"/>
          </w:tcPr>
          <w:p w14:paraId="312D96E0" w14:textId="77777777" w:rsidR="00612B94" w:rsidRDefault="00000000">
            <w:pPr>
              <w:widowControl/>
              <w:jc w:val="center"/>
            </w:pPr>
            <w:r>
              <w:rPr>
                <w:rFonts w:hint="eastAsia"/>
              </w:rPr>
              <w:t>148</w:t>
            </w:r>
          </w:p>
        </w:tc>
        <w:tc>
          <w:tcPr>
            <w:tcW w:w="1065" w:type="dxa"/>
            <w:vAlign w:val="center"/>
          </w:tcPr>
          <w:p w14:paraId="3D01E71E" w14:textId="77777777" w:rsidR="00612B94" w:rsidRDefault="00000000">
            <w:pPr>
              <w:widowControl/>
              <w:jc w:val="center"/>
            </w:pPr>
            <w:r>
              <w:rPr>
                <w:rFonts w:hint="eastAsia"/>
              </w:rPr>
              <w:t>100%</w:t>
            </w:r>
          </w:p>
        </w:tc>
        <w:tc>
          <w:tcPr>
            <w:tcW w:w="1065" w:type="dxa"/>
            <w:vAlign w:val="center"/>
          </w:tcPr>
          <w:p w14:paraId="0D0C3847" w14:textId="77777777" w:rsidR="00612B94" w:rsidRDefault="00000000">
            <w:pPr>
              <w:widowControl/>
              <w:jc w:val="center"/>
            </w:pPr>
            <w:r>
              <w:rPr>
                <w:rFonts w:hint="eastAsia"/>
              </w:rPr>
              <w:t>2716</w:t>
            </w:r>
          </w:p>
        </w:tc>
        <w:tc>
          <w:tcPr>
            <w:tcW w:w="1065" w:type="dxa"/>
            <w:vAlign w:val="center"/>
          </w:tcPr>
          <w:p w14:paraId="28D7AF1F" w14:textId="77777777" w:rsidR="00612B94" w:rsidRDefault="00000000">
            <w:pPr>
              <w:widowControl/>
              <w:jc w:val="center"/>
            </w:pPr>
            <w:r>
              <w:rPr>
                <w:rFonts w:hint="eastAsia"/>
              </w:rPr>
              <w:t>100%</w:t>
            </w:r>
          </w:p>
        </w:tc>
        <w:tc>
          <w:tcPr>
            <w:tcW w:w="1066" w:type="dxa"/>
            <w:vAlign w:val="center"/>
          </w:tcPr>
          <w:p w14:paraId="7565FBFE" w14:textId="77777777" w:rsidR="00612B94" w:rsidRDefault="00000000">
            <w:pPr>
              <w:widowControl/>
              <w:jc w:val="center"/>
            </w:pPr>
            <w:r>
              <w:rPr>
                <w:rFonts w:hint="eastAsia"/>
              </w:rPr>
              <w:t>1903</w:t>
            </w:r>
          </w:p>
        </w:tc>
        <w:tc>
          <w:tcPr>
            <w:tcW w:w="1066" w:type="dxa"/>
            <w:vAlign w:val="center"/>
          </w:tcPr>
          <w:p w14:paraId="64814744" w14:textId="77777777" w:rsidR="00612B94" w:rsidRDefault="00000000">
            <w:pPr>
              <w:widowControl/>
              <w:jc w:val="center"/>
            </w:pPr>
            <w:r>
              <w:rPr>
                <w:rFonts w:hint="eastAsia"/>
              </w:rPr>
              <w:t>70.1%</w:t>
            </w:r>
          </w:p>
        </w:tc>
      </w:tr>
    </w:tbl>
    <w:p w14:paraId="35D05A2A" w14:textId="77777777" w:rsidR="00612B94" w:rsidRDefault="00612B94">
      <w:pPr>
        <w:widowControl/>
        <w:jc w:val="left"/>
      </w:pPr>
    </w:p>
    <w:p w14:paraId="151FC7F7" w14:textId="77777777" w:rsidR="00612B94" w:rsidRDefault="00000000">
      <w:pPr>
        <w:pStyle w:val="af5"/>
        <w:numPr>
          <w:ilvl w:val="0"/>
          <w:numId w:val="1"/>
        </w:numPr>
        <w:ind w:firstLineChars="0"/>
        <w:rPr>
          <w:rFonts w:ascii="宋体" w:hAnsi="宋体" w:hint="eastAsia"/>
          <w:b/>
          <w:sz w:val="32"/>
          <w:szCs w:val="32"/>
        </w:rPr>
      </w:pPr>
      <w:r>
        <w:rPr>
          <w:rFonts w:ascii="宋体" w:hAnsi="宋体" w:hint="eastAsia"/>
          <w:b/>
          <w:bCs/>
          <w:sz w:val="32"/>
          <w:szCs w:val="32"/>
        </w:rPr>
        <w:t>师资队伍</w:t>
      </w:r>
    </w:p>
    <w:p w14:paraId="7F4705E0" w14:textId="77777777" w:rsidR="00612B94" w:rsidRDefault="00000000">
      <w:pPr>
        <w:rPr>
          <w:rFonts w:ascii="宋体" w:hAnsi="宋体" w:hint="eastAsia"/>
          <w:bCs/>
          <w:sz w:val="30"/>
          <w:szCs w:val="30"/>
        </w:rPr>
      </w:pPr>
      <w:r>
        <w:rPr>
          <w:rFonts w:ascii="宋体" w:hAnsi="宋体" w:hint="eastAsia"/>
          <w:bCs/>
          <w:sz w:val="30"/>
          <w:szCs w:val="30"/>
        </w:rPr>
        <w:t>（一）队伍结构</w:t>
      </w:r>
    </w:p>
    <w:p w14:paraId="62B95696" w14:textId="77777777" w:rsidR="00612B94" w:rsidRDefault="00000000">
      <w:pPr>
        <w:ind w:firstLine="420"/>
        <w:rPr>
          <w:szCs w:val="21"/>
        </w:rPr>
      </w:pPr>
      <w:r>
        <w:rPr>
          <w:rFonts w:ascii="宋体" w:hAnsi="宋体"/>
          <w:kern w:val="0"/>
          <w:szCs w:val="21"/>
        </w:rPr>
        <w:t>学生数与本专业专任教师数比例不高于25:1,“双师型”教师占专业课教师数比例一般不低于60%,高级职称专任教师的比例不低于20%,专任教师队伍要考虑职称、年龄、工作 经验，形成合理的梯队结构。</w:t>
      </w:r>
      <w:r>
        <w:rPr>
          <w:rFonts w:hint="eastAsia"/>
        </w:rPr>
        <w:t>详见表</w:t>
      </w:r>
      <w:r>
        <w:rPr>
          <w:rFonts w:hint="eastAsia"/>
        </w:rPr>
        <w:t>4</w:t>
      </w:r>
      <w:r>
        <w:rPr>
          <w:rFonts w:hint="eastAsia"/>
        </w:rPr>
        <w:t>：专任教师相关信息表。</w:t>
      </w:r>
    </w:p>
    <w:p w14:paraId="7B3BAE34" w14:textId="77777777" w:rsidR="00612B94" w:rsidRDefault="00612B94">
      <w:pPr>
        <w:pStyle w:val="5"/>
        <w:spacing w:line="240" w:lineRule="auto"/>
        <w:ind w:firstLineChars="0" w:firstLine="0"/>
        <w:jc w:val="center"/>
        <w:rPr>
          <w:rFonts w:hint="eastAsia"/>
          <w:b/>
          <w:bCs/>
          <w:color w:val="auto"/>
        </w:rPr>
      </w:pPr>
    </w:p>
    <w:p w14:paraId="3B96E871" w14:textId="77777777" w:rsidR="00612B94" w:rsidRDefault="00000000">
      <w:pPr>
        <w:pStyle w:val="5"/>
        <w:spacing w:line="240" w:lineRule="auto"/>
        <w:ind w:firstLineChars="0" w:firstLine="0"/>
        <w:jc w:val="center"/>
        <w:rPr>
          <w:rFonts w:hint="eastAsia"/>
          <w:color w:val="auto"/>
          <w:sz w:val="30"/>
          <w:szCs w:val="30"/>
        </w:rPr>
      </w:pPr>
      <w:r>
        <w:rPr>
          <w:rFonts w:hint="eastAsia"/>
          <w:b/>
          <w:bCs/>
          <w:color w:val="auto"/>
        </w:rPr>
        <w:t>表4 专任教师相关信息表</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826"/>
        <w:gridCol w:w="1358"/>
        <w:gridCol w:w="1353"/>
        <w:gridCol w:w="3277"/>
      </w:tblGrid>
      <w:tr w:rsidR="00612B94" w14:paraId="39B0D0DB" w14:textId="77777777">
        <w:trPr>
          <w:trHeight w:val="510"/>
          <w:jc w:val="center"/>
        </w:trPr>
        <w:tc>
          <w:tcPr>
            <w:tcW w:w="709" w:type="dxa"/>
            <w:vAlign w:val="center"/>
          </w:tcPr>
          <w:p w14:paraId="27601217" w14:textId="77777777" w:rsidR="00612B94" w:rsidRDefault="00000000">
            <w:pPr>
              <w:jc w:val="center"/>
              <w:rPr>
                <w:rFonts w:ascii="宋体" w:hAnsi="宋体" w:hint="eastAsia"/>
                <w:szCs w:val="21"/>
              </w:rPr>
            </w:pPr>
            <w:r>
              <w:rPr>
                <w:rFonts w:ascii="宋体" w:hAnsi="宋体" w:hint="eastAsia"/>
                <w:szCs w:val="21"/>
              </w:rPr>
              <w:t>序号</w:t>
            </w:r>
          </w:p>
        </w:tc>
        <w:tc>
          <w:tcPr>
            <w:tcW w:w="1276" w:type="dxa"/>
            <w:vAlign w:val="center"/>
          </w:tcPr>
          <w:p w14:paraId="2BA2CA6F" w14:textId="77777777" w:rsidR="00612B94" w:rsidRDefault="00000000">
            <w:pPr>
              <w:jc w:val="center"/>
              <w:rPr>
                <w:rFonts w:ascii="宋体" w:hAnsi="宋体" w:hint="eastAsia"/>
                <w:szCs w:val="21"/>
              </w:rPr>
            </w:pPr>
            <w:r>
              <w:rPr>
                <w:rFonts w:ascii="宋体" w:hAnsi="宋体" w:hint="eastAsia"/>
                <w:szCs w:val="21"/>
              </w:rPr>
              <w:t>姓名</w:t>
            </w:r>
          </w:p>
        </w:tc>
        <w:tc>
          <w:tcPr>
            <w:tcW w:w="826" w:type="dxa"/>
            <w:vAlign w:val="center"/>
          </w:tcPr>
          <w:p w14:paraId="1F3CC224" w14:textId="77777777" w:rsidR="00612B94" w:rsidRDefault="00000000">
            <w:pPr>
              <w:jc w:val="center"/>
              <w:rPr>
                <w:rFonts w:ascii="宋体" w:hAnsi="宋体" w:hint="eastAsia"/>
                <w:szCs w:val="21"/>
              </w:rPr>
            </w:pPr>
            <w:r>
              <w:rPr>
                <w:rFonts w:ascii="宋体" w:hAnsi="宋体" w:hint="eastAsia"/>
                <w:szCs w:val="21"/>
              </w:rPr>
              <w:t>性别</w:t>
            </w:r>
          </w:p>
        </w:tc>
        <w:tc>
          <w:tcPr>
            <w:tcW w:w="1358" w:type="dxa"/>
            <w:vAlign w:val="center"/>
          </w:tcPr>
          <w:p w14:paraId="78F0B34B" w14:textId="77777777" w:rsidR="00612B94" w:rsidRDefault="00000000">
            <w:pPr>
              <w:jc w:val="center"/>
              <w:rPr>
                <w:rFonts w:ascii="宋体" w:hAnsi="宋体" w:hint="eastAsia"/>
                <w:szCs w:val="21"/>
              </w:rPr>
            </w:pPr>
            <w:r>
              <w:rPr>
                <w:rFonts w:ascii="宋体" w:hAnsi="宋体" w:hint="eastAsia"/>
                <w:szCs w:val="21"/>
              </w:rPr>
              <w:t>职称/职务</w:t>
            </w:r>
          </w:p>
        </w:tc>
        <w:tc>
          <w:tcPr>
            <w:tcW w:w="1353" w:type="dxa"/>
            <w:vAlign w:val="center"/>
          </w:tcPr>
          <w:p w14:paraId="451B4ABE" w14:textId="77777777" w:rsidR="00612B94" w:rsidRDefault="00000000">
            <w:pPr>
              <w:jc w:val="center"/>
              <w:rPr>
                <w:rFonts w:ascii="宋体" w:hAnsi="宋体" w:hint="eastAsia"/>
                <w:szCs w:val="21"/>
              </w:rPr>
            </w:pPr>
            <w:r>
              <w:rPr>
                <w:rFonts w:ascii="宋体" w:hAnsi="宋体" w:hint="eastAsia"/>
                <w:szCs w:val="21"/>
              </w:rPr>
              <w:t>是否“双师型”教师</w:t>
            </w:r>
          </w:p>
        </w:tc>
        <w:tc>
          <w:tcPr>
            <w:tcW w:w="3277" w:type="dxa"/>
            <w:vAlign w:val="center"/>
          </w:tcPr>
          <w:p w14:paraId="430F36A9" w14:textId="77777777" w:rsidR="00612B94" w:rsidRDefault="00000000">
            <w:pPr>
              <w:jc w:val="center"/>
              <w:rPr>
                <w:rFonts w:ascii="宋体" w:hAnsi="宋体" w:hint="eastAsia"/>
                <w:szCs w:val="21"/>
              </w:rPr>
            </w:pPr>
            <w:r>
              <w:rPr>
                <w:rFonts w:ascii="宋体" w:hAnsi="宋体" w:hint="eastAsia"/>
                <w:szCs w:val="21"/>
              </w:rPr>
              <w:t>工作单位</w:t>
            </w:r>
          </w:p>
        </w:tc>
      </w:tr>
      <w:tr w:rsidR="00612B94" w14:paraId="5BC2E66E" w14:textId="77777777">
        <w:trPr>
          <w:trHeight w:val="510"/>
          <w:jc w:val="center"/>
        </w:trPr>
        <w:tc>
          <w:tcPr>
            <w:tcW w:w="709" w:type="dxa"/>
            <w:vAlign w:val="center"/>
          </w:tcPr>
          <w:p w14:paraId="4F4924C5" w14:textId="77777777" w:rsidR="00612B94" w:rsidRDefault="00000000">
            <w:pPr>
              <w:jc w:val="center"/>
              <w:rPr>
                <w:rFonts w:ascii="宋体" w:hAnsi="宋体" w:hint="eastAsia"/>
                <w:szCs w:val="21"/>
              </w:rPr>
            </w:pPr>
            <w:r>
              <w:rPr>
                <w:rFonts w:ascii="宋体" w:hAnsi="宋体" w:hint="eastAsia"/>
                <w:szCs w:val="21"/>
              </w:rPr>
              <w:t>1</w:t>
            </w:r>
          </w:p>
        </w:tc>
        <w:tc>
          <w:tcPr>
            <w:tcW w:w="1276" w:type="dxa"/>
            <w:vAlign w:val="center"/>
          </w:tcPr>
          <w:p w14:paraId="441470C8" w14:textId="77777777" w:rsidR="00612B94" w:rsidRDefault="00000000">
            <w:pPr>
              <w:jc w:val="center"/>
              <w:rPr>
                <w:rFonts w:ascii="宋体" w:hAnsi="宋体" w:hint="eastAsia"/>
                <w:szCs w:val="21"/>
              </w:rPr>
            </w:pPr>
            <w:r>
              <w:rPr>
                <w:rFonts w:ascii="宋体" w:hAnsi="宋体" w:hint="eastAsia"/>
                <w:szCs w:val="21"/>
              </w:rPr>
              <w:t>丁禹</w:t>
            </w:r>
          </w:p>
        </w:tc>
        <w:tc>
          <w:tcPr>
            <w:tcW w:w="826" w:type="dxa"/>
            <w:vAlign w:val="center"/>
          </w:tcPr>
          <w:p w14:paraId="5F3792FA" w14:textId="77777777" w:rsidR="00612B94" w:rsidRDefault="00000000">
            <w:pPr>
              <w:jc w:val="center"/>
              <w:rPr>
                <w:rFonts w:ascii="宋体" w:hAnsi="宋体" w:hint="eastAsia"/>
                <w:szCs w:val="21"/>
              </w:rPr>
            </w:pPr>
            <w:r>
              <w:rPr>
                <w:rFonts w:ascii="宋体" w:hAnsi="宋体" w:hint="eastAsia"/>
                <w:szCs w:val="21"/>
              </w:rPr>
              <w:t>男</w:t>
            </w:r>
          </w:p>
        </w:tc>
        <w:tc>
          <w:tcPr>
            <w:tcW w:w="1358" w:type="dxa"/>
            <w:vAlign w:val="center"/>
          </w:tcPr>
          <w:p w14:paraId="720E775B" w14:textId="77777777" w:rsidR="00612B94" w:rsidRDefault="00000000">
            <w:pPr>
              <w:jc w:val="center"/>
              <w:rPr>
                <w:rFonts w:ascii="宋体" w:hAnsi="宋体" w:hint="eastAsia"/>
                <w:szCs w:val="21"/>
              </w:rPr>
            </w:pPr>
            <w:r>
              <w:rPr>
                <w:rFonts w:ascii="宋体" w:hAnsi="宋体" w:hint="eastAsia"/>
                <w:szCs w:val="21"/>
              </w:rPr>
              <w:t>讲师/教研室主任</w:t>
            </w:r>
          </w:p>
        </w:tc>
        <w:tc>
          <w:tcPr>
            <w:tcW w:w="1353" w:type="dxa"/>
            <w:vAlign w:val="center"/>
          </w:tcPr>
          <w:p w14:paraId="3005C589" w14:textId="77777777" w:rsidR="00612B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6877ECC3" w14:textId="77777777" w:rsidR="00612B94" w:rsidRDefault="00000000">
            <w:pPr>
              <w:jc w:val="center"/>
              <w:rPr>
                <w:rFonts w:ascii="宋体" w:hAnsi="宋体" w:hint="eastAsia"/>
                <w:szCs w:val="21"/>
              </w:rPr>
            </w:pPr>
            <w:r>
              <w:rPr>
                <w:rFonts w:ascii="宋体" w:hAnsi="宋体" w:hint="eastAsia"/>
                <w:szCs w:val="21"/>
              </w:rPr>
              <w:t>潮汕职业技术学院</w:t>
            </w:r>
          </w:p>
        </w:tc>
      </w:tr>
      <w:tr w:rsidR="00612B94" w14:paraId="261BF44E" w14:textId="77777777">
        <w:trPr>
          <w:trHeight w:val="510"/>
          <w:jc w:val="center"/>
        </w:trPr>
        <w:tc>
          <w:tcPr>
            <w:tcW w:w="709" w:type="dxa"/>
            <w:vAlign w:val="center"/>
          </w:tcPr>
          <w:p w14:paraId="5F0EF1E3" w14:textId="77777777" w:rsidR="00612B94" w:rsidRDefault="00000000">
            <w:pPr>
              <w:jc w:val="center"/>
              <w:rPr>
                <w:rFonts w:ascii="宋体" w:hAnsi="宋体" w:hint="eastAsia"/>
                <w:szCs w:val="21"/>
              </w:rPr>
            </w:pPr>
            <w:r>
              <w:rPr>
                <w:rFonts w:ascii="宋体" w:hAnsi="宋体" w:hint="eastAsia"/>
                <w:szCs w:val="21"/>
              </w:rPr>
              <w:t>2</w:t>
            </w:r>
          </w:p>
        </w:tc>
        <w:tc>
          <w:tcPr>
            <w:tcW w:w="1276" w:type="dxa"/>
            <w:vAlign w:val="center"/>
          </w:tcPr>
          <w:p w14:paraId="5B6268D4" w14:textId="77777777" w:rsidR="00612B94" w:rsidRDefault="00000000">
            <w:pPr>
              <w:jc w:val="center"/>
              <w:rPr>
                <w:rFonts w:ascii="宋体" w:hAnsi="宋体" w:hint="eastAsia"/>
                <w:szCs w:val="21"/>
              </w:rPr>
            </w:pPr>
            <w:r>
              <w:rPr>
                <w:rFonts w:ascii="宋体" w:hAnsi="宋体" w:hint="eastAsia"/>
                <w:szCs w:val="21"/>
              </w:rPr>
              <w:t>吴桂芳</w:t>
            </w:r>
          </w:p>
        </w:tc>
        <w:tc>
          <w:tcPr>
            <w:tcW w:w="826" w:type="dxa"/>
            <w:vAlign w:val="center"/>
          </w:tcPr>
          <w:p w14:paraId="695C8546" w14:textId="77777777" w:rsidR="00612B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1D71BCBA" w14:textId="77777777" w:rsidR="00612B94" w:rsidRDefault="00000000">
            <w:pPr>
              <w:jc w:val="center"/>
              <w:rPr>
                <w:rFonts w:ascii="宋体" w:hAnsi="宋体" w:hint="eastAsia"/>
                <w:szCs w:val="21"/>
              </w:rPr>
            </w:pPr>
            <w:r>
              <w:rPr>
                <w:rFonts w:ascii="宋体" w:hAnsi="宋体" w:hint="eastAsia"/>
                <w:szCs w:val="21"/>
              </w:rPr>
              <w:t>副教授</w:t>
            </w:r>
          </w:p>
        </w:tc>
        <w:tc>
          <w:tcPr>
            <w:tcW w:w="1353" w:type="dxa"/>
            <w:vAlign w:val="center"/>
          </w:tcPr>
          <w:p w14:paraId="2F61ED6F" w14:textId="77777777" w:rsidR="00612B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5ADE8833" w14:textId="77777777" w:rsidR="00612B94" w:rsidRDefault="00000000">
            <w:pPr>
              <w:jc w:val="center"/>
              <w:rPr>
                <w:rFonts w:ascii="宋体" w:hAnsi="宋体" w:hint="eastAsia"/>
                <w:szCs w:val="21"/>
              </w:rPr>
            </w:pPr>
            <w:r>
              <w:rPr>
                <w:rFonts w:ascii="宋体" w:hAnsi="宋体" w:hint="eastAsia"/>
                <w:szCs w:val="21"/>
              </w:rPr>
              <w:t>潮汕职业技术学院</w:t>
            </w:r>
          </w:p>
        </w:tc>
      </w:tr>
      <w:tr w:rsidR="00612B94" w14:paraId="5CB4B8D0" w14:textId="77777777">
        <w:trPr>
          <w:trHeight w:val="510"/>
          <w:jc w:val="center"/>
        </w:trPr>
        <w:tc>
          <w:tcPr>
            <w:tcW w:w="709" w:type="dxa"/>
            <w:vAlign w:val="center"/>
          </w:tcPr>
          <w:p w14:paraId="19781DC5" w14:textId="77777777" w:rsidR="00612B94" w:rsidRDefault="00000000">
            <w:pPr>
              <w:jc w:val="center"/>
              <w:rPr>
                <w:rFonts w:ascii="宋体" w:hAnsi="宋体" w:hint="eastAsia"/>
                <w:szCs w:val="21"/>
              </w:rPr>
            </w:pPr>
            <w:r>
              <w:rPr>
                <w:rFonts w:ascii="宋体" w:hAnsi="宋体" w:hint="eastAsia"/>
                <w:szCs w:val="21"/>
              </w:rPr>
              <w:t>3</w:t>
            </w:r>
          </w:p>
        </w:tc>
        <w:tc>
          <w:tcPr>
            <w:tcW w:w="1276" w:type="dxa"/>
            <w:vAlign w:val="center"/>
          </w:tcPr>
          <w:p w14:paraId="301AC258" w14:textId="77777777" w:rsidR="00612B94" w:rsidRDefault="00000000">
            <w:pPr>
              <w:jc w:val="center"/>
              <w:rPr>
                <w:rFonts w:ascii="宋体" w:hAnsi="宋体" w:hint="eastAsia"/>
                <w:szCs w:val="21"/>
              </w:rPr>
            </w:pPr>
            <w:r>
              <w:rPr>
                <w:rFonts w:ascii="宋体" w:hAnsi="宋体" w:hint="eastAsia"/>
                <w:szCs w:val="21"/>
              </w:rPr>
              <w:t>马瑶子</w:t>
            </w:r>
          </w:p>
        </w:tc>
        <w:tc>
          <w:tcPr>
            <w:tcW w:w="826" w:type="dxa"/>
            <w:vAlign w:val="center"/>
          </w:tcPr>
          <w:p w14:paraId="0D9E7127" w14:textId="77777777" w:rsidR="00612B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1267AE14" w14:textId="77777777" w:rsidR="00612B94" w:rsidRDefault="00000000">
            <w:pPr>
              <w:jc w:val="center"/>
              <w:rPr>
                <w:rFonts w:ascii="宋体" w:hAnsi="宋体" w:hint="eastAsia"/>
                <w:szCs w:val="21"/>
              </w:rPr>
            </w:pPr>
            <w:r>
              <w:rPr>
                <w:rFonts w:ascii="宋体" w:hAnsi="宋体" w:hint="eastAsia"/>
                <w:szCs w:val="21"/>
              </w:rPr>
              <w:t>讲师</w:t>
            </w:r>
          </w:p>
        </w:tc>
        <w:tc>
          <w:tcPr>
            <w:tcW w:w="1353" w:type="dxa"/>
            <w:vAlign w:val="center"/>
          </w:tcPr>
          <w:p w14:paraId="2E8DDEA1" w14:textId="77777777" w:rsidR="00612B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13A28428" w14:textId="77777777" w:rsidR="00612B94" w:rsidRDefault="00000000">
            <w:pPr>
              <w:jc w:val="center"/>
              <w:rPr>
                <w:rFonts w:ascii="宋体" w:hAnsi="宋体" w:hint="eastAsia"/>
                <w:szCs w:val="21"/>
              </w:rPr>
            </w:pPr>
            <w:r>
              <w:rPr>
                <w:rFonts w:ascii="宋体" w:hAnsi="宋体" w:hint="eastAsia"/>
                <w:szCs w:val="21"/>
              </w:rPr>
              <w:t>潮汕职业技术学院</w:t>
            </w:r>
          </w:p>
        </w:tc>
      </w:tr>
      <w:tr w:rsidR="00612B94" w14:paraId="4C153B77" w14:textId="77777777">
        <w:trPr>
          <w:trHeight w:val="510"/>
          <w:jc w:val="center"/>
        </w:trPr>
        <w:tc>
          <w:tcPr>
            <w:tcW w:w="709" w:type="dxa"/>
            <w:vAlign w:val="center"/>
          </w:tcPr>
          <w:p w14:paraId="1C22EBF1" w14:textId="77777777" w:rsidR="00612B94" w:rsidRDefault="00000000">
            <w:pPr>
              <w:jc w:val="center"/>
              <w:rPr>
                <w:rFonts w:ascii="宋体" w:hAnsi="宋体" w:hint="eastAsia"/>
                <w:szCs w:val="21"/>
              </w:rPr>
            </w:pPr>
            <w:r>
              <w:rPr>
                <w:rFonts w:ascii="宋体" w:hAnsi="宋体" w:hint="eastAsia"/>
                <w:szCs w:val="21"/>
              </w:rPr>
              <w:t>4</w:t>
            </w:r>
          </w:p>
        </w:tc>
        <w:tc>
          <w:tcPr>
            <w:tcW w:w="1276" w:type="dxa"/>
            <w:vAlign w:val="center"/>
          </w:tcPr>
          <w:p w14:paraId="02C23101" w14:textId="77777777" w:rsidR="00612B94" w:rsidRDefault="00000000">
            <w:pPr>
              <w:jc w:val="center"/>
              <w:rPr>
                <w:rFonts w:ascii="宋体" w:hAnsi="宋体" w:hint="eastAsia"/>
                <w:szCs w:val="21"/>
              </w:rPr>
            </w:pPr>
            <w:r>
              <w:rPr>
                <w:rFonts w:ascii="宋体" w:hAnsi="宋体" w:hint="eastAsia"/>
                <w:szCs w:val="21"/>
              </w:rPr>
              <w:t>许俊冰</w:t>
            </w:r>
          </w:p>
        </w:tc>
        <w:tc>
          <w:tcPr>
            <w:tcW w:w="826" w:type="dxa"/>
            <w:vAlign w:val="center"/>
          </w:tcPr>
          <w:p w14:paraId="6EDEAC88" w14:textId="77777777" w:rsidR="00612B94" w:rsidRDefault="00000000">
            <w:pPr>
              <w:jc w:val="center"/>
              <w:rPr>
                <w:rFonts w:ascii="宋体" w:hAnsi="宋体" w:hint="eastAsia"/>
                <w:szCs w:val="21"/>
              </w:rPr>
            </w:pPr>
            <w:r>
              <w:rPr>
                <w:rFonts w:ascii="宋体" w:hAnsi="宋体" w:hint="eastAsia"/>
                <w:szCs w:val="21"/>
              </w:rPr>
              <w:t>男</w:t>
            </w:r>
          </w:p>
        </w:tc>
        <w:tc>
          <w:tcPr>
            <w:tcW w:w="1358" w:type="dxa"/>
            <w:vAlign w:val="center"/>
          </w:tcPr>
          <w:p w14:paraId="6F8DCDF3" w14:textId="77777777" w:rsidR="00612B94" w:rsidRDefault="00000000">
            <w:pPr>
              <w:jc w:val="center"/>
              <w:rPr>
                <w:rFonts w:ascii="宋体" w:hAnsi="宋体" w:hint="eastAsia"/>
                <w:szCs w:val="21"/>
              </w:rPr>
            </w:pPr>
            <w:r>
              <w:rPr>
                <w:rFonts w:ascii="宋体" w:hAnsi="宋体" w:hint="eastAsia"/>
                <w:szCs w:val="21"/>
              </w:rPr>
              <w:t>讲师</w:t>
            </w:r>
          </w:p>
        </w:tc>
        <w:tc>
          <w:tcPr>
            <w:tcW w:w="1353" w:type="dxa"/>
            <w:vAlign w:val="center"/>
          </w:tcPr>
          <w:p w14:paraId="2E22CD74" w14:textId="77777777" w:rsidR="00612B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08309D75" w14:textId="77777777" w:rsidR="00612B94" w:rsidRDefault="00000000">
            <w:pPr>
              <w:jc w:val="center"/>
              <w:rPr>
                <w:rFonts w:ascii="宋体" w:hAnsi="宋体" w:hint="eastAsia"/>
                <w:szCs w:val="21"/>
              </w:rPr>
            </w:pPr>
            <w:r>
              <w:rPr>
                <w:rFonts w:ascii="宋体" w:hAnsi="宋体" w:hint="eastAsia"/>
                <w:szCs w:val="21"/>
              </w:rPr>
              <w:t>潮汕职业技术学院</w:t>
            </w:r>
          </w:p>
        </w:tc>
      </w:tr>
      <w:tr w:rsidR="00612B94" w14:paraId="0D443BDC" w14:textId="77777777">
        <w:trPr>
          <w:trHeight w:val="510"/>
          <w:jc w:val="center"/>
        </w:trPr>
        <w:tc>
          <w:tcPr>
            <w:tcW w:w="709" w:type="dxa"/>
            <w:vAlign w:val="center"/>
          </w:tcPr>
          <w:p w14:paraId="65971347" w14:textId="77777777" w:rsidR="00612B94" w:rsidRDefault="00000000">
            <w:pPr>
              <w:jc w:val="center"/>
              <w:rPr>
                <w:rFonts w:ascii="宋体" w:hAnsi="宋体" w:hint="eastAsia"/>
                <w:szCs w:val="21"/>
              </w:rPr>
            </w:pPr>
            <w:r>
              <w:rPr>
                <w:rFonts w:ascii="宋体" w:hAnsi="宋体" w:hint="eastAsia"/>
                <w:szCs w:val="21"/>
              </w:rPr>
              <w:t>5</w:t>
            </w:r>
          </w:p>
        </w:tc>
        <w:tc>
          <w:tcPr>
            <w:tcW w:w="1276" w:type="dxa"/>
            <w:vAlign w:val="center"/>
          </w:tcPr>
          <w:p w14:paraId="6FCB7CD5" w14:textId="77777777" w:rsidR="00612B94" w:rsidRDefault="00000000">
            <w:pPr>
              <w:jc w:val="center"/>
              <w:rPr>
                <w:rFonts w:ascii="宋体" w:hAnsi="宋体" w:hint="eastAsia"/>
                <w:szCs w:val="21"/>
              </w:rPr>
            </w:pPr>
            <w:r>
              <w:rPr>
                <w:rFonts w:ascii="宋体" w:hAnsi="宋体" w:hint="eastAsia"/>
                <w:szCs w:val="21"/>
              </w:rPr>
              <w:t>林嘉纯</w:t>
            </w:r>
          </w:p>
        </w:tc>
        <w:tc>
          <w:tcPr>
            <w:tcW w:w="826" w:type="dxa"/>
            <w:vAlign w:val="center"/>
          </w:tcPr>
          <w:p w14:paraId="6C80E2C0" w14:textId="77777777" w:rsidR="00612B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2787C4D5" w14:textId="77777777" w:rsidR="00612B94"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1E96D435" w14:textId="77777777" w:rsidR="00612B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1B57AAE8" w14:textId="77777777" w:rsidR="00612B94" w:rsidRDefault="00000000">
            <w:pPr>
              <w:jc w:val="center"/>
              <w:rPr>
                <w:rFonts w:ascii="宋体" w:hAnsi="宋体" w:hint="eastAsia"/>
                <w:szCs w:val="21"/>
              </w:rPr>
            </w:pPr>
            <w:r>
              <w:rPr>
                <w:rFonts w:ascii="宋体" w:hAnsi="宋体" w:hint="eastAsia"/>
                <w:szCs w:val="21"/>
              </w:rPr>
              <w:t>潮汕职业技术学院</w:t>
            </w:r>
          </w:p>
        </w:tc>
      </w:tr>
      <w:tr w:rsidR="00612B94" w14:paraId="155BFBEE" w14:textId="77777777">
        <w:trPr>
          <w:trHeight w:val="510"/>
          <w:jc w:val="center"/>
        </w:trPr>
        <w:tc>
          <w:tcPr>
            <w:tcW w:w="709" w:type="dxa"/>
            <w:vAlign w:val="center"/>
          </w:tcPr>
          <w:p w14:paraId="0DB91588" w14:textId="77777777" w:rsidR="00612B94" w:rsidRDefault="00000000">
            <w:pPr>
              <w:jc w:val="center"/>
              <w:rPr>
                <w:rFonts w:ascii="宋体" w:hAnsi="宋体" w:hint="eastAsia"/>
                <w:szCs w:val="21"/>
              </w:rPr>
            </w:pPr>
            <w:r>
              <w:rPr>
                <w:rFonts w:ascii="宋体" w:hAnsi="宋体" w:hint="eastAsia"/>
                <w:szCs w:val="21"/>
              </w:rPr>
              <w:t>6</w:t>
            </w:r>
          </w:p>
        </w:tc>
        <w:tc>
          <w:tcPr>
            <w:tcW w:w="1276" w:type="dxa"/>
            <w:vAlign w:val="center"/>
          </w:tcPr>
          <w:p w14:paraId="107BB523" w14:textId="77777777" w:rsidR="00612B94" w:rsidRDefault="00000000">
            <w:pPr>
              <w:jc w:val="center"/>
              <w:rPr>
                <w:rFonts w:ascii="宋体" w:hAnsi="宋体" w:hint="eastAsia"/>
                <w:szCs w:val="21"/>
              </w:rPr>
            </w:pPr>
            <w:r>
              <w:rPr>
                <w:rFonts w:ascii="宋体" w:hAnsi="宋体" w:hint="eastAsia"/>
                <w:szCs w:val="21"/>
              </w:rPr>
              <w:t>高晓茹</w:t>
            </w:r>
          </w:p>
        </w:tc>
        <w:tc>
          <w:tcPr>
            <w:tcW w:w="826" w:type="dxa"/>
            <w:vAlign w:val="center"/>
          </w:tcPr>
          <w:p w14:paraId="74E0B210" w14:textId="77777777" w:rsidR="00612B94" w:rsidRDefault="00000000">
            <w:pPr>
              <w:jc w:val="center"/>
              <w:rPr>
                <w:rFonts w:ascii="宋体" w:hAnsi="宋体" w:hint="eastAsia"/>
                <w:szCs w:val="21"/>
              </w:rPr>
            </w:pPr>
            <w:r>
              <w:rPr>
                <w:rFonts w:ascii="宋体" w:hAnsi="宋体" w:hint="eastAsia"/>
                <w:szCs w:val="21"/>
              </w:rPr>
              <w:t>女</w:t>
            </w:r>
          </w:p>
        </w:tc>
        <w:tc>
          <w:tcPr>
            <w:tcW w:w="1358" w:type="dxa"/>
            <w:vAlign w:val="center"/>
          </w:tcPr>
          <w:p w14:paraId="6B1C1269" w14:textId="77777777" w:rsidR="00612B94"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2EFB3710" w14:textId="77777777" w:rsidR="00612B94" w:rsidRDefault="00000000">
            <w:pPr>
              <w:jc w:val="center"/>
              <w:rPr>
                <w:rFonts w:ascii="宋体" w:hAnsi="宋体" w:hint="eastAsia"/>
                <w:szCs w:val="21"/>
              </w:rPr>
            </w:pPr>
            <w:r>
              <w:rPr>
                <w:rFonts w:ascii="宋体" w:hAnsi="宋体" w:hint="eastAsia"/>
                <w:szCs w:val="21"/>
              </w:rPr>
              <w:t>是</w:t>
            </w:r>
          </w:p>
        </w:tc>
        <w:tc>
          <w:tcPr>
            <w:tcW w:w="3277" w:type="dxa"/>
            <w:vAlign w:val="center"/>
          </w:tcPr>
          <w:p w14:paraId="767C3075" w14:textId="77777777" w:rsidR="00612B94" w:rsidRDefault="00000000">
            <w:pPr>
              <w:jc w:val="center"/>
              <w:rPr>
                <w:rFonts w:ascii="宋体" w:hAnsi="宋体" w:hint="eastAsia"/>
                <w:szCs w:val="21"/>
              </w:rPr>
            </w:pPr>
            <w:r>
              <w:rPr>
                <w:rFonts w:ascii="宋体" w:hAnsi="宋体" w:hint="eastAsia"/>
                <w:szCs w:val="21"/>
              </w:rPr>
              <w:t>潮汕职业技术学院</w:t>
            </w:r>
          </w:p>
        </w:tc>
      </w:tr>
      <w:tr w:rsidR="00612B94" w14:paraId="6586FB41" w14:textId="77777777">
        <w:trPr>
          <w:trHeight w:val="510"/>
          <w:jc w:val="center"/>
        </w:trPr>
        <w:tc>
          <w:tcPr>
            <w:tcW w:w="709" w:type="dxa"/>
            <w:vAlign w:val="center"/>
          </w:tcPr>
          <w:p w14:paraId="04DCA405" w14:textId="77777777" w:rsidR="00612B94" w:rsidRDefault="00000000">
            <w:pPr>
              <w:jc w:val="center"/>
              <w:rPr>
                <w:rFonts w:ascii="宋体" w:hAnsi="宋体" w:hint="eastAsia"/>
                <w:szCs w:val="21"/>
              </w:rPr>
            </w:pPr>
            <w:r>
              <w:rPr>
                <w:rFonts w:ascii="宋体" w:hAnsi="宋体" w:hint="eastAsia"/>
                <w:szCs w:val="21"/>
              </w:rPr>
              <w:t>7</w:t>
            </w:r>
          </w:p>
        </w:tc>
        <w:tc>
          <w:tcPr>
            <w:tcW w:w="1276" w:type="dxa"/>
            <w:vAlign w:val="center"/>
          </w:tcPr>
          <w:p w14:paraId="1F8CFD07" w14:textId="77777777" w:rsidR="00612B94" w:rsidRDefault="00000000">
            <w:pPr>
              <w:jc w:val="center"/>
              <w:rPr>
                <w:rFonts w:ascii="宋体" w:hAnsi="宋体" w:hint="eastAsia"/>
                <w:szCs w:val="21"/>
              </w:rPr>
            </w:pPr>
            <w:r>
              <w:rPr>
                <w:rFonts w:ascii="宋体" w:hAnsi="宋体" w:hint="eastAsia"/>
                <w:szCs w:val="21"/>
              </w:rPr>
              <w:t>李兆龙</w:t>
            </w:r>
          </w:p>
        </w:tc>
        <w:tc>
          <w:tcPr>
            <w:tcW w:w="826" w:type="dxa"/>
            <w:vAlign w:val="center"/>
          </w:tcPr>
          <w:p w14:paraId="7ED3CBA2" w14:textId="77777777" w:rsidR="00612B94" w:rsidRDefault="00000000">
            <w:pPr>
              <w:jc w:val="center"/>
              <w:rPr>
                <w:rFonts w:ascii="宋体" w:hAnsi="宋体" w:hint="eastAsia"/>
                <w:szCs w:val="21"/>
              </w:rPr>
            </w:pPr>
            <w:r>
              <w:rPr>
                <w:rFonts w:ascii="宋体" w:hAnsi="宋体" w:hint="eastAsia"/>
                <w:szCs w:val="21"/>
              </w:rPr>
              <w:t>男</w:t>
            </w:r>
          </w:p>
        </w:tc>
        <w:tc>
          <w:tcPr>
            <w:tcW w:w="1358" w:type="dxa"/>
            <w:vAlign w:val="center"/>
          </w:tcPr>
          <w:p w14:paraId="1E37FABE" w14:textId="77777777" w:rsidR="00612B94" w:rsidRDefault="00000000">
            <w:pPr>
              <w:jc w:val="center"/>
              <w:rPr>
                <w:rFonts w:ascii="宋体" w:hAnsi="宋体" w:hint="eastAsia"/>
                <w:szCs w:val="21"/>
              </w:rPr>
            </w:pPr>
            <w:r>
              <w:rPr>
                <w:rFonts w:ascii="宋体" w:hAnsi="宋体" w:hint="eastAsia"/>
                <w:szCs w:val="21"/>
              </w:rPr>
              <w:t>助教</w:t>
            </w:r>
          </w:p>
        </w:tc>
        <w:tc>
          <w:tcPr>
            <w:tcW w:w="1353" w:type="dxa"/>
            <w:vAlign w:val="center"/>
          </w:tcPr>
          <w:p w14:paraId="649B0C49" w14:textId="77777777" w:rsidR="00612B94" w:rsidRDefault="00000000">
            <w:pPr>
              <w:jc w:val="center"/>
              <w:rPr>
                <w:rFonts w:ascii="宋体" w:hAnsi="宋体" w:hint="eastAsia"/>
                <w:szCs w:val="21"/>
              </w:rPr>
            </w:pPr>
            <w:r>
              <w:rPr>
                <w:rFonts w:ascii="宋体" w:hAnsi="宋体" w:hint="eastAsia"/>
                <w:szCs w:val="21"/>
              </w:rPr>
              <w:t>否</w:t>
            </w:r>
          </w:p>
        </w:tc>
        <w:tc>
          <w:tcPr>
            <w:tcW w:w="3277" w:type="dxa"/>
            <w:vAlign w:val="center"/>
          </w:tcPr>
          <w:p w14:paraId="2B332E61" w14:textId="77777777" w:rsidR="00612B94" w:rsidRDefault="00000000">
            <w:pPr>
              <w:jc w:val="center"/>
              <w:rPr>
                <w:rFonts w:ascii="宋体" w:hAnsi="宋体" w:hint="eastAsia"/>
                <w:szCs w:val="21"/>
              </w:rPr>
            </w:pPr>
            <w:r>
              <w:rPr>
                <w:rFonts w:ascii="宋体" w:hAnsi="宋体" w:hint="eastAsia"/>
                <w:szCs w:val="21"/>
              </w:rPr>
              <w:t>潮汕职业技术学院</w:t>
            </w:r>
          </w:p>
        </w:tc>
      </w:tr>
    </w:tbl>
    <w:p w14:paraId="0661D96A" w14:textId="77777777" w:rsidR="00612B94" w:rsidRDefault="00000000">
      <w:pPr>
        <w:rPr>
          <w:rFonts w:ascii="宋体" w:hAnsi="宋体" w:hint="eastAsia"/>
          <w:bCs/>
          <w:sz w:val="30"/>
          <w:szCs w:val="30"/>
        </w:rPr>
      </w:pPr>
      <w:r>
        <w:rPr>
          <w:rFonts w:ascii="宋体" w:hAnsi="宋体" w:hint="eastAsia"/>
          <w:bCs/>
          <w:sz w:val="30"/>
          <w:szCs w:val="30"/>
        </w:rPr>
        <w:lastRenderedPageBreak/>
        <w:t>（二）专任教师</w:t>
      </w:r>
    </w:p>
    <w:p w14:paraId="72DE6117" w14:textId="77777777" w:rsidR="00612B94" w:rsidRDefault="00000000">
      <w:pPr>
        <w:ind w:firstLineChars="200" w:firstLine="420"/>
        <w:rPr>
          <w:rFonts w:ascii="宋体" w:hAnsi="宋体" w:hint="eastAsia"/>
          <w:szCs w:val="21"/>
        </w:rPr>
      </w:pPr>
      <w:r>
        <w:rPr>
          <w:rFonts w:ascii="宋体" w:hAnsi="宋体"/>
          <w:szCs w:val="21"/>
        </w:rPr>
        <w:t>专任教师应具有高校教师资格；有理想信念、有道德情操、有扎实学识、有仁爱之心；具有扎实的本专业相关理论功底和实践能力；具有较强信息化教学能力，能够开展课程教学 改革和科学研究；有每5年累计不少于6个月的企业实践经历。</w:t>
      </w:r>
    </w:p>
    <w:p w14:paraId="583FA84A" w14:textId="77777777" w:rsidR="00612B94" w:rsidRDefault="00000000">
      <w:pPr>
        <w:rPr>
          <w:rFonts w:ascii="宋体" w:hAnsi="宋体" w:hint="eastAsia"/>
          <w:bCs/>
          <w:sz w:val="30"/>
          <w:szCs w:val="30"/>
        </w:rPr>
      </w:pPr>
      <w:r>
        <w:rPr>
          <w:rFonts w:ascii="宋体" w:hAnsi="宋体" w:hint="eastAsia"/>
          <w:bCs/>
          <w:sz w:val="30"/>
          <w:szCs w:val="30"/>
        </w:rPr>
        <w:t>（三）专业带头人</w:t>
      </w:r>
    </w:p>
    <w:p w14:paraId="1D27FF51" w14:textId="77777777" w:rsidR="00612B94" w:rsidRDefault="00000000">
      <w:pPr>
        <w:ind w:firstLineChars="200" w:firstLine="420"/>
        <w:rPr>
          <w:rFonts w:ascii="宋体" w:hAnsi="宋体" w:hint="eastAsia"/>
          <w:szCs w:val="21"/>
        </w:rPr>
      </w:pPr>
      <w:r>
        <w:rPr>
          <w:rFonts w:ascii="宋体" w:hAnsi="宋体"/>
          <w:szCs w:val="21"/>
        </w:rPr>
        <w:t>专业带头人原则上应具有副高及以上职称，能够较好地把握国内外</w:t>
      </w:r>
      <w:r>
        <w:rPr>
          <w:rFonts w:ascii="宋体" w:hAnsi="宋体" w:hint="eastAsia"/>
          <w:szCs w:val="21"/>
        </w:rPr>
        <w:t>软件</w:t>
      </w:r>
      <w:r>
        <w:rPr>
          <w:rFonts w:ascii="宋体" w:hAnsi="宋体"/>
          <w:szCs w:val="21"/>
        </w:rPr>
        <w:t>行业、专业发 展，能广泛联系行业企业，了解行业企业对本专业人才的需求实际，教学设计、专业研究能 力强，组织开展教科研工作能力强，在本区域或本领域具有一定的专业影响力。</w:t>
      </w:r>
    </w:p>
    <w:p w14:paraId="227A9780" w14:textId="77777777" w:rsidR="00612B94" w:rsidRDefault="00000000">
      <w:pPr>
        <w:rPr>
          <w:rFonts w:ascii="宋体" w:hAnsi="宋体" w:hint="eastAsia"/>
          <w:bCs/>
          <w:sz w:val="30"/>
          <w:szCs w:val="30"/>
        </w:rPr>
      </w:pPr>
      <w:r>
        <w:rPr>
          <w:rFonts w:ascii="宋体" w:hAnsi="宋体" w:hint="eastAsia"/>
          <w:bCs/>
          <w:sz w:val="30"/>
          <w:szCs w:val="30"/>
        </w:rPr>
        <w:t>（四）兼职教师</w:t>
      </w:r>
    </w:p>
    <w:p w14:paraId="5412D181" w14:textId="77777777" w:rsidR="00612B94" w:rsidRDefault="00000000">
      <w:pPr>
        <w:ind w:firstLineChars="200" w:firstLine="420"/>
        <w:rPr>
          <w:rFonts w:ascii="宋体" w:hAnsi="宋体" w:hint="eastAsia"/>
          <w:szCs w:val="21"/>
        </w:rPr>
      </w:pPr>
      <w:r>
        <w:rPr>
          <w:rFonts w:ascii="宋体" w:hAnsi="宋体"/>
          <w:szCs w:val="21"/>
        </w:rPr>
        <w:t>兼职教师主要从本专业相关的行业企业聘任，具备良好的思想政治素质、职业道德和工 匠精神，具有扎实的专业知识和丰富的实际工作经验，具有中级及以上相关专业职称，能承 担专业课程教学、实习实训指导和学生职业发展规划指导等教学任务。</w:t>
      </w:r>
    </w:p>
    <w:p w14:paraId="70FC310E" w14:textId="77777777" w:rsidR="00612B94" w:rsidRDefault="00000000">
      <w:pPr>
        <w:pStyle w:val="af5"/>
        <w:numPr>
          <w:ilvl w:val="0"/>
          <w:numId w:val="1"/>
        </w:numPr>
        <w:ind w:firstLineChars="0"/>
        <w:rPr>
          <w:rFonts w:ascii="宋体" w:hAnsi="宋体" w:hint="eastAsia"/>
          <w:b/>
          <w:sz w:val="32"/>
          <w:szCs w:val="32"/>
        </w:rPr>
      </w:pPr>
      <w:r>
        <w:rPr>
          <w:rFonts w:ascii="宋体" w:hAnsi="宋体" w:hint="eastAsia"/>
          <w:b/>
          <w:bCs/>
          <w:sz w:val="32"/>
          <w:szCs w:val="32"/>
        </w:rPr>
        <w:t>教学条件</w:t>
      </w:r>
    </w:p>
    <w:p w14:paraId="15F2D535" w14:textId="77777777" w:rsidR="00612B94" w:rsidRDefault="00000000">
      <w:pPr>
        <w:pStyle w:val="5"/>
        <w:spacing w:line="240" w:lineRule="auto"/>
        <w:ind w:firstLineChars="0" w:firstLine="0"/>
        <w:rPr>
          <w:rFonts w:hint="eastAsia"/>
          <w:color w:val="auto"/>
          <w:sz w:val="30"/>
          <w:szCs w:val="30"/>
        </w:rPr>
      </w:pPr>
      <w:r>
        <w:rPr>
          <w:color w:val="auto"/>
          <w:sz w:val="30"/>
          <w:szCs w:val="30"/>
        </w:rPr>
        <w:t>（</w:t>
      </w:r>
      <w:r>
        <w:rPr>
          <w:rFonts w:hint="eastAsia"/>
          <w:color w:val="auto"/>
          <w:sz w:val="30"/>
          <w:szCs w:val="30"/>
        </w:rPr>
        <w:t>一</w:t>
      </w:r>
      <w:r>
        <w:rPr>
          <w:color w:val="auto"/>
          <w:sz w:val="30"/>
          <w:szCs w:val="30"/>
        </w:rPr>
        <w:t>)教学设施</w:t>
      </w:r>
    </w:p>
    <w:p w14:paraId="1FEA141E" w14:textId="77777777" w:rsidR="00612B94" w:rsidRDefault="00000000">
      <w:pPr>
        <w:pStyle w:val="5"/>
        <w:spacing w:line="240" w:lineRule="auto"/>
        <w:rPr>
          <w:rFonts w:hint="eastAsia"/>
          <w:color w:val="auto"/>
        </w:rPr>
      </w:pPr>
      <w:r>
        <w:rPr>
          <w:color w:val="auto"/>
        </w:rPr>
        <w:t>教学设施主要包括能够满足正常的课程教学、实习实训所需的专业教室、校内实训室和校外实训基地等。</w:t>
      </w:r>
    </w:p>
    <w:p w14:paraId="72128FC6" w14:textId="77777777" w:rsidR="00612B94"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4D2286B4" w14:textId="77777777" w:rsidR="00612B94" w:rsidRDefault="00000000">
      <w:pPr>
        <w:pStyle w:val="5"/>
        <w:spacing w:line="240" w:lineRule="auto"/>
        <w:rPr>
          <w:rFonts w:hint="eastAsia"/>
          <w:color w:val="auto"/>
          <w:kern w:val="2"/>
        </w:rPr>
      </w:pPr>
      <w:r>
        <w:rPr>
          <w:rFonts w:hint="eastAsia"/>
          <w:color w:val="auto"/>
          <w:kern w:val="2"/>
        </w:rPr>
        <w:t>数媒</w:t>
      </w:r>
      <w:r>
        <w:rPr>
          <w:color w:val="auto"/>
          <w:kern w:val="2"/>
        </w:rPr>
        <w:t>专业教室的基本条件应确保学生有一个适合学习与实践的环境。具体来说，教室需要配备以下基本设施：</w:t>
      </w:r>
    </w:p>
    <w:p w14:paraId="40969742" w14:textId="77777777" w:rsidR="00612B94" w:rsidRDefault="00000000">
      <w:pPr>
        <w:pStyle w:val="5"/>
        <w:spacing w:line="240" w:lineRule="auto"/>
        <w:ind w:firstLineChars="0"/>
        <w:rPr>
          <w:rFonts w:hint="eastAsia"/>
          <w:color w:val="auto"/>
          <w:kern w:val="2"/>
        </w:rPr>
      </w:pPr>
      <w:r>
        <w:rPr>
          <w:rFonts w:hint="eastAsia"/>
          <w:color w:val="auto"/>
          <w:kern w:val="2"/>
        </w:rPr>
        <w:t>（1）</w:t>
      </w:r>
      <w:r>
        <w:rPr>
          <w:color w:val="auto"/>
          <w:kern w:val="2"/>
        </w:rPr>
        <w:t>智慧黑板：为教师提供了一个高效的教学工具，同时也允许学生实时互动和反馈。</w:t>
      </w:r>
    </w:p>
    <w:p w14:paraId="6C35A015"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课桌椅：每个学生都应有独立的课桌椅以保证学习的舒适性。</w:t>
      </w:r>
    </w:p>
    <w:p w14:paraId="604B2F0D"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互联网接入或Wi-Fi环境：确保学生可以访问在线资源，进行在线学习和协作。</w:t>
      </w:r>
    </w:p>
    <w:p w14:paraId="3F58F571"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网络安全防护措施：保护学生和教师的在线隐私和信息安全。</w:t>
      </w:r>
    </w:p>
    <w:p w14:paraId="52CCC338"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应急照明装置：在电力中断或其他紧急情况下，提供必要的照明。</w:t>
      </w:r>
    </w:p>
    <w:p w14:paraId="146A2D03"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6</w:t>
      </w:r>
      <w:r>
        <w:rPr>
          <w:rFonts w:hint="eastAsia"/>
          <w:color w:val="auto"/>
          <w:kern w:val="2"/>
        </w:rPr>
        <w:t>）</w:t>
      </w:r>
      <w:r>
        <w:rPr>
          <w:color w:val="auto"/>
          <w:kern w:val="2"/>
        </w:rPr>
        <w:t>逃生通道标志：清晰的标志和畅通无阻的逃生通道确保在紧急情况下学生可以安全疏散。</w:t>
      </w:r>
    </w:p>
    <w:p w14:paraId="484D949F" w14:textId="77777777" w:rsidR="00612B94" w:rsidRDefault="00000000">
      <w:pPr>
        <w:pStyle w:val="5"/>
        <w:spacing w:line="240" w:lineRule="auto"/>
        <w:ind w:firstLineChars="0"/>
        <w:rPr>
          <w:rFonts w:cs="宋体" w:hint="eastAsia"/>
          <w:color w:val="auto"/>
          <w:sz w:val="28"/>
          <w:szCs w:val="28"/>
        </w:rPr>
      </w:pPr>
      <w:r>
        <w:rPr>
          <w:rFonts w:cs="宋体" w:hint="eastAsia"/>
          <w:color w:val="auto"/>
          <w:sz w:val="28"/>
          <w:szCs w:val="28"/>
        </w:rPr>
        <w:t xml:space="preserve"> 2.校内实训室</w:t>
      </w:r>
    </w:p>
    <w:p w14:paraId="634B6B01" w14:textId="77777777" w:rsidR="00612B94" w:rsidRDefault="00000000">
      <w:pPr>
        <w:pStyle w:val="5"/>
        <w:spacing w:line="240" w:lineRule="auto"/>
        <w:rPr>
          <w:rFonts w:hint="eastAsia"/>
          <w:color w:val="auto"/>
          <w:kern w:val="2"/>
        </w:rPr>
      </w:pPr>
      <w:r>
        <w:rPr>
          <w:color w:val="auto"/>
          <w:kern w:val="2"/>
        </w:rPr>
        <w:t>校内</w:t>
      </w:r>
      <w:r>
        <w:rPr>
          <w:rFonts w:hint="eastAsia"/>
          <w:color w:val="auto"/>
          <w:kern w:val="2"/>
        </w:rPr>
        <w:t>数媒</w:t>
      </w:r>
      <w:r>
        <w:rPr>
          <w:color w:val="auto"/>
          <w:kern w:val="2"/>
        </w:rPr>
        <w:t>专业实训室是为学生提供一个实践和学习环境的地方，其基本要求应配备能够满足素描、雕塑、设计构成、插画、运动规律、二维动画、模型与动画制作、特效与后期制作等课程教学和综合实训需要的教学硬件和软件。</w:t>
      </w:r>
    </w:p>
    <w:p w14:paraId="5F54FDFF" w14:textId="77777777" w:rsidR="00612B94" w:rsidRDefault="00000000">
      <w:pPr>
        <w:pStyle w:val="5"/>
        <w:spacing w:line="240" w:lineRule="auto"/>
        <w:rPr>
          <w:rFonts w:hint="eastAsia"/>
          <w:color w:val="auto"/>
          <w:kern w:val="2"/>
        </w:rPr>
      </w:pPr>
      <w:r>
        <w:rPr>
          <w:color w:val="auto"/>
          <w:kern w:val="2"/>
        </w:rPr>
        <w:t>具体来说，这些设施应包括但不限于：</w:t>
      </w:r>
    </w:p>
    <w:p w14:paraId="5AA10A69" w14:textId="77777777" w:rsidR="00612B94" w:rsidRDefault="00000000">
      <w:pPr>
        <w:pStyle w:val="5"/>
        <w:spacing w:line="240" w:lineRule="auto"/>
        <w:rPr>
          <w:rFonts w:hint="eastAsia"/>
          <w:color w:val="auto"/>
          <w:kern w:val="2"/>
        </w:rPr>
      </w:pPr>
      <w:r>
        <w:rPr>
          <w:rFonts w:hint="eastAsia"/>
          <w:color w:val="auto"/>
          <w:kern w:val="2"/>
        </w:rPr>
        <w:t>（1）</w:t>
      </w:r>
      <w:r>
        <w:rPr>
          <w:color w:val="auto"/>
          <w:kern w:val="2"/>
        </w:rPr>
        <w:t>高性能计算机：用于处理复杂的</w:t>
      </w:r>
      <w:r>
        <w:rPr>
          <w:rFonts w:hint="eastAsia"/>
          <w:color w:val="auto"/>
          <w:kern w:val="2"/>
        </w:rPr>
        <w:t>数媒</w:t>
      </w:r>
      <w:r>
        <w:rPr>
          <w:color w:val="auto"/>
          <w:kern w:val="2"/>
        </w:rPr>
        <w:t>设计和制作任务。</w:t>
      </w:r>
    </w:p>
    <w:p w14:paraId="6F1931C3" w14:textId="77777777" w:rsidR="00612B94" w:rsidRDefault="00000000">
      <w:pPr>
        <w:pStyle w:val="5"/>
        <w:spacing w:line="240" w:lineRule="auto"/>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高清显示器或投影仪：为学生展示教学内容提供便利。</w:t>
      </w:r>
    </w:p>
    <w:p w14:paraId="3496FAF4" w14:textId="77777777" w:rsidR="00612B94" w:rsidRDefault="00000000">
      <w:pPr>
        <w:pStyle w:val="5"/>
        <w:spacing w:line="240" w:lineRule="auto"/>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专业</w:t>
      </w:r>
      <w:r>
        <w:rPr>
          <w:rFonts w:hint="eastAsia"/>
          <w:color w:val="auto"/>
          <w:kern w:val="2"/>
        </w:rPr>
        <w:t>数字媒体</w:t>
      </w:r>
      <w:r>
        <w:rPr>
          <w:color w:val="auto"/>
          <w:kern w:val="2"/>
        </w:rPr>
        <w:t>软件：如Adobe系列等，以支持学生进行各种</w:t>
      </w:r>
      <w:r>
        <w:rPr>
          <w:rFonts w:hint="eastAsia"/>
          <w:color w:val="auto"/>
          <w:kern w:val="2"/>
        </w:rPr>
        <w:t>数媒</w:t>
      </w:r>
      <w:r>
        <w:rPr>
          <w:color w:val="auto"/>
          <w:kern w:val="2"/>
        </w:rPr>
        <w:t>设计和制作活动。</w:t>
      </w:r>
    </w:p>
    <w:p w14:paraId="1F2638E3" w14:textId="77777777" w:rsidR="00612B94" w:rsidRDefault="00000000">
      <w:pPr>
        <w:pStyle w:val="5"/>
        <w:spacing w:line="240" w:lineRule="auto"/>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摄影设备：用于拍摄实景或实物，以供</w:t>
      </w:r>
      <w:r>
        <w:rPr>
          <w:rFonts w:hint="eastAsia"/>
          <w:color w:val="auto"/>
          <w:kern w:val="2"/>
        </w:rPr>
        <w:t>数媒</w:t>
      </w:r>
      <w:r>
        <w:rPr>
          <w:color w:val="auto"/>
          <w:kern w:val="2"/>
        </w:rPr>
        <w:t>设计和制作使用。</w:t>
      </w:r>
    </w:p>
    <w:p w14:paraId="18611291" w14:textId="77777777" w:rsidR="00612B94" w:rsidRDefault="00000000">
      <w:pPr>
        <w:pStyle w:val="5"/>
        <w:spacing w:line="240" w:lineRule="auto"/>
        <w:rPr>
          <w:rFonts w:hint="eastAsia"/>
          <w:color w:val="auto"/>
          <w:kern w:val="2"/>
        </w:rPr>
      </w:pPr>
      <w:r>
        <w:rPr>
          <w:rFonts w:hint="eastAsia"/>
          <w:color w:val="auto"/>
          <w:kern w:val="2"/>
        </w:rPr>
        <w:lastRenderedPageBreak/>
        <w:t>（</w:t>
      </w:r>
      <w:r>
        <w:rPr>
          <w:color w:val="auto"/>
          <w:kern w:val="2"/>
        </w:rPr>
        <w:t>5</w:t>
      </w:r>
      <w:r>
        <w:rPr>
          <w:rFonts w:hint="eastAsia"/>
          <w:color w:val="auto"/>
          <w:kern w:val="2"/>
        </w:rPr>
        <w:t>）</w:t>
      </w:r>
      <w:r>
        <w:rPr>
          <w:color w:val="auto"/>
          <w:kern w:val="2"/>
        </w:rPr>
        <w:t>工具库：包含各种绘画、雕塑和模型制作工具，以满足各类</w:t>
      </w:r>
      <w:r>
        <w:rPr>
          <w:rFonts w:hint="eastAsia"/>
          <w:color w:val="auto"/>
          <w:kern w:val="2"/>
        </w:rPr>
        <w:t>数字媒体</w:t>
      </w:r>
      <w:r>
        <w:rPr>
          <w:color w:val="auto"/>
          <w:kern w:val="2"/>
        </w:rPr>
        <w:t>的需要。</w:t>
      </w:r>
    </w:p>
    <w:p w14:paraId="5F11FDB2" w14:textId="77777777" w:rsidR="00612B94" w:rsidRDefault="00000000">
      <w:pPr>
        <w:pStyle w:val="5"/>
        <w:spacing w:line="240" w:lineRule="auto"/>
        <w:rPr>
          <w:rFonts w:hint="eastAsia"/>
          <w:color w:val="auto"/>
          <w:kern w:val="2"/>
        </w:rPr>
      </w:pPr>
      <w:r>
        <w:rPr>
          <w:color w:val="auto"/>
          <w:kern w:val="2"/>
        </w:rPr>
        <w:t>此外，也需要考虑实训室的扩展性，根据学生数量和教学需求，可能需要扩充更多的实训室。同时，实训室也应具备一定的创作空间，可以为各项大赛提供实地场所，促进学生第二课堂的活动开展，还可以运用到校园电视台节目制作中。</w:t>
      </w:r>
    </w:p>
    <w:p w14:paraId="503E7845" w14:textId="77777777" w:rsidR="00612B94" w:rsidRDefault="00000000">
      <w:pPr>
        <w:pStyle w:val="5"/>
        <w:spacing w:line="240" w:lineRule="auto"/>
        <w:ind w:firstLineChars="0"/>
        <w:rPr>
          <w:rFonts w:hint="eastAsia"/>
          <w:color w:val="auto"/>
          <w:sz w:val="28"/>
          <w:szCs w:val="28"/>
        </w:rPr>
      </w:pPr>
      <w:r>
        <w:rPr>
          <w:color w:val="auto"/>
          <w:sz w:val="28"/>
          <w:szCs w:val="28"/>
        </w:rPr>
        <w:t>3.校外实训基地</w:t>
      </w:r>
    </w:p>
    <w:p w14:paraId="0798CA68" w14:textId="77777777" w:rsidR="00612B94" w:rsidRDefault="00000000">
      <w:pPr>
        <w:pStyle w:val="5"/>
        <w:spacing w:line="240" w:lineRule="auto"/>
        <w:ind w:firstLineChars="0"/>
        <w:rPr>
          <w:rFonts w:hint="eastAsia"/>
          <w:color w:val="auto"/>
          <w:kern w:val="2"/>
        </w:rPr>
      </w:pPr>
      <w:r>
        <w:rPr>
          <w:rFonts w:hint="eastAsia"/>
          <w:color w:val="auto"/>
          <w:kern w:val="2"/>
        </w:rPr>
        <w:t>数媒</w:t>
      </w:r>
      <w:r>
        <w:rPr>
          <w:color w:val="auto"/>
          <w:kern w:val="2"/>
        </w:rPr>
        <w:t>专业校外实训基地是为学生提供一个接触实际工作环境，提升专业技能和实操能力的地方。其基本要求应包括以下几点：</w:t>
      </w:r>
    </w:p>
    <w:p w14:paraId="0B99BB5F" w14:textId="77777777" w:rsidR="00612B94" w:rsidRDefault="00000000">
      <w:pPr>
        <w:pStyle w:val="5"/>
        <w:spacing w:line="240" w:lineRule="auto"/>
        <w:ind w:firstLineChars="0"/>
        <w:rPr>
          <w:rFonts w:hint="eastAsia"/>
          <w:color w:val="auto"/>
          <w:kern w:val="2"/>
        </w:rPr>
      </w:pPr>
      <w:r>
        <w:rPr>
          <w:rFonts w:hint="eastAsia"/>
          <w:color w:val="auto"/>
          <w:kern w:val="2"/>
        </w:rPr>
        <w:t>（1）</w:t>
      </w:r>
      <w:r>
        <w:rPr>
          <w:color w:val="auto"/>
          <w:kern w:val="2"/>
        </w:rPr>
        <w:t>基地应为本地影视动画类相关企业，保证每20个实习生不少于1个校外教育实践基地。这样可以确保学生有机会接触到实际的</w:t>
      </w:r>
      <w:r>
        <w:rPr>
          <w:rFonts w:hint="eastAsia"/>
          <w:color w:val="auto"/>
          <w:kern w:val="2"/>
        </w:rPr>
        <w:t>数字媒体</w:t>
      </w:r>
      <w:r>
        <w:rPr>
          <w:color w:val="auto"/>
          <w:kern w:val="2"/>
        </w:rPr>
        <w:t>过程，了解行业的前沿技术和核心技能。</w:t>
      </w:r>
    </w:p>
    <w:p w14:paraId="23B5D8D8"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基地应能满足实习、实训学生食宿、学习、劳动保护和卫生等方面的条件。这样能保证学生在实习期间的基本生活需求得到满足，同时也能保障学生的人身安全。</w:t>
      </w:r>
    </w:p>
    <w:p w14:paraId="124CAC31"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基地应提供本专业的实习岗位，能体现校企合作的理念。这样不仅能让学生有机会将在学校学到的理论知识应用到实际工作中，也能让他们提前适应职场环境，提升人际沟通能力。</w:t>
      </w:r>
    </w:p>
    <w:p w14:paraId="22767F7C"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基地应就近就地、相对稳定，以满足实习、实训任务和节约实习经费开支。这样能降低学生的交通成本，同时也能减少学校的经费支出。</w:t>
      </w:r>
    </w:p>
    <w:p w14:paraId="37058DEA"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基地应具备一定的创作空间，可以为各项大赛提供实地场所，促进学生第二课堂的活动开展，还可以运用到校园电视台节目制作中。这样既能丰富学生的课余生活，也能提升他们的实践能力和创新能力。</w:t>
      </w:r>
    </w:p>
    <w:p w14:paraId="6B2229FD" w14:textId="77777777" w:rsidR="00612B94" w:rsidRDefault="00000000">
      <w:pPr>
        <w:pStyle w:val="5"/>
        <w:spacing w:line="240" w:lineRule="auto"/>
        <w:ind w:firstLineChars="0"/>
        <w:rPr>
          <w:rFonts w:hint="eastAsia"/>
          <w:color w:val="auto"/>
          <w:sz w:val="28"/>
          <w:szCs w:val="28"/>
        </w:rPr>
      </w:pPr>
      <w:r>
        <w:rPr>
          <w:color w:val="auto"/>
          <w:sz w:val="28"/>
          <w:szCs w:val="28"/>
        </w:rPr>
        <w:t>4.学生实习基地</w:t>
      </w:r>
    </w:p>
    <w:p w14:paraId="18B1C2E7" w14:textId="77777777" w:rsidR="00612B94" w:rsidRDefault="00000000">
      <w:pPr>
        <w:pStyle w:val="5"/>
        <w:spacing w:line="240" w:lineRule="auto"/>
        <w:ind w:firstLineChars="0"/>
        <w:rPr>
          <w:rFonts w:hint="eastAsia"/>
          <w:color w:val="auto"/>
          <w:kern w:val="2"/>
        </w:rPr>
      </w:pPr>
      <w:r>
        <w:rPr>
          <w:rFonts w:hint="eastAsia"/>
          <w:color w:val="auto"/>
          <w:kern w:val="2"/>
        </w:rPr>
        <w:t>数媒</w:t>
      </w:r>
      <w:r>
        <w:rPr>
          <w:color w:val="auto"/>
          <w:kern w:val="2"/>
        </w:rPr>
        <w:t>专业学生实习基地是为学生提供一个实践和学习环境的地方，其基本要求应配备能够满足实习生顺利完成实习任务，在实践中巩固所学知识，得到锻炼和教育的条件。</w:t>
      </w:r>
    </w:p>
    <w:p w14:paraId="768ED249" w14:textId="77777777" w:rsidR="00612B94" w:rsidRDefault="00000000">
      <w:pPr>
        <w:pStyle w:val="5"/>
        <w:spacing w:line="240" w:lineRule="auto"/>
        <w:ind w:firstLineChars="0"/>
        <w:rPr>
          <w:rFonts w:hint="eastAsia"/>
          <w:color w:val="auto"/>
          <w:kern w:val="2"/>
        </w:rPr>
      </w:pPr>
      <w:r>
        <w:rPr>
          <w:color w:val="auto"/>
          <w:kern w:val="2"/>
        </w:rPr>
        <w:t>具体来说，这些设施应包括但不限于：</w:t>
      </w:r>
    </w:p>
    <w:p w14:paraId="60262777"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1</w:t>
      </w:r>
      <w:r>
        <w:rPr>
          <w:rFonts w:hint="eastAsia"/>
          <w:color w:val="auto"/>
          <w:kern w:val="2"/>
        </w:rPr>
        <w:t>）</w:t>
      </w:r>
      <w:r>
        <w:rPr>
          <w:color w:val="auto"/>
          <w:kern w:val="2"/>
        </w:rPr>
        <w:t>提供必要的场地、设备、技术力量等实习条件。这样能保证学生有机会将在学校学到的理论知识应用到实际工作中，也能让他们提前适应职场环境，提升人际沟通能力。</w:t>
      </w:r>
    </w:p>
    <w:p w14:paraId="32C4DE44"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2</w:t>
      </w:r>
      <w:r>
        <w:rPr>
          <w:rFonts w:hint="eastAsia"/>
          <w:color w:val="auto"/>
          <w:kern w:val="2"/>
        </w:rPr>
        <w:t>）</w:t>
      </w:r>
      <w:r>
        <w:rPr>
          <w:color w:val="auto"/>
          <w:kern w:val="2"/>
        </w:rPr>
        <w:t>具备一定的创作空间，可以为各项大赛提供实地场所，促进学生第二课堂的活动开展，还可以运用到校园电视台节目制作中。这样既能丰富学生的课余生活，也能提升他们的实践能力和创新能力。</w:t>
      </w:r>
    </w:p>
    <w:p w14:paraId="458FAEF8"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3</w:t>
      </w:r>
      <w:r>
        <w:rPr>
          <w:rFonts w:hint="eastAsia"/>
          <w:color w:val="auto"/>
          <w:kern w:val="2"/>
        </w:rPr>
        <w:t>）</w:t>
      </w:r>
      <w:r>
        <w:rPr>
          <w:color w:val="auto"/>
          <w:kern w:val="2"/>
        </w:rPr>
        <w:t>为实习生提供生活方面的便利条件，如食宿、学习、劳动保护和卫生等方面的条件。这样可以保障学生在实习期间的基本生活需求得到满足，同时也能保障学生的人身安全。</w:t>
      </w:r>
    </w:p>
    <w:p w14:paraId="343838E3"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4</w:t>
      </w:r>
      <w:r>
        <w:rPr>
          <w:rFonts w:hint="eastAsia"/>
          <w:color w:val="auto"/>
          <w:kern w:val="2"/>
        </w:rPr>
        <w:t>）</w:t>
      </w:r>
      <w:r>
        <w:rPr>
          <w:color w:val="auto"/>
          <w:kern w:val="2"/>
        </w:rPr>
        <w:t>对实习学生实行指导教师负责制。这样可以确保每个实习生都能得到充分的关注和指导，提高实习效果。</w:t>
      </w:r>
    </w:p>
    <w:p w14:paraId="6BEB194E" w14:textId="77777777" w:rsidR="00612B94" w:rsidRDefault="00000000">
      <w:pPr>
        <w:pStyle w:val="5"/>
        <w:spacing w:line="240" w:lineRule="auto"/>
        <w:ind w:firstLineChars="0"/>
        <w:rPr>
          <w:rFonts w:hint="eastAsia"/>
          <w:color w:val="auto"/>
          <w:kern w:val="2"/>
        </w:rPr>
      </w:pPr>
      <w:r>
        <w:rPr>
          <w:rFonts w:hint="eastAsia"/>
          <w:color w:val="auto"/>
          <w:kern w:val="2"/>
        </w:rPr>
        <w:t>（</w:t>
      </w:r>
      <w:r>
        <w:rPr>
          <w:color w:val="auto"/>
          <w:kern w:val="2"/>
        </w:rPr>
        <w:t>5</w:t>
      </w:r>
      <w:r>
        <w:rPr>
          <w:rFonts w:hint="eastAsia"/>
          <w:color w:val="auto"/>
          <w:kern w:val="2"/>
        </w:rPr>
        <w:t>）</w:t>
      </w:r>
      <w:r>
        <w:rPr>
          <w:color w:val="auto"/>
          <w:kern w:val="2"/>
        </w:rPr>
        <w:t>直接以用人单位的考核成绩作为最终成绩，采用优、良、中、及格、不及格五级计分制。</w:t>
      </w:r>
    </w:p>
    <w:p w14:paraId="3536B20F" w14:textId="77777777" w:rsidR="00612B94" w:rsidRDefault="00000000">
      <w:pPr>
        <w:pStyle w:val="5"/>
        <w:spacing w:line="240" w:lineRule="auto"/>
        <w:ind w:firstLineChars="0"/>
        <w:rPr>
          <w:rFonts w:hint="eastAsia"/>
          <w:color w:val="auto"/>
          <w:sz w:val="28"/>
          <w:szCs w:val="28"/>
        </w:rPr>
      </w:pPr>
      <w:r>
        <w:rPr>
          <w:rFonts w:hint="eastAsia"/>
          <w:color w:val="auto"/>
          <w:sz w:val="28"/>
          <w:szCs w:val="28"/>
        </w:rPr>
        <w:t xml:space="preserve"> 5.</w:t>
      </w:r>
      <w:r>
        <w:rPr>
          <w:color w:val="auto"/>
          <w:sz w:val="28"/>
          <w:szCs w:val="28"/>
        </w:rPr>
        <w:t>支持信息化教学方面的</w:t>
      </w:r>
      <w:r>
        <w:rPr>
          <w:rFonts w:hint="eastAsia"/>
          <w:color w:val="auto"/>
          <w:sz w:val="28"/>
          <w:szCs w:val="28"/>
        </w:rPr>
        <w:t>教学设施</w:t>
      </w:r>
    </w:p>
    <w:p w14:paraId="0E59B282" w14:textId="77777777" w:rsidR="00612B94" w:rsidRDefault="00000000">
      <w:pPr>
        <w:pStyle w:val="5"/>
        <w:spacing w:line="240" w:lineRule="auto"/>
        <w:ind w:firstLineChars="0"/>
        <w:rPr>
          <w:rFonts w:hint="eastAsia"/>
          <w:color w:val="auto"/>
          <w:kern w:val="2"/>
        </w:rPr>
      </w:pPr>
      <w:r>
        <w:rPr>
          <w:rFonts w:hint="eastAsia"/>
          <w:color w:val="auto"/>
          <w:kern w:val="2"/>
        </w:rPr>
        <w:t>数媒</w:t>
      </w:r>
      <w:r>
        <w:rPr>
          <w:color w:val="auto"/>
          <w:kern w:val="2"/>
        </w:rPr>
        <w:t>专业支持信息化教学方面的基本要求，首先，需要有高性能的计算机设备和专业的</w:t>
      </w:r>
      <w:r>
        <w:rPr>
          <w:rFonts w:hint="eastAsia"/>
          <w:color w:val="auto"/>
          <w:kern w:val="2"/>
        </w:rPr>
        <w:t>数字媒体</w:t>
      </w:r>
      <w:r>
        <w:rPr>
          <w:color w:val="auto"/>
          <w:kern w:val="2"/>
        </w:rPr>
        <w:t>软件，如Adobe系列等，以支持学生进行各种</w:t>
      </w:r>
      <w:r>
        <w:rPr>
          <w:rFonts w:hint="eastAsia"/>
          <w:color w:val="auto"/>
          <w:kern w:val="2"/>
        </w:rPr>
        <w:t>数媒</w:t>
      </w:r>
      <w:r>
        <w:rPr>
          <w:color w:val="auto"/>
          <w:kern w:val="2"/>
        </w:rPr>
        <w:t>设计和制作活动。其次，学校应提供相应的网络环境，确保学生可以顺畅地在线学习、交流和分享，同时保障学生的网络安全。</w:t>
      </w:r>
    </w:p>
    <w:p w14:paraId="2221DC87" w14:textId="77777777" w:rsidR="00612B94" w:rsidRDefault="00000000">
      <w:pPr>
        <w:pStyle w:val="5"/>
        <w:spacing w:line="240" w:lineRule="auto"/>
        <w:ind w:firstLineChars="0"/>
        <w:rPr>
          <w:rFonts w:hint="eastAsia"/>
          <w:color w:val="auto"/>
          <w:kern w:val="2"/>
        </w:rPr>
      </w:pPr>
      <w:r>
        <w:rPr>
          <w:color w:val="auto"/>
          <w:kern w:val="2"/>
        </w:rPr>
        <w:lastRenderedPageBreak/>
        <w:t>此外，教师队伍也需要具备一定的信息技术应用能力，以便有效地利用信息技术手段进行教学设计和组织实施，提高教学质量和效果。例如，教师可以利用多媒体技术将抽象的知识具象化，使学生更好地理解和掌握；也可以利用网络平台开展线上互动教学，提高学生的学习积极性和主动性。</w:t>
      </w:r>
    </w:p>
    <w:p w14:paraId="0815DC78" w14:textId="77777777" w:rsidR="00612B94" w:rsidRDefault="00000000">
      <w:pPr>
        <w:pStyle w:val="5"/>
        <w:spacing w:line="240" w:lineRule="auto"/>
        <w:ind w:firstLineChars="0"/>
        <w:rPr>
          <w:rFonts w:ascii="Segoe UI" w:hAnsi="Segoe UI" w:cs="Segoe UI"/>
          <w:color w:val="auto"/>
          <w:spacing w:val="8"/>
          <w:sz w:val="24"/>
        </w:rPr>
      </w:pPr>
      <w:r>
        <w:rPr>
          <w:color w:val="auto"/>
          <w:kern w:val="2"/>
        </w:rPr>
        <w:t>最后，学校还需要定期更新和维护硬件设备和软件系统，以满足不断变化的教学需求和技术发展。同时，也应注重培养学生的信息素养，使他们能够熟练地运用信息技术来获取知识、解决问题和创新思考。</w:t>
      </w:r>
    </w:p>
    <w:p w14:paraId="49B7AEA0" w14:textId="77777777" w:rsidR="00612B94" w:rsidRDefault="00000000">
      <w:pPr>
        <w:pStyle w:val="5"/>
        <w:spacing w:line="240" w:lineRule="auto"/>
        <w:ind w:firstLineChars="0" w:firstLine="0"/>
        <w:rPr>
          <w:rFonts w:hint="eastAsia"/>
          <w:color w:val="auto"/>
          <w:sz w:val="30"/>
          <w:szCs w:val="30"/>
        </w:rPr>
      </w:pPr>
      <w:r>
        <w:rPr>
          <w:color w:val="auto"/>
          <w:sz w:val="30"/>
          <w:szCs w:val="30"/>
        </w:rPr>
        <w:t>（</w:t>
      </w:r>
      <w:r>
        <w:rPr>
          <w:rFonts w:hint="eastAsia"/>
          <w:color w:val="auto"/>
          <w:sz w:val="30"/>
          <w:szCs w:val="30"/>
        </w:rPr>
        <w:t>二</w:t>
      </w:r>
      <w:r>
        <w:rPr>
          <w:color w:val="auto"/>
          <w:sz w:val="30"/>
          <w:szCs w:val="30"/>
        </w:rPr>
        <w:t>）教学资源</w:t>
      </w:r>
    </w:p>
    <w:p w14:paraId="26B31175" w14:textId="77777777" w:rsidR="00612B94" w:rsidRDefault="00000000">
      <w:pPr>
        <w:pStyle w:val="5"/>
        <w:spacing w:line="240" w:lineRule="auto"/>
        <w:ind w:firstLineChars="0"/>
        <w:rPr>
          <w:rFonts w:hint="eastAsia"/>
          <w:color w:val="auto"/>
          <w:sz w:val="28"/>
          <w:szCs w:val="28"/>
        </w:rPr>
      </w:pPr>
      <w:r>
        <w:rPr>
          <w:color w:val="auto"/>
          <w:sz w:val="28"/>
          <w:szCs w:val="28"/>
        </w:rPr>
        <w:t>1.教材选用</w:t>
      </w:r>
      <w:r>
        <w:rPr>
          <w:rFonts w:hint="eastAsia"/>
          <w:color w:val="auto"/>
          <w:sz w:val="28"/>
          <w:szCs w:val="28"/>
        </w:rPr>
        <w:t>情况</w:t>
      </w:r>
    </w:p>
    <w:p w14:paraId="3EB18D78" w14:textId="77777777" w:rsidR="00612B94" w:rsidRDefault="00000000">
      <w:pPr>
        <w:ind w:firstLineChars="200" w:firstLine="420"/>
        <w:rPr>
          <w:rFonts w:ascii="宋体" w:hAnsi="宋体" w:hint="eastAsia"/>
          <w:szCs w:val="21"/>
        </w:rPr>
      </w:pPr>
      <w:r>
        <w:rPr>
          <w:rFonts w:ascii="宋体" w:hAnsi="宋体" w:hint="eastAsia"/>
          <w:szCs w:val="21"/>
        </w:rPr>
        <w:t>按照国家规定选用优质高职高专教材</w:t>
      </w:r>
      <w:r>
        <w:rPr>
          <w:rFonts w:ascii="宋体" w:hAnsi="宋体"/>
          <w:szCs w:val="21"/>
        </w:rPr>
        <w:t>，禁止不合格的教材进入课堂。学校应建立专业教师、行业专家和教研人员等参与的教材选用机构，完善教材选用制度，经过规范程序择优选用教材。</w:t>
      </w:r>
    </w:p>
    <w:p w14:paraId="3C8D17E0" w14:textId="77777777" w:rsidR="00612B94" w:rsidRDefault="00000000">
      <w:pPr>
        <w:pStyle w:val="5"/>
        <w:spacing w:line="240" w:lineRule="auto"/>
        <w:ind w:firstLineChars="0"/>
        <w:rPr>
          <w:rFonts w:hint="eastAsia"/>
          <w:color w:val="auto"/>
          <w:sz w:val="28"/>
          <w:szCs w:val="28"/>
        </w:rPr>
      </w:pPr>
      <w:r>
        <w:rPr>
          <w:color w:val="auto"/>
          <w:sz w:val="28"/>
          <w:szCs w:val="28"/>
        </w:rPr>
        <w:t>2.图书文献配备</w:t>
      </w:r>
      <w:r>
        <w:rPr>
          <w:rFonts w:hint="eastAsia"/>
          <w:color w:val="auto"/>
          <w:sz w:val="28"/>
          <w:szCs w:val="28"/>
        </w:rPr>
        <w:t>情况</w:t>
      </w:r>
    </w:p>
    <w:p w14:paraId="0BD9B9B4" w14:textId="77777777" w:rsidR="00612B94" w:rsidRDefault="00000000">
      <w:pPr>
        <w:ind w:firstLineChars="200" w:firstLine="420"/>
        <w:rPr>
          <w:rFonts w:ascii="宋体" w:hAnsi="宋体" w:hint="eastAsia"/>
          <w:szCs w:val="21"/>
        </w:rPr>
      </w:pPr>
      <w:r>
        <w:rPr>
          <w:rFonts w:ascii="宋体" w:hAnsi="宋体"/>
          <w:szCs w:val="21"/>
        </w:rPr>
        <w:t>图书文献配备能满足人才培养、专业建设、教科研等工作的需要，方便师生查询、借阅。专业类图书文献主要包括：有关网络技术、方法、思维以及实务操作类图书，信息技术和传统文化类文献等。</w:t>
      </w:r>
    </w:p>
    <w:p w14:paraId="3AB5F340" w14:textId="77777777" w:rsidR="00612B94" w:rsidRDefault="00000000">
      <w:pPr>
        <w:pStyle w:val="5"/>
        <w:spacing w:line="240" w:lineRule="auto"/>
        <w:ind w:firstLineChars="0"/>
        <w:rPr>
          <w:rFonts w:hint="eastAsia"/>
          <w:color w:val="auto"/>
          <w:sz w:val="28"/>
          <w:szCs w:val="28"/>
        </w:rPr>
      </w:pPr>
      <w:r>
        <w:rPr>
          <w:color w:val="auto"/>
          <w:sz w:val="28"/>
          <w:szCs w:val="28"/>
        </w:rPr>
        <w:t>3.数字教学资源配置</w:t>
      </w:r>
      <w:r>
        <w:rPr>
          <w:rFonts w:hint="eastAsia"/>
          <w:color w:val="auto"/>
          <w:sz w:val="28"/>
          <w:szCs w:val="28"/>
        </w:rPr>
        <w:t>情况</w:t>
      </w:r>
    </w:p>
    <w:p w14:paraId="7141B550" w14:textId="77777777" w:rsidR="00612B94" w:rsidRDefault="00000000">
      <w:pPr>
        <w:pStyle w:val="5"/>
        <w:spacing w:line="240" w:lineRule="auto"/>
        <w:rPr>
          <w:rFonts w:hint="eastAsia"/>
          <w:color w:val="auto"/>
        </w:rPr>
      </w:pPr>
      <w:r>
        <w:rPr>
          <w:color w:val="auto"/>
        </w:rPr>
        <w:t>建设、配备与本专业有关的音视频素材、教学课件、数字化教学案例库、虚拟仿真软件、数字教材等专业教学资源库，应种类丰富、形式多样、使用便捷、动态更新，能满足教学要求。</w:t>
      </w:r>
    </w:p>
    <w:p w14:paraId="00D5C0D1" w14:textId="77777777" w:rsidR="00612B94" w:rsidRDefault="00000000">
      <w:pPr>
        <w:pStyle w:val="af5"/>
        <w:numPr>
          <w:ilvl w:val="0"/>
          <w:numId w:val="1"/>
        </w:numPr>
        <w:ind w:firstLineChars="0"/>
        <w:rPr>
          <w:rFonts w:ascii="宋体" w:hAnsi="宋体" w:hint="eastAsia"/>
          <w:b/>
          <w:sz w:val="32"/>
          <w:szCs w:val="32"/>
        </w:rPr>
      </w:pPr>
      <w:r>
        <w:rPr>
          <w:rFonts w:ascii="宋体" w:hAnsi="宋体" w:hint="eastAsia"/>
          <w:b/>
          <w:sz w:val="32"/>
          <w:szCs w:val="32"/>
        </w:rPr>
        <w:t>质量保障与毕业要求</w:t>
      </w:r>
    </w:p>
    <w:p w14:paraId="2352C40E" w14:textId="77777777" w:rsidR="00612B94" w:rsidRDefault="00000000">
      <w:pPr>
        <w:pStyle w:val="5"/>
        <w:spacing w:line="240" w:lineRule="auto"/>
        <w:ind w:left="440" w:firstLineChars="0" w:firstLine="0"/>
        <w:rPr>
          <w:rFonts w:hint="eastAsia"/>
          <w:color w:val="auto"/>
          <w:sz w:val="30"/>
          <w:szCs w:val="30"/>
        </w:rPr>
      </w:pPr>
      <w:bookmarkStart w:id="0" w:name="_Hlk208503834"/>
      <w:r>
        <w:rPr>
          <w:color w:val="auto"/>
          <w:sz w:val="30"/>
          <w:szCs w:val="30"/>
        </w:rPr>
        <w:t>（</w:t>
      </w:r>
      <w:r>
        <w:rPr>
          <w:rFonts w:hint="eastAsia"/>
          <w:color w:val="auto"/>
          <w:sz w:val="30"/>
          <w:szCs w:val="30"/>
        </w:rPr>
        <w:t>一</w:t>
      </w:r>
      <w:r>
        <w:rPr>
          <w:color w:val="auto"/>
          <w:sz w:val="30"/>
          <w:szCs w:val="30"/>
        </w:rPr>
        <w:t>）</w:t>
      </w:r>
      <w:r>
        <w:rPr>
          <w:rFonts w:hint="eastAsia"/>
          <w:color w:val="auto"/>
          <w:sz w:val="30"/>
          <w:szCs w:val="30"/>
        </w:rPr>
        <w:t>质量保障</w:t>
      </w:r>
    </w:p>
    <w:bookmarkEnd w:id="0"/>
    <w:p w14:paraId="3938146B" w14:textId="77777777" w:rsidR="00612B94" w:rsidRDefault="00000000">
      <w:pPr>
        <w:ind w:firstLine="420"/>
        <w:rPr>
          <w:rFonts w:ascii="宋体" w:hAnsi="宋体" w:hint="eastAsia"/>
          <w:szCs w:val="21"/>
        </w:rPr>
      </w:pPr>
      <w:r>
        <w:rPr>
          <w:rFonts w:ascii="宋体" w:hAnsi="宋体" w:hint="eastAsia"/>
          <w:szCs w:val="21"/>
        </w:rPr>
        <w:t>理工学院针对本专业建立数字媒体技术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37742F37" w14:textId="77777777" w:rsidR="00612B94"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7F442725" w14:textId="77777777" w:rsidR="00612B94" w:rsidRDefault="00000000">
      <w:pPr>
        <w:ind w:firstLineChars="200" w:firstLine="420"/>
        <w:rPr>
          <w:rFonts w:ascii="宋体" w:hAnsi="宋体" w:hint="eastAsia"/>
          <w:szCs w:val="21"/>
        </w:rPr>
      </w:pPr>
      <w:r>
        <w:rPr>
          <w:rFonts w:ascii="宋体" w:hAnsi="宋体" w:hint="eastAsia"/>
          <w:szCs w:val="21"/>
        </w:rPr>
        <w:t>理工学院数字媒体教研室积极</w:t>
      </w:r>
      <w:r>
        <w:rPr>
          <w:rFonts w:ascii="宋体" w:hAnsi="宋体"/>
          <w:szCs w:val="21"/>
        </w:rPr>
        <w:t>建立线上线下相结合的集中备课制度，定期召开教学研讨会议，利用评价分析结果有效改进专业教学，持续提高人才培养质量。</w:t>
      </w:r>
    </w:p>
    <w:p w14:paraId="749EB24C" w14:textId="77777777" w:rsidR="00612B94" w:rsidRDefault="00000000">
      <w:pPr>
        <w:ind w:firstLineChars="200" w:firstLine="420"/>
        <w:rPr>
          <w:rFonts w:ascii="宋体" w:hAnsi="宋体" w:hint="eastAsia"/>
          <w:b/>
          <w:sz w:val="32"/>
          <w:szCs w:val="32"/>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072AF131" w14:textId="77777777" w:rsidR="00612B94" w:rsidRDefault="00000000">
      <w:pPr>
        <w:pStyle w:val="5"/>
        <w:spacing w:line="240" w:lineRule="auto"/>
        <w:ind w:left="440" w:firstLineChars="0" w:firstLine="0"/>
        <w:rPr>
          <w:rFonts w:hint="eastAsia"/>
          <w:color w:val="auto"/>
          <w:sz w:val="30"/>
          <w:szCs w:val="30"/>
        </w:rPr>
      </w:pPr>
      <w:r>
        <w:rPr>
          <w:color w:val="auto"/>
          <w:sz w:val="30"/>
          <w:szCs w:val="30"/>
        </w:rPr>
        <w:t>（</w:t>
      </w:r>
      <w:r>
        <w:rPr>
          <w:rFonts w:hint="eastAsia"/>
          <w:color w:val="auto"/>
          <w:sz w:val="30"/>
          <w:szCs w:val="30"/>
        </w:rPr>
        <w:t>二</w:t>
      </w:r>
      <w:r>
        <w:rPr>
          <w:color w:val="auto"/>
          <w:sz w:val="30"/>
          <w:szCs w:val="30"/>
        </w:rPr>
        <w:t>）</w:t>
      </w:r>
      <w:r>
        <w:rPr>
          <w:rFonts w:hint="eastAsia"/>
          <w:color w:val="auto"/>
          <w:sz w:val="30"/>
          <w:szCs w:val="30"/>
        </w:rPr>
        <w:t>毕业要求</w:t>
      </w:r>
    </w:p>
    <w:p w14:paraId="1573A7B7" w14:textId="77777777" w:rsidR="00612B94" w:rsidRDefault="00000000">
      <w:pPr>
        <w:ind w:firstLine="420"/>
        <w:rPr>
          <w:rFonts w:ascii="宋体" w:hAnsi="宋体" w:hint="eastAsia"/>
          <w:szCs w:val="21"/>
        </w:rPr>
      </w:pPr>
      <w:r>
        <w:rPr>
          <w:rFonts w:ascii="宋体" w:hAnsi="宋体" w:hint="eastAsia"/>
          <w:szCs w:val="21"/>
        </w:rPr>
        <w:t>1.素质要求：具有坚定的政治信念和正确的政治立场；具有正确的人生观和价值观，较强的法律意识，能遵守社会公德和职业道德；具有良好的劳动技能和工作态度，能爱岗敬业、</w:t>
      </w:r>
      <w:r>
        <w:rPr>
          <w:rFonts w:ascii="宋体" w:hAnsi="宋体" w:hint="eastAsia"/>
          <w:szCs w:val="21"/>
        </w:rPr>
        <w:lastRenderedPageBreak/>
        <w:t xml:space="preserve">勤于奉献，具有团队和创新精神。 </w:t>
      </w:r>
    </w:p>
    <w:p w14:paraId="10F5D2D4" w14:textId="77777777" w:rsidR="00612B94" w:rsidRDefault="00000000">
      <w:pPr>
        <w:ind w:firstLine="420"/>
        <w:rPr>
          <w:rFonts w:ascii="宋体" w:hAnsi="宋体" w:hint="eastAsia"/>
          <w:szCs w:val="21"/>
        </w:rPr>
      </w:pPr>
      <w:r>
        <w:rPr>
          <w:rFonts w:ascii="宋体" w:hAnsi="宋体" w:hint="eastAsia"/>
          <w:szCs w:val="21"/>
        </w:rPr>
        <w:t>2.知识要求：掌握本专业的基本理论、基本知识、基本技能和方法；掌握</w:t>
      </w:r>
      <w:r>
        <w:rPr>
          <w:rFonts w:hint="eastAsia"/>
        </w:rPr>
        <w:t>美术基本知识、基本技能及三维动画制作</w:t>
      </w:r>
      <w:r>
        <w:rPr>
          <w:rFonts w:ascii="宋体" w:hAnsi="宋体" w:hint="eastAsia"/>
          <w:szCs w:val="21"/>
        </w:rPr>
        <w:t>的基本知识和基本方法，</w:t>
      </w:r>
      <w:r>
        <w:rPr>
          <w:rFonts w:hint="eastAsia"/>
        </w:rPr>
        <w:t>具有应用三维软件技术、游戏编程能力进行游戏、动画艺术创作的技能，能熟练掌握三维动画设计的基本知识和运用计算机辅助创作的基本技能</w:t>
      </w:r>
      <w:r>
        <w:rPr>
          <w:rFonts w:ascii="宋体" w:hAnsi="宋体" w:hint="eastAsia"/>
          <w:szCs w:val="21"/>
        </w:rPr>
        <w:t>，具有一定</w:t>
      </w:r>
      <w:r>
        <w:rPr>
          <w:rFonts w:hint="eastAsia"/>
        </w:rPr>
        <w:t>的创新能力和动手能力、游戏设计制作、关卡地形编辑、影视后期制作等的</w:t>
      </w:r>
      <w:r>
        <w:rPr>
          <w:rFonts w:ascii="宋体" w:hAnsi="宋体" w:hint="eastAsia"/>
          <w:szCs w:val="21"/>
        </w:rPr>
        <w:t>能力。。</w:t>
      </w:r>
    </w:p>
    <w:p w14:paraId="41A5BD19" w14:textId="77777777" w:rsidR="00612B94" w:rsidRDefault="00000000">
      <w:pPr>
        <w:ind w:firstLine="420"/>
        <w:rPr>
          <w:rFonts w:ascii="宋体" w:hAnsi="宋体" w:hint="eastAsia"/>
          <w:szCs w:val="21"/>
        </w:rPr>
      </w:pPr>
      <w:r>
        <w:rPr>
          <w:rFonts w:ascii="宋体" w:hAnsi="宋体" w:hint="eastAsia"/>
          <w:szCs w:val="21"/>
        </w:rPr>
        <w:t>3.毕业条件：凡具有学籍的学生，德育、智育、体育成绩合格，在规定的修业年限内修满专业人才培养方案规定的课程及各种实践教学环节，取得本专业若干项中级以上职业技能等级证书，获得的总学分不低于148分，准予毕业，发给毕业证书。</w:t>
      </w:r>
    </w:p>
    <w:p w14:paraId="0E5436C3" w14:textId="77777777" w:rsidR="00612B94" w:rsidRDefault="00612B94">
      <w:pPr>
        <w:ind w:firstLine="420"/>
        <w:rPr>
          <w:rFonts w:ascii="宋体" w:hAnsi="宋体" w:hint="eastAsia"/>
          <w:szCs w:val="21"/>
        </w:rPr>
      </w:pPr>
    </w:p>
    <w:p w14:paraId="4FC57FAD" w14:textId="77777777" w:rsidR="00612B94" w:rsidRDefault="00000000">
      <w:pPr>
        <w:rPr>
          <w:rFonts w:ascii="宋体" w:hAnsi="宋体" w:hint="eastAsia"/>
          <w:b/>
          <w:sz w:val="32"/>
          <w:szCs w:val="32"/>
        </w:rPr>
      </w:pPr>
      <w:r>
        <w:rPr>
          <w:rFonts w:ascii="宋体" w:hAnsi="宋体" w:hint="eastAsia"/>
          <w:b/>
          <w:sz w:val="32"/>
          <w:szCs w:val="32"/>
        </w:rPr>
        <w:t>十一、附录</w:t>
      </w:r>
    </w:p>
    <w:p w14:paraId="66BFE976" w14:textId="77777777" w:rsidR="00612B94" w:rsidRDefault="00000000">
      <w:pPr>
        <w:ind w:firstLineChars="200" w:firstLine="420"/>
        <w:rPr>
          <w:rFonts w:ascii="宋体" w:hAnsi="宋体" w:hint="eastAsia"/>
          <w:kern w:val="0"/>
          <w:szCs w:val="21"/>
        </w:rPr>
      </w:pPr>
      <w:r>
        <w:rPr>
          <w:rFonts w:ascii="宋体" w:hAnsi="宋体" w:hint="eastAsia"/>
          <w:szCs w:val="21"/>
        </w:rPr>
        <w:t>附录1：</w:t>
      </w:r>
      <w:r>
        <w:rPr>
          <w:rFonts w:hint="eastAsia"/>
        </w:rPr>
        <w:t>2025</w:t>
      </w:r>
      <w:r>
        <w:rPr>
          <w:rFonts w:hint="eastAsia"/>
        </w:rPr>
        <w:t>级数字媒体技术专业教学进程表</w:t>
      </w:r>
    </w:p>
    <w:p w14:paraId="6B6C36FF" w14:textId="77777777" w:rsidR="00612B94" w:rsidRDefault="00000000">
      <w:pPr>
        <w:ind w:firstLineChars="200" w:firstLine="420"/>
        <w:rPr>
          <w:rFonts w:ascii="宋体" w:hAnsi="宋体" w:hint="eastAsia"/>
          <w:kern w:val="0"/>
          <w:szCs w:val="21"/>
        </w:rPr>
      </w:pPr>
      <w:r>
        <w:rPr>
          <w:rFonts w:ascii="宋体" w:hAnsi="宋体"/>
          <w:kern w:val="0"/>
          <w:szCs w:val="21"/>
        </w:rPr>
        <w:br w:type="page"/>
      </w:r>
    </w:p>
    <w:p w14:paraId="3186BA64" w14:textId="77777777" w:rsidR="00612B94" w:rsidRDefault="00612B94">
      <w:pPr>
        <w:ind w:firstLineChars="200" w:firstLine="420"/>
        <w:rPr>
          <w:rFonts w:ascii="宋体" w:hAnsi="宋体" w:hint="eastAsia"/>
          <w:szCs w:val="21"/>
        </w:rPr>
      </w:pPr>
    </w:p>
    <w:p w14:paraId="18A95B95" w14:textId="77777777" w:rsidR="00612B94" w:rsidRDefault="00000000">
      <w:pPr>
        <w:ind w:firstLineChars="200" w:firstLine="420"/>
        <w:rPr>
          <w:rFonts w:ascii="宋体" w:hAnsi="宋体" w:hint="eastAsia"/>
          <w:szCs w:val="21"/>
        </w:rPr>
      </w:pPr>
      <w:r>
        <w:rPr>
          <w:rFonts w:ascii="宋体" w:hAnsi="宋体" w:hint="eastAsia"/>
          <w:szCs w:val="21"/>
        </w:rPr>
        <w:t>附录2：专业人才培养方案变更审批表</w:t>
      </w:r>
    </w:p>
    <w:p w14:paraId="342B2105" w14:textId="77777777" w:rsidR="00612B94" w:rsidRDefault="00000000">
      <w:pPr>
        <w:ind w:firstLineChars="200" w:firstLine="420"/>
        <w:rPr>
          <w:rFonts w:ascii="宋体" w:hAnsi="宋体" w:hint="eastAsia"/>
          <w:szCs w:val="21"/>
        </w:rPr>
      </w:pPr>
      <w:r>
        <w:rPr>
          <w:rFonts w:ascii="宋体" w:hAnsi="宋体" w:hint="eastAsia"/>
          <w:szCs w:val="21"/>
        </w:rPr>
        <w:t>附录3：专业人才培养方案论证评审表</w:t>
      </w:r>
    </w:p>
    <w:p w14:paraId="759E9800" w14:textId="77777777" w:rsidR="00612B94" w:rsidRDefault="00612B94">
      <w:pPr>
        <w:adjustRightInd w:val="0"/>
        <w:snapToGrid w:val="0"/>
        <w:spacing w:line="360" w:lineRule="auto"/>
        <w:rPr>
          <w:rFonts w:ascii="宋体" w:hAnsi="宋体" w:hint="eastAsia"/>
          <w:b/>
          <w:szCs w:val="21"/>
        </w:rPr>
      </w:pPr>
    </w:p>
    <w:p w14:paraId="603A3A60" w14:textId="77777777" w:rsidR="00612B94" w:rsidRDefault="00612B94">
      <w:pPr>
        <w:rPr>
          <w:rFonts w:ascii="宋体" w:hAnsi="宋体" w:hint="eastAsia"/>
          <w:szCs w:val="21"/>
        </w:rPr>
      </w:pPr>
    </w:p>
    <w:p w14:paraId="34DE50D0" w14:textId="77777777" w:rsidR="00612B94" w:rsidRDefault="00612B94">
      <w:pPr>
        <w:rPr>
          <w:rFonts w:ascii="宋体" w:hAnsi="宋体" w:hint="eastAsia"/>
          <w:szCs w:val="21"/>
        </w:rPr>
      </w:pPr>
    </w:p>
    <w:p w14:paraId="4FCF1088" w14:textId="77777777" w:rsidR="00612B94" w:rsidRDefault="00612B94">
      <w:pPr>
        <w:rPr>
          <w:rFonts w:ascii="宋体" w:hAnsi="宋体" w:hint="eastAsia"/>
          <w:szCs w:val="21"/>
        </w:rPr>
      </w:pPr>
    </w:p>
    <w:p w14:paraId="55BA0A7F" w14:textId="77777777" w:rsidR="00612B94" w:rsidRDefault="00612B94">
      <w:pPr>
        <w:rPr>
          <w:rFonts w:ascii="宋体" w:hAnsi="宋体" w:hint="eastAsia"/>
          <w:szCs w:val="21"/>
        </w:rPr>
      </w:pPr>
    </w:p>
    <w:p w14:paraId="5D3182DA" w14:textId="77777777" w:rsidR="00612B94" w:rsidRDefault="00612B94">
      <w:pPr>
        <w:rPr>
          <w:rFonts w:ascii="宋体" w:hAnsi="宋体" w:hint="eastAsia"/>
          <w:szCs w:val="21"/>
        </w:rPr>
      </w:pPr>
    </w:p>
    <w:p w14:paraId="4F75C16E" w14:textId="77777777" w:rsidR="00612B94" w:rsidRDefault="00612B94">
      <w:pPr>
        <w:rPr>
          <w:rFonts w:ascii="宋体" w:hAnsi="宋体" w:hint="eastAsia"/>
          <w:szCs w:val="21"/>
        </w:rPr>
      </w:pPr>
    </w:p>
    <w:p w14:paraId="738A89CD" w14:textId="77777777" w:rsidR="00612B94" w:rsidRDefault="00612B94">
      <w:pPr>
        <w:rPr>
          <w:rFonts w:ascii="宋体" w:hAnsi="宋体" w:hint="eastAsia"/>
          <w:szCs w:val="21"/>
        </w:rPr>
      </w:pPr>
    </w:p>
    <w:p w14:paraId="24D56C72" w14:textId="77777777" w:rsidR="00612B94" w:rsidRDefault="00612B94">
      <w:pPr>
        <w:rPr>
          <w:rFonts w:ascii="宋体" w:hAnsi="宋体" w:hint="eastAsia"/>
          <w:szCs w:val="21"/>
        </w:rPr>
      </w:pPr>
    </w:p>
    <w:p w14:paraId="2AAE0557" w14:textId="77777777" w:rsidR="00612B94" w:rsidRDefault="00612B94">
      <w:pPr>
        <w:rPr>
          <w:rFonts w:ascii="宋体" w:hAnsi="宋体" w:hint="eastAsia"/>
          <w:szCs w:val="21"/>
        </w:rPr>
      </w:pPr>
    </w:p>
    <w:p w14:paraId="710FAFB9" w14:textId="77777777" w:rsidR="00612B94" w:rsidRDefault="00612B94">
      <w:pPr>
        <w:rPr>
          <w:rFonts w:ascii="宋体" w:hAnsi="宋体" w:hint="eastAsia"/>
          <w:szCs w:val="21"/>
        </w:rPr>
      </w:pPr>
    </w:p>
    <w:p w14:paraId="01D5333D" w14:textId="77777777" w:rsidR="00612B94" w:rsidRDefault="00612B94">
      <w:pPr>
        <w:rPr>
          <w:rFonts w:ascii="宋体" w:hAnsi="宋体" w:hint="eastAsia"/>
          <w:szCs w:val="21"/>
        </w:rPr>
      </w:pPr>
    </w:p>
    <w:p w14:paraId="6B1B5558" w14:textId="77777777" w:rsidR="00612B94" w:rsidRDefault="00612B94">
      <w:pPr>
        <w:rPr>
          <w:rFonts w:ascii="宋体" w:hAnsi="宋体" w:hint="eastAsia"/>
          <w:szCs w:val="21"/>
        </w:rPr>
      </w:pPr>
    </w:p>
    <w:p w14:paraId="12A5F4EE" w14:textId="77777777" w:rsidR="00612B94" w:rsidRDefault="00612B94">
      <w:pPr>
        <w:rPr>
          <w:rFonts w:ascii="宋体" w:hAnsi="宋体" w:hint="eastAsia"/>
          <w:szCs w:val="21"/>
        </w:rPr>
      </w:pPr>
    </w:p>
    <w:p w14:paraId="03B1FE7E" w14:textId="77777777" w:rsidR="00612B94" w:rsidRDefault="00612B94">
      <w:pPr>
        <w:rPr>
          <w:rFonts w:ascii="宋体" w:hAnsi="宋体" w:hint="eastAsia"/>
          <w:szCs w:val="21"/>
        </w:rPr>
      </w:pPr>
    </w:p>
    <w:p w14:paraId="5E7CEBCF" w14:textId="77777777" w:rsidR="00612B94" w:rsidRDefault="00612B94">
      <w:pPr>
        <w:rPr>
          <w:rFonts w:ascii="宋体" w:hAnsi="宋体" w:hint="eastAsia"/>
          <w:szCs w:val="21"/>
        </w:rPr>
      </w:pPr>
    </w:p>
    <w:p w14:paraId="796F3B56" w14:textId="77777777" w:rsidR="00612B94" w:rsidRDefault="00612B94">
      <w:pPr>
        <w:rPr>
          <w:rFonts w:ascii="宋体" w:hAnsi="宋体" w:hint="eastAsia"/>
          <w:szCs w:val="21"/>
        </w:rPr>
      </w:pPr>
    </w:p>
    <w:p w14:paraId="3B445BF6" w14:textId="77777777" w:rsidR="00612B94" w:rsidRDefault="00612B94">
      <w:pPr>
        <w:rPr>
          <w:rFonts w:ascii="宋体" w:hAnsi="宋体" w:hint="eastAsia"/>
          <w:szCs w:val="21"/>
        </w:rPr>
      </w:pPr>
    </w:p>
    <w:p w14:paraId="4888C0D0" w14:textId="77777777" w:rsidR="00612B94" w:rsidRDefault="00612B94">
      <w:pPr>
        <w:rPr>
          <w:rFonts w:ascii="宋体" w:hAnsi="宋体" w:hint="eastAsia"/>
          <w:szCs w:val="21"/>
        </w:rPr>
      </w:pPr>
    </w:p>
    <w:p w14:paraId="4159BA3D" w14:textId="77777777" w:rsidR="00612B94" w:rsidRDefault="00612B94">
      <w:pPr>
        <w:rPr>
          <w:rFonts w:ascii="宋体" w:hAnsi="宋体" w:hint="eastAsia"/>
          <w:szCs w:val="21"/>
        </w:rPr>
      </w:pPr>
    </w:p>
    <w:p w14:paraId="2A4A855C" w14:textId="77777777" w:rsidR="00612B94" w:rsidRDefault="00612B94">
      <w:pPr>
        <w:rPr>
          <w:rFonts w:ascii="宋体" w:hAnsi="宋体" w:hint="eastAsia"/>
          <w:szCs w:val="21"/>
        </w:rPr>
      </w:pPr>
    </w:p>
    <w:p w14:paraId="07EAF40A" w14:textId="77777777" w:rsidR="00612B94" w:rsidRDefault="00612B94">
      <w:pPr>
        <w:rPr>
          <w:rFonts w:ascii="宋体" w:hAnsi="宋体" w:hint="eastAsia"/>
          <w:szCs w:val="21"/>
        </w:rPr>
      </w:pPr>
    </w:p>
    <w:p w14:paraId="5BA0E066" w14:textId="77777777" w:rsidR="00612B94" w:rsidRDefault="00612B94">
      <w:pPr>
        <w:rPr>
          <w:rFonts w:ascii="宋体" w:hAnsi="宋体" w:hint="eastAsia"/>
          <w:szCs w:val="21"/>
        </w:rPr>
      </w:pPr>
    </w:p>
    <w:p w14:paraId="45CD8ECF" w14:textId="77777777" w:rsidR="00612B94" w:rsidRDefault="00612B94">
      <w:pPr>
        <w:rPr>
          <w:rFonts w:ascii="宋体" w:hAnsi="宋体" w:hint="eastAsia"/>
          <w:szCs w:val="21"/>
        </w:rPr>
      </w:pPr>
    </w:p>
    <w:p w14:paraId="79EC684C" w14:textId="77777777" w:rsidR="00612B94" w:rsidRDefault="00612B94">
      <w:pPr>
        <w:rPr>
          <w:rFonts w:ascii="宋体" w:hAnsi="宋体" w:hint="eastAsia"/>
          <w:szCs w:val="21"/>
        </w:rPr>
      </w:pPr>
    </w:p>
    <w:p w14:paraId="7D6A2849" w14:textId="77777777" w:rsidR="00612B94" w:rsidRDefault="00612B94">
      <w:pPr>
        <w:rPr>
          <w:rFonts w:ascii="宋体" w:hAnsi="宋体" w:hint="eastAsia"/>
          <w:szCs w:val="21"/>
        </w:rPr>
      </w:pPr>
    </w:p>
    <w:p w14:paraId="6C98824F" w14:textId="77777777" w:rsidR="00612B94" w:rsidRDefault="00612B94">
      <w:pPr>
        <w:rPr>
          <w:rFonts w:ascii="宋体" w:hAnsi="宋体" w:hint="eastAsia"/>
          <w:szCs w:val="21"/>
        </w:rPr>
      </w:pPr>
    </w:p>
    <w:p w14:paraId="31CC1267" w14:textId="77777777" w:rsidR="00612B94" w:rsidRDefault="00612B94">
      <w:pPr>
        <w:rPr>
          <w:rFonts w:ascii="宋体" w:hAnsi="宋体" w:hint="eastAsia"/>
          <w:szCs w:val="21"/>
        </w:rPr>
      </w:pPr>
    </w:p>
    <w:p w14:paraId="7CEABD13" w14:textId="77777777" w:rsidR="00612B94" w:rsidRDefault="00612B94">
      <w:pPr>
        <w:rPr>
          <w:rFonts w:ascii="宋体" w:hAnsi="宋体" w:hint="eastAsia"/>
          <w:szCs w:val="21"/>
        </w:rPr>
      </w:pPr>
    </w:p>
    <w:p w14:paraId="546482EE" w14:textId="77777777" w:rsidR="00612B94" w:rsidRDefault="00612B94">
      <w:pPr>
        <w:rPr>
          <w:rFonts w:ascii="宋体" w:hAnsi="宋体" w:hint="eastAsia"/>
          <w:szCs w:val="21"/>
        </w:rPr>
      </w:pPr>
    </w:p>
    <w:p w14:paraId="2EFFB636" w14:textId="77777777" w:rsidR="00612B94" w:rsidRDefault="00612B94">
      <w:pPr>
        <w:rPr>
          <w:rFonts w:ascii="宋体" w:hAnsi="宋体" w:hint="eastAsia"/>
          <w:szCs w:val="21"/>
        </w:rPr>
      </w:pPr>
    </w:p>
    <w:p w14:paraId="22FDEF9D" w14:textId="77777777" w:rsidR="00612B94" w:rsidRDefault="00612B94">
      <w:pPr>
        <w:rPr>
          <w:rFonts w:ascii="宋体" w:hAnsi="宋体" w:hint="eastAsia"/>
          <w:szCs w:val="21"/>
        </w:rPr>
      </w:pPr>
    </w:p>
    <w:p w14:paraId="02DE2425" w14:textId="77777777" w:rsidR="00612B94" w:rsidRDefault="00612B94">
      <w:pPr>
        <w:rPr>
          <w:rFonts w:ascii="宋体" w:hAnsi="宋体" w:hint="eastAsia"/>
          <w:szCs w:val="21"/>
        </w:rPr>
      </w:pPr>
    </w:p>
    <w:p w14:paraId="1F1D4535" w14:textId="77777777" w:rsidR="00612B94" w:rsidRDefault="00612B94">
      <w:pPr>
        <w:rPr>
          <w:rFonts w:ascii="宋体" w:hAnsi="宋体" w:hint="eastAsia"/>
          <w:szCs w:val="21"/>
        </w:rPr>
      </w:pPr>
    </w:p>
    <w:p w14:paraId="40F4CAB6" w14:textId="77777777" w:rsidR="00612B94" w:rsidRDefault="00612B94">
      <w:pPr>
        <w:rPr>
          <w:rFonts w:ascii="宋体" w:hAnsi="宋体" w:hint="eastAsia"/>
          <w:szCs w:val="21"/>
        </w:rPr>
      </w:pPr>
    </w:p>
    <w:p w14:paraId="0A118B67" w14:textId="77777777" w:rsidR="00612B94" w:rsidRDefault="00612B94">
      <w:pPr>
        <w:rPr>
          <w:rFonts w:ascii="宋体" w:hAnsi="宋体" w:hint="eastAsia"/>
          <w:szCs w:val="21"/>
        </w:rPr>
      </w:pPr>
    </w:p>
    <w:p w14:paraId="5E1D9561" w14:textId="77777777" w:rsidR="00612B94" w:rsidRDefault="00612B94">
      <w:pPr>
        <w:rPr>
          <w:rFonts w:ascii="宋体" w:hAnsi="宋体" w:hint="eastAsia"/>
          <w:szCs w:val="21"/>
        </w:rPr>
      </w:pPr>
    </w:p>
    <w:p w14:paraId="2FF89576" w14:textId="77777777" w:rsidR="00612B94" w:rsidRDefault="00612B94">
      <w:pPr>
        <w:rPr>
          <w:rFonts w:ascii="宋体" w:hAnsi="宋体" w:hint="eastAsia"/>
          <w:szCs w:val="21"/>
        </w:rPr>
      </w:pPr>
    </w:p>
    <w:p w14:paraId="6E8AA6EE" w14:textId="77777777" w:rsidR="00612B94" w:rsidRDefault="00612B94">
      <w:pPr>
        <w:rPr>
          <w:rFonts w:ascii="宋体" w:hAnsi="宋体" w:hint="eastAsia"/>
          <w:szCs w:val="21"/>
        </w:rPr>
      </w:pPr>
    </w:p>
    <w:p w14:paraId="5832FB36" w14:textId="77777777" w:rsidR="00612B94" w:rsidRDefault="00612B94">
      <w:pPr>
        <w:rPr>
          <w:rFonts w:ascii="宋体" w:hAnsi="宋体" w:hint="eastAsia"/>
          <w:szCs w:val="21"/>
        </w:rPr>
      </w:pPr>
    </w:p>
    <w:p w14:paraId="36DC1F1C" w14:textId="77777777" w:rsidR="00612B94" w:rsidRDefault="00000000">
      <w:pPr>
        <w:widowControl/>
        <w:jc w:val="left"/>
        <w:rPr>
          <w:rFonts w:ascii="宋体" w:hAnsi="宋体" w:hint="eastAsia"/>
          <w:szCs w:val="21"/>
        </w:rPr>
      </w:pPr>
      <w:r>
        <w:rPr>
          <w:rFonts w:ascii="宋体" w:hAnsi="宋体"/>
          <w:szCs w:val="21"/>
        </w:rPr>
        <w:br w:type="page"/>
      </w:r>
    </w:p>
    <w:p w14:paraId="35A23C81" w14:textId="77777777" w:rsidR="00612B94" w:rsidRDefault="00612B94">
      <w:pPr>
        <w:rPr>
          <w:rFonts w:ascii="宋体" w:hAnsi="宋体" w:hint="eastAsia"/>
          <w:szCs w:val="21"/>
        </w:rPr>
        <w:sectPr w:rsidR="00612B94">
          <w:pgSz w:w="11906" w:h="16838"/>
          <w:pgMar w:top="1440" w:right="1800" w:bottom="1440" w:left="1800" w:header="851" w:footer="992" w:gutter="0"/>
          <w:cols w:space="720"/>
          <w:docGrid w:type="lines" w:linePitch="312"/>
        </w:sectPr>
      </w:pPr>
    </w:p>
    <w:p w14:paraId="2BF7F7B5" w14:textId="77777777" w:rsidR="00612B94" w:rsidRDefault="00000000">
      <w:pPr>
        <w:rPr>
          <w:rFonts w:ascii="宋体" w:hAnsi="宋体" w:hint="eastAsia"/>
          <w:szCs w:val="21"/>
        </w:rPr>
      </w:pPr>
      <w:r>
        <w:rPr>
          <w:rFonts w:ascii="宋体" w:hAnsi="宋体" w:hint="eastAsia"/>
          <w:b/>
          <w:szCs w:val="21"/>
        </w:rPr>
        <w:lastRenderedPageBreak/>
        <w:t>附录1：</w:t>
      </w:r>
      <w:r>
        <w:rPr>
          <w:rFonts w:ascii="宋体" w:hAnsi="宋体" w:hint="eastAsia"/>
          <w:kern w:val="0"/>
          <w:szCs w:val="21"/>
        </w:rPr>
        <w:t>2025级</w:t>
      </w:r>
      <w:r>
        <w:rPr>
          <w:rFonts w:hint="eastAsia"/>
        </w:rPr>
        <w:t>数字媒体技术专业</w:t>
      </w:r>
      <w:r>
        <w:rPr>
          <w:rFonts w:ascii="宋体" w:hAnsi="宋体" w:hint="eastAsia"/>
          <w:kern w:val="0"/>
          <w:szCs w:val="21"/>
        </w:rPr>
        <w:t>教学进程表</w:t>
      </w:r>
    </w:p>
    <w:p w14:paraId="62E6A23C" w14:textId="77777777" w:rsidR="00612B94" w:rsidRDefault="00612B94">
      <w:pPr>
        <w:rPr>
          <w:rFonts w:ascii="宋体" w:hAnsi="宋体" w:hint="eastAsia"/>
          <w:szCs w:val="21"/>
        </w:rPr>
      </w:pPr>
    </w:p>
    <w:tbl>
      <w:tblPr>
        <w:tblW w:w="15824" w:type="dxa"/>
        <w:jc w:val="center"/>
        <w:tblLayout w:type="fixed"/>
        <w:tblCellMar>
          <w:top w:w="32" w:type="dxa"/>
          <w:left w:w="64" w:type="dxa"/>
          <w:bottom w:w="32" w:type="dxa"/>
          <w:right w:w="64" w:type="dxa"/>
        </w:tblCellMar>
        <w:tblLook w:val="04A0" w:firstRow="1" w:lastRow="0" w:firstColumn="1" w:lastColumn="0" w:noHBand="0" w:noVBand="1"/>
      </w:tblPr>
      <w:tblGrid>
        <w:gridCol w:w="1116"/>
        <w:gridCol w:w="344"/>
        <w:gridCol w:w="321"/>
        <w:gridCol w:w="1135"/>
        <w:gridCol w:w="1868"/>
        <w:gridCol w:w="335"/>
        <w:gridCol w:w="408"/>
        <w:gridCol w:w="504"/>
        <w:gridCol w:w="408"/>
        <w:gridCol w:w="504"/>
        <w:gridCol w:w="679"/>
        <w:gridCol w:w="682"/>
        <w:gridCol w:w="679"/>
        <w:gridCol w:w="682"/>
        <w:gridCol w:w="679"/>
        <w:gridCol w:w="690"/>
        <w:gridCol w:w="567"/>
        <w:gridCol w:w="567"/>
        <w:gridCol w:w="1029"/>
        <w:gridCol w:w="2627"/>
      </w:tblGrid>
      <w:tr w:rsidR="00612B94" w14:paraId="7C513900" w14:textId="77777777">
        <w:trPr>
          <w:jc w:val="center"/>
        </w:trPr>
        <w:tc>
          <w:tcPr>
            <w:tcW w:w="2627" w:type="dxa"/>
            <w:gridSpan w:val="20"/>
            <w:tcBorders>
              <w:top w:val="nil"/>
              <w:left w:val="nil"/>
              <w:bottom w:val="nil"/>
              <w:right w:val="nil"/>
            </w:tcBorders>
            <w:shd w:val="clear" w:color="auto" w:fill="auto"/>
            <w:noWrap/>
            <w:vAlign w:val="center"/>
          </w:tcPr>
          <w:p w14:paraId="44EABC93" w14:textId="77777777" w:rsidR="00612B94" w:rsidRDefault="00000000">
            <w:pPr>
              <w:widowControl/>
              <w:snapToGrid w:val="0"/>
              <w:jc w:val="center"/>
              <w:textAlignment w:val="center"/>
              <w:rPr>
                <w:rFonts w:ascii="黑体" w:eastAsia="黑体" w:hAnsi="宋体" w:cs="黑体" w:hint="eastAsia"/>
                <w:b/>
                <w:bCs/>
                <w:color w:val="000000"/>
                <w:sz w:val="40"/>
                <w:szCs w:val="40"/>
              </w:rPr>
            </w:pPr>
            <w:r>
              <w:rPr>
                <w:rFonts w:ascii="黑体" w:eastAsia="黑体" w:hAnsi="宋体" w:cs="黑体" w:hint="eastAsia"/>
                <w:b/>
                <w:bCs/>
                <w:color w:val="000000"/>
                <w:kern w:val="0"/>
                <w:sz w:val="40"/>
                <w:szCs w:val="40"/>
                <w:lang w:bidi="ar"/>
              </w:rPr>
              <w:t>2025级数字媒体技术专业教学进程表</w:t>
            </w:r>
          </w:p>
        </w:tc>
      </w:tr>
      <w:tr w:rsidR="00612B94" w14:paraId="7C03EE79" w14:textId="77777777">
        <w:trPr>
          <w:jc w:val="center"/>
        </w:trPr>
        <w:tc>
          <w:tcPr>
            <w:tcW w:w="344" w:type="dxa"/>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5304C0E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课程类别</w:t>
            </w:r>
          </w:p>
        </w:tc>
        <w:tc>
          <w:tcPr>
            <w:tcW w:w="321"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868C976"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113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7059D8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186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5D78AF49"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33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9E977A8"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408"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CA056B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学分</w:t>
            </w:r>
          </w:p>
        </w:tc>
        <w:tc>
          <w:tcPr>
            <w:tcW w:w="504" w:type="dxa"/>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7E2AF5C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690" w:type="dxa"/>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5124C57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56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AB73F38"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567"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3300FF8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1029"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85833D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主要教学场所</w:t>
            </w:r>
          </w:p>
        </w:tc>
        <w:tc>
          <w:tcPr>
            <w:tcW w:w="2627"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7AC894D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说明</w:t>
            </w:r>
          </w:p>
        </w:tc>
      </w:tr>
      <w:tr w:rsidR="00612B94" w14:paraId="0B975A09"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3DE09277" w14:textId="77777777" w:rsidR="00612B94" w:rsidRDefault="00612B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B5FB878" w14:textId="77777777" w:rsidR="00612B94" w:rsidRDefault="00612B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234BA3F" w14:textId="77777777" w:rsidR="00612B94" w:rsidRDefault="00612B94">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BD9D708" w14:textId="77777777" w:rsidR="00612B94" w:rsidRDefault="00612B94">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7F1B2711" w14:textId="77777777" w:rsidR="00612B94" w:rsidRDefault="00612B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FB6BD39" w14:textId="77777777" w:rsidR="00612B94" w:rsidRDefault="00612B94">
            <w:pPr>
              <w:snapToGrid w:val="0"/>
              <w:jc w:val="center"/>
              <w:rPr>
                <w:rFonts w:ascii="宋体" w:hAnsi="宋体" w:cs="宋体" w:hint="eastAsia"/>
                <w:b/>
                <w:bCs/>
                <w:color w:val="000000"/>
                <w:sz w:val="18"/>
                <w:szCs w:val="18"/>
              </w:rPr>
            </w:pPr>
          </w:p>
        </w:tc>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860BE6"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83486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7C723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35FAD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w:t>
            </w: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E62FE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6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C78FB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9E27764" w14:textId="77777777" w:rsidR="00612B94" w:rsidRDefault="00612B94">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00B0B79" w14:textId="77777777" w:rsidR="00612B94" w:rsidRDefault="00612B94">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2C3FA20" w14:textId="77777777" w:rsidR="00612B94" w:rsidRDefault="00612B94">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535F56F2" w14:textId="77777777" w:rsidR="00612B94" w:rsidRDefault="00612B94">
            <w:pPr>
              <w:snapToGrid w:val="0"/>
              <w:jc w:val="center"/>
              <w:rPr>
                <w:rFonts w:ascii="宋体" w:hAnsi="宋体" w:cs="宋体" w:hint="eastAsia"/>
                <w:b/>
                <w:bCs/>
                <w:color w:val="000000"/>
                <w:sz w:val="18"/>
                <w:szCs w:val="18"/>
              </w:rPr>
            </w:pPr>
          </w:p>
        </w:tc>
      </w:tr>
      <w:tr w:rsidR="00612B94" w14:paraId="225C23C5"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4865AFC2" w14:textId="77777777" w:rsidR="00612B94" w:rsidRDefault="00612B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01490EE" w14:textId="77777777" w:rsidR="00612B94" w:rsidRDefault="00612B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00899B5" w14:textId="77777777" w:rsidR="00612B94" w:rsidRDefault="00612B94">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4FD84C7" w14:textId="77777777" w:rsidR="00612B94" w:rsidRDefault="00612B94">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CDBAD79" w14:textId="77777777" w:rsidR="00612B94" w:rsidRDefault="00612B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29AB301" w14:textId="77777777" w:rsidR="00612B94" w:rsidRDefault="00612B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D2021B" w14:textId="77777777" w:rsidR="00612B94" w:rsidRDefault="00612B94">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A7B05B" w14:textId="77777777" w:rsidR="00612B94" w:rsidRDefault="00612B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257849" w14:textId="77777777" w:rsidR="00612B94" w:rsidRDefault="00612B94">
            <w:pPr>
              <w:snapToGrid w:val="0"/>
              <w:jc w:val="center"/>
              <w:rPr>
                <w:rFonts w:ascii="宋体" w:hAnsi="宋体" w:cs="宋体" w:hint="eastAsia"/>
                <w:b/>
                <w:bCs/>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4719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5BAF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36AA8"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F7458"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F081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750E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AB84865" w14:textId="77777777" w:rsidR="00612B94" w:rsidRDefault="00612B94">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ABE42A6" w14:textId="77777777" w:rsidR="00612B94" w:rsidRDefault="00612B94">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00FD317" w14:textId="77777777" w:rsidR="00612B94" w:rsidRDefault="00612B94">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1A21EBB4" w14:textId="77777777" w:rsidR="00612B94" w:rsidRDefault="00612B94">
            <w:pPr>
              <w:snapToGrid w:val="0"/>
              <w:jc w:val="center"/>
              <w:rPr>
                <w:rFonts w:ascii="宋体" w:hAnsi="宋体" w:cs="宋体" w:hint="eastAsia"/>
                <w:b/>
                <w:bCs/>
                <w:color w:val="000000"/>
                <w:sz w:val="18"/>
                <w:szCs w:val="18"/>
              </w:rPr>
            </w:pPr>
          </w:p>
        </w:tc>
      </w:tr>
      <w:tr w:rsidR="00612B94" w14:paraId="6045D6A7"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43D50C11" w14:textId="77777777" w:rsidR="00612B94" w:rsidRDefault="00612B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F3CB74C" w14:textId="77777777" w:rsidR="00612B94" w:rsidRDefault="00612B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750D79F" w14:textId="77777777" w:rsidR="00612B94" w:rsidRDefault="00612B94">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336CAFA7" w14:textId="77777777" w:rsidR="00612B94" w:rsidRDefault="00612B94">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B9B58AE" w14:textId="77777777" w:rsidR="00612B94" w:rsidRDefault="00612B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1A60233" w14:textId="77777777" w:rsidR="00612B94" w:rsidRDefault="00612B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F2317" w14:textId="77777777" w:rsidR="00612B94" w:rsidRDefault="00612B94">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E1E48D" w14:textId="77777777" w:rsidR="00612B94" w:rsidRDefault="00612B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09BBBB" w14:textId="77777777" w:rsidR="00612B94" w:rsidRDefault="00612B94">
            <w:pPr>
              <w:snapToGrid w:val="0"/>
              <w:jc w:val="center"/>
              <w:rPr>
                <w:rFonts w:ascii="宋体" w:hAnsi="宋体" w:cs="宋体" w:hint="eastAsia"/>
                <w:b/>
                <w:bCs/>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3CBD9"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038A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9F299"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CBDB6"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B8B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86CB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47073F7" w14:textId="77777777" w:rsidR="00612B94" w:rsidRDefault="00612B94">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91D9463" w14:textId="77777777" w:rsidR="00612B94" w:rsidRDefault="00612B94">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4ED262A5" w14:textId="77777777" w:rsidR="00612B94" w:rsidRDefault="00612B94">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781F351F" w14:textId="77777777" w:rsidR="00612B94" w:rsidRDefault="00612B94">
            <w:pPr>
              <w:snapToGrid w:val="0"/>
              <w:jc w:val="center"/>
              <w:rPr>
                <w:rFonts w:ascii="宋体" w:hAnsi="宋体" w:cs="宋体" w:hint="eastAsia"/>
                <w:b/>
                <w:bCs/>
                <w:color w:val="000000"/>
                <w:sz w:val="18"/>
                <w:szCs w:val="18"/>
              </w:rPr>
            </w:pPr>
          </w:p>
        </w:tc>
      </w:tr>
      <w:tr w:rsidR="00612B94" w14:paraId="4CF29E71" w14:textId="77777777">
        <w:trPr>
          <w:jc w:val="center"/>
        </w:trPr>
        <w:tc>
          <w:tcPr>
            <w:tcW w:w="344" w:type="dxa"/>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7248B030" w14:textId="77777777" w:rsidR="00612B94" w:rsidRDefault="00612B94">
            <w:pPr>
              <w:snapToGrid w:val="0"/>
              <w:jc w:val="center"/>
              <w:rPr>
                <w:rFonts w:ascii="宋体" w:hAnsi="宋体" w:cs="宋体" w:hint="eastAsia"/>
                <w:b/>
                <w:bCs/>
                <w:color w:val="000000"/>
                <w:sz w:val="18"/>
                <w:szCs w:val="18"/>
              </w:rPr>
            </w:pPr>
          </w:p>
        </w:tc>
        <w:tc>
          <w:tcPr>
            <w:tcW w:w="321"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99C1460" w14:textId="77777777" w:rsidR="00612B94" w:rsidRDefault="00612B94">
            <w:pPr>
              <w:snapToGrid w:val="0"/>
              <w:jc w:val="center"/>
              <w:rPr>
                <w:rFonts w:ascii="宋体" w:hAnsi="宋体" w:cs="宋体" w:hint="eastAsia"/>
                <w:b/>
                <w:bCs/>
                <w:color w:val="000000"/>
                <w:sz w:val="18"/>
                <w:szCs w:val="18"/>
              </w:rPr>
            </w:pPr>
          </w:p>
        </w:tc>
        <w:tc>
          <w:tcPr>
            <w:tcW w:w="11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23C6994B" w14:textId="77777777" w:rsidR="00612B94" w:rsidRDefault="00612B94">
            <w:pPr>
              <w:snapToGrid w:val="0"/>
              <w:jc w:val="center"/>
              <w:rPr>
                <w:rFonts w:ascii="宋体" w:hAnsi="宋体" w:cs="宋体" w:hint="eastAsia"/>
                <w:b/>
                <w:bCs/>
                <w:color w:val="000000"/>
                <w:sz w:val="18"/>
                <w:szCs w:val="18"/>
              </w:rPr>
            </w:pPr>
          </w:p>
        </w:tc>
        <w:tc>
          <w:tcPr>
            <w:tcW w:w="186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14F393BD" w14:textId="77777777" w:rsidR="00612B94" w:rsidRDefault="00612B94">
            <w:pPr>
              <w:snapToGrid w:val="0"/>
              <w:jc w:val="center"/>
              <w:rPr>
                <w:rFonts w:ascii="宋体" w:hAnsi="宋体" w:cs="宋体" w:hint="eastAsia"/>
                <w:b/>
                <w:bCs/>
                <w:color w:val="000000"/>
                <w:sz w:val="18"/>
                <w:szCs w:val="18"/>
              </w:rPr>
            </w:pPr>
          </w:p>
        </w:tc>
        <w:tc>
          <w:tcPr>
            <w:tcW w:w="335"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F7763B1" w14:textId="77777777" w:rsidR="00612B94" w:rsidRDefault="00612B94">
            <w:pPr>
              <w:snapToGrid w:val="0"/>
              <w:jc w:val="center"/>
              <w:rPr>
                <w:rFonts w:ascii="宋体" w:hAnsi="宋体" w:cs="宋体" w:hint="eastAsia"/>
                <w:b/>
                <w:bCs/>
                <w:color w:val="000000"/>
                <w:sz w:val="18"/>
                <w:szCs w:val="18"/>
              </w:rPr>
            </w:pPr>
          </w:p>
        </w:tc>
        <w:tc>
          <w:tcPr>
            <w:tcW w:w="408"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023879B0" w14:textId="77777777" w:rsidR="00612B94" w:rsidRDefault="00612B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A0F621" w14:textId="77777777" w:rsidR="00612B94" w:rsidRDefault="00612B94">
            <w:pPr>
              <w:snapToGrid w:val="0"/>
              <w:jc w:val="center"/>
              <w:rPr>
                <w:rFonts w:ascii="宋体" w:hAnsi="宋体" w:cs="宋体" w:hint="eastAsia"/>
                <w:b/>
                <w:bCs/>
                <w:color w:val="000000"/>
                <w:sz w:val="18"/>
                <w:szCs w:val="18"/>
              </w:rPr>
            </w:pPr>
          </w:p>
        </w:tc>
        <w:tc>
          <w:tcPr>
            <w:tcW w:w="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0F3BBC" w14:textId="77777777" w:rsidR="00612B94" w:rsidRDefault="00612B94">
            <w:pPr>
              <w:snapToGrid w:val="0"/>
              <w:jc w:val="center"/>
              <w:rPr>
                <w:rFonts w:ascii="宋体" w:hAnsi="宋体" w:cs="宋体" w:hint="eastAsia"/>
                <w:b/>
                <w:bCs/>
                <w:color w:val="000000"/>
                <w:sz w:val="18"/>
                <w:szCs w:val="18"/>
              </w:rPr>
            </w:pPr>
          </w:p>
        </w:tc>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7393C8" w14:textId="77777777" w:rsidR="00612B94" w:rsidRDefault="00612B94">
            <w:pPr>
              <w:snapToGrid w:val="0"/>
              <w:jc w:val="center"/>
              <w:rPr>
                <w:rFonts w:ascii="宋体" w:hAnsi="宋体" w:cs="宋体" w:hint="eastAsia"/>
                <w:b/>
                <w:bCs/>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93C7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289A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0037"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01B3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FFF2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E7D7"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519DBD3" w14:textId="77777777" w:rsidR="00612B94" w:rsidRDefault="00612B94">
            <w:pPr>
              <w:snapToGrid w:val="0"/>
              <w:jc w:val="center"/>
              <w:rPr>
                <w:rFonts w:ascii="宋体" w:hAnsi="宋体" w:cs="宋体" w:hint="eastAsia"/>
                <w:b/>
                <w:bCs/>
                <w:color w:val="000000"/>
                <w:sz w:val="18"/>
                <w:szCs w:val="18"/>
              </w:rPr>
            </w:pPr>
          </w:p>
        </w:tc>
        <w:tc>
          <w:tcPr>
            <w:tcW w:w="567"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5C131ABF" w14:textId="77777777" w:rsidR="00612B94" w:rsidRDefault="00612B94">
            <w:pPr>
              <w:snapToGrid w:val="0"/>
              <w:jc w:val="center"/>
              <w:rPr>
                <w:rFonts w:ascii="宋体" w:hAnsi="宋体" w:cs="宋体" w:hint="eastAsia"/>
                <w:b/>
                <w:bCs/>
                <w:color w:val="000000"/>
                <w:sz w:val="18"/>
                <w:szCs w:val="18"/>
              </w:rPr>
            </w:pPr>
          </w:p>
        </w:tc>
        <w:tc>
          <w:tcPr>
            <w:tcW w:w="1029" w:type="dxa"/>
            <w:vMerge/>
            <w:tcBorders>
              <w:top w:val="single" w:sz="8" w:space="0" w:color="000000"/>
              <w:left w:val="single" w:sz="4" w:space="0" w:color="000000"/>
              <w:bottom w:val="single" w:sz="4" w:space="0" w:color="000000"/>
              <w:right w:val="single" w:sz="4" w:space="0" w:color="000000"/>
            </w:tcBorders>
            <w:shd w:val="clear" w:color="auto" w:fill="auto"/>
            <w:vAlign w:val="center"/>
          </w:tcPr>
          <w:p w14:paraId="63F608AC" w14:textId="77777777" w:rsidR="00612B94" w:rsidRDefault="00612B94">
            <w:pPr>
              <w:snapToGrid w:val="0"/>
              <w:jc w:val="center"/>
              <w:rPr>
                <w:rFonts w:ascii="宋体" w:hAnsi="宋体" w:cs="宋体" w:hint="eastAsia"/>
                <w:b/>
                <w:bCs/>
                <w:color w:val="000000"/>
                <w:sz w:val="18"/>
                <w:szCs w:val="18"/>
              </w:rPr>
            </w:pPr>
          </w:p>
        </w:tc>
        <w:tc>
          <w:tcPr>
            <w:tcW w:w="2627" w:type="dxa"/>
            <w:vMerge/>
            <w:tcBorders>
              <w:top w:val="single" w:sz="8" w:space="0" w:color="000000"/>
              <w:left w:val="single" w:sz="4" w:space="0" w:color="000000"/>
              <w:bottom w:val="single" w:sz="4" w:space="0" w:color="000000"/>
              <w:right w:val="single" w:sz="8" w:space="0" w:color="000000"/>
            </w:tcBorders>
            <w:shd w:val="clear" w:color="auto" w:fill="auto"/>
            <w:vAlign w:val="center"/>
          </w:tcPr>
          <w:p w14:paraId="70B78EEA" w14:textId="77777777" w:rsidR="00612B94" w:rsidRDefault="00612B94">
            <w:pPr>
              <w:snapToGrid w:val="0"/>
              <w:jc w:val="center"/>
              <w:rPr>
                <w:rFonts w:ascii="宋体" w:hAnsi="宋体" w:cs="宋体" w:hint="eastAsia"/>
                <w:b/>
                <w:bCs/>
                <w:color w:val="000000"/>
                <w:sz w:val="18"/>
                <w:szCs w:val="18"/>
              </w:rPr>
            </w:pPr>
          </w:p>
        </w:tc>
      </w:tr>
      <w:tr w:rsidR="00612B94" w14:paraId="25D3680F" w14:textId="77777777">
        <w:trPr>
          <w:jc w:val="center"/>
        </w:trPr>
        <w:tc>
          <w:tcPr>
            <w:tcW w:w="1116"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12B5439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EE0EC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ADBB7"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BBE0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584AF"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FF04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1072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BD0E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9620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20D3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E80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FF1DF"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ED43F"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165BB"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87F8A"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1AB5A"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437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4B0D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0AB7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9DF47D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367D6127"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A4BCB56"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C46B73"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AE00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0A6A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58312"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22AC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0A51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AE43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1B89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2816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BD18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29C0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E2C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2BA7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925F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2B61F"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ACF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624B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AC91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B82081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36C91B9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304E63F"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01A087"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84A3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4E5F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82754"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842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EABD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27C3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43D9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BD47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012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FC474"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07214"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53E3D"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15CE3"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492E"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545F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945C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5EC1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88EBBD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19743396"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C35678B"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D235F6"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D88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AF1A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497BC"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F6D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467F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FC8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83DF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E7A8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9885"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7CE4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0665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2B91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3D55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C3B9A"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76A5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7A54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A9E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F9EC83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4E50F3DD"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9EBC528"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F743D6"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213F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5303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88CDF"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1126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B55D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752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2B8B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5787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B05E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D7FB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9C72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91E8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5B2E9"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D4426"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C45C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241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B215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50A7C5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7FEB336A"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2A85275"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701EEE"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F74C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04B8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C506"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9539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7BA1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AEB1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95F9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5115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6857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A9DFA"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FB717D"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D90F0"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E40CB"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8A461"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7080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B2EB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BCAD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4327CD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612B94" w14:paraId="3F92F22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D20735F"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F70C1B"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846B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EC62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C6C7"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78D3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2724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865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DEB6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C1EF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DAA9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59AF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8216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70A1F"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C1196"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BAEE4"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11CF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2370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50F7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2627"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7BBDE8A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51E013F8"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361D2D0"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E131F4"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646E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B60B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20EC"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DF2D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A44F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5E67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8535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28CF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E7C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777EC" w14:textId="77777777" w:rsidR="00612B94" w:rsidRDefault="00612B94">
            <w:pPr>
              <w:snapToGrid w:val="0"/>
              <w:jc w:val="center"/>
              <w:rPr>
                <w:rFonts w:ascii="宋体" w:hAnsi="宋体" w:cs="宋体" w:hint="eastAsia"/>
                <w:color w:val="FF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0410C"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C388F"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29F90"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03A71"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EE6E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C19E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机试</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9CC5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F210C4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612B94" w14:paraId="04B9B0D9"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C6B02B0"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52DB80"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B94D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ADA8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F4CA" w14:textId="5E7FC364"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880777" w:rsidRPr="00880777">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1D19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1A8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E54A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1BAA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2261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BBACF"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A869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B390F"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8D063"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F3AEE"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4BBEB"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9D8C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EED5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302C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49EA1F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612B94" w14:paraId="6FDD8610"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2C21606"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D3CFED"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C989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64BA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1BA29"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F84F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D024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0BA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4BF7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1074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FFAB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3125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03E7"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67C65"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F39D6"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A860E"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5B39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7359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EDEB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1B38AB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612B94" w14:paraId="1B74C28B"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06D101F"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035EE"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1959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3DF0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FD30F"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08CC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6E16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1FE2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0719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3848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8F14FE"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251CB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CBFE36"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E43402"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C1B20"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971C4"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E4F8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EF53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332A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039FB9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612B94" w14:paraId="13D4FBA0"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958124E"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C322EF"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01A8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719B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3604B"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2080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A7B7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E466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10CD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033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2ACF7"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801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8854F"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8F262E"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87D90"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5E8C2"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F467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E79E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666E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6A5DB2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612B94" w14:paraId="4CC148AC"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CC5F327"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0E0AB2"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CF4F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E078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30DE3"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87EE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8472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F16C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8FE0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5F51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81CCA"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55C62"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5DDC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96A97"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AFA26"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B4EBC"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84E5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2942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B9F7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1D61D1F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612B94" w14:paraId="54655158"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E0DDB0F"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99897E"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C85B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4FE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091DC"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8743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E82C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AB86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0E0D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DA1D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7A9B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7038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E823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773A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C42CF"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BA5B6"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12A6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425C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B23C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CD78DB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545236C3"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DEE73F6"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E379C9"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3F08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05DF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9EAC"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4083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B4C9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6224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F087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3A56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204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97A9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1E10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BD6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82B65"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5B6E1"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B2E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C0CB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1DF4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25F126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612B94" w14:paraId="2EC9CEA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10BB0E7"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8E747E"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7F93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16F7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1868" w:type="dxa"/>
            <w:tcBorders>
              <w:top w:val="single" w:sz="4" w:space="0" w:color="000000"/>
              <w:left w:val="nil"/>
              <w:bottom w:val="single" w:sz="4" w:space="0" w:color="000000"/>
              <w:right w:val="single" w:sz="4" w:space="0" w:color="000000"/>
            </w:tcBorders>
            <w:shd w:val="clear" w:color="auto" w:fill="auto"/>
            <w:vAlign w:val="center"/>
          </w:tcPr>
          <w:p w14:paraId="5DDE7EC0"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1671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A0F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7114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739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8D35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11FE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2A71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09E54"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6E438"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DFACF"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B8F19"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D78E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38F4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B94F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77DC3B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612B94" w14:paraId="7BAE713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F096C55"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8DAAEE"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nil"/>
            </w:tcBorders>
            <w:shd w:val="clear" w:color="auto" w:fill="auto"/>
            <w:vAlign w:val="center"/>
          </w:tcPr>
          <w:p w14:paraId="10E3533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B337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1868" w:type="dxa"/>
            <w:tcBorders>
              <w:top w:val="single" w:sz="4" w:space="0" w:color="000000"/>
              <w:left w:val="nil"/>
              <w:bottom w:val="single" w:sz="4" w:space="0" w:color="000000"/>
              <w:right w:val="single" w:sz="4" w:space="0" w:color="000000"/>
            </w:tcBorders>
            <w:shd w:val="clear" w:color="auto" w:fill="auto"/>
            <w:vAlign w:val="center"/>
          </w:tcPr>
          <w:p w14:paraId="6EF29D65"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思想政治理论课综合实践</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D100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C720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0154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DBD7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AEC5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A1C4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B92A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053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65AA2"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FED85"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7B3C0"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79B9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8338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E068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A6C66B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612B94" w14:paraId="5867794D"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E3973C3"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AEF8F" w14:textId="77777777" w:rsidR="00612B94" w:rsidRDefault="00612B94">
            <w:pPr>
              <w:snapToGrid w:val="0"/>
              <w:jc w:val="center"/>
              <w:rPr>
                <w:rFonts w:ascii="宋体" w:hAnsi="宋体" w:cs="宋体" w:hint="eastAsia"/>
                <w:b/>
                <w:bCs/>
                <w:color w:val="000000"/>
                <w:sz w:val="18"/>
                <w:szCs w:val="18"/>
              </w:rPr>
            </w:pPr>
          </w:p>
        </w:tc>
        <w:tc>
          <w:tcPr>
            <w:tcW w:w="18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65143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49470" w14:textId="77777777" w:rsidR="00612B94" w:rsidRDefault="00612B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F513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CBF7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3F1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57A6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53B0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72AB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E121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88F8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767C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5953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2260"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26EDA" w14:textId="77777777" w:rsidR="00612B94" w:rsidRDefault="00612B94">
            <w:pPr>
              <w:snapToGrid w:val="0"/>
              <w:jc w:val="center"/>
              <w:rPr>
                <w:rFonts w:ascii="宋体" w:hAnsi="宋体" w:cs="宋体" w:hint="eastAsia"/>
                <w:b/>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380F5" w14:textId="77777777" w:rsidR="00612B94" w:rsidRDefault="00612B94">
            <w:pPr>
              <w:snapToGrid w:val="0"/>
              <w:jc w:val="center"/>
              <w:rPr>
                <w:rFonts w:ascii="宋体" w:hAnsi="宋体" w:cs="宋体" w:hint="eastAsia"/>
                <w:b/>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C46EFB9" w14:textId="77777777" w:rsidR="00612B94" w:rsidRDefault="00612B94">
            <w:pPr>
              <w:snapToGrid w:val="0"/>
              <w:jc w:val="center"/>
              <w:rPr>
                <w:rFonts w:ascii="宋体" w:hAnsi="宋体" w:cs="宋体" w:hint="eastAsia"/>
                <w:b/>
                <w:color w:val="000000"/>
                <w:sz w:val="18"/>
                <w:szCs w:val="18"/>
              </w:rPr>
            </w:pPr>
          </w:p>
        </w:tc>
      </w:tr>
      <w:tr w:rsidR="00612B94" w14:paraId="0BEA6D2A"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4A56ACC" w14:textId="77777777" w:rsidR="00612B94" w:rsidRDefault="00612B94">
            <w:pPr>
              <w:snapToGrid w:val="0"/>
              <w:jc w:val="center"/>
              <w:rPr>
                <w:rFonts w:ascii="宋体" w:hAnsi="宋体" w:cs="宋体" w:hint="eastAsia"/>
                <w:b/>
                <w:bCs/>
                <w:color w:val="000000"/>
                <w:sz w:val="18"/>
                <w:szCs w:val="18"/>
              </w:rPr>
            </w:pP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FED63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C1DF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A853"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2540101210A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76912"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双创通识课</w:t>
            </w:r>
          </w:p>
        </w:tc>
        <w:tc>
          <w:tcPr>
            <w:tcW w:w="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E6A72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8B97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12E0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09EA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38F7D"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47CEF"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9C474"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251A3"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2963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A423C"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BA162"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AFF2D"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C1B4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EE93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E354023"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创业学院负责</w:t>
            </w:r>
          </w:p>
        </w:tc>
      </w:tr>
      <w:tr w:rsidR="00612B94" w14:paraId="17F4EF77"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B6A8DD8"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D06A0B"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0E1E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7B78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2540102210A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7DD7B"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双创专业课</w:t>
            </w:r>
          </w:p>
        </w:tc>
        <w:tc>
          <w:tcPr>
            <w:tcW w:w="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876D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44165"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D7C0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B3B0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933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FD794"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E309E"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BEDCD"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E8121"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C968B"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83E3D"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8B20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1B658"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D099D"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D4695F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创业学院负责</w:t>
            </w:r>
          </w:p>
        </w:tc>
      </w:tr>
      <w:tr w:rsidR="00612B94" w14:paraId="3C62C9F6"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A937914"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98CDBA"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9542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D3DB1"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2540103210A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4A8FD"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第二课堂</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3A4CA"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599A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52F7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B4CF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54E70"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F184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3EDE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9BB83"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B643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3A5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BFE52"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83EEC" w14:textId="77777777" w:rsidR="00612B94" w:rsidRDefault="00612B94">
            <w:pPr>
              <w:snapToGrid w:val="0"/>
              <w:jc w:val="center"/>
              <w:rPr>
                <w:rFonts w:ascii="宋体" w:hAnsi="宋体" w:cs="宋体" w:hint="eastAsia"/>
                <w:b/>
                <w:color w:val="000000"/>
                <w:sz w:val="18"/>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D2A0E0" w14:textId="77777777" w:rsidR="00612B94" w:rsidRDefault="00612B94">
            <w:pPr>
              <w:snapToGrid w:val="0"/>
              <w:jc w:val="center"/>
              <w:rPr>
                <w:rFonts w:ascii="宋体" w:hAnsi="宋体" w:cs="宋体" w:hint="eastAsia"/>
                <w:b/>
                <w:color w:val="000000"/>
                <w:sz w:val="18"/>
                <w:szCs w:val="22"/>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72939B" w14:textId="77777777" w:rsidR="00612B94" w:rsidRDefault="00612B94">
            <w:pPr>
              <w:snapToGrid w:val="0"/>
              <w:jc w:val="center"/>
              <w:rPr>
                <w:rFonts w:ascii="宋体" w:hAnsi="宋体" w:cs="宋体" w:hint="eastAsia"/>
                <w:b/>
                <w:color w:val="000000"/>
                <w:sz w:val="18"/>
                <w:szCs w:val="18"/>
              </w:rPr>
            </w:pPr>
          </w:p>
        </w:tc>
        <w:tc>
          <w:tcPr>
            <w:tcW w:w="2627" w:type="dxa"/>
            <w:tcBorders>
              <w:top w:val="nil"/>
              <w:left w:val="nil"/>
              <w:bottom w:val="nil"/>
              <w:right w:val="nil"/>
            </w:tcBorders>
            <w:shd w:val="clear" w:color="auto" w:fill="auto"/>
            <w:noWrap/>
            <w:vAlign w:val="center"/>
          </w:tcPr>
          <w:p w14:paraId="0295802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学工部负责</w:t>
            </w:r>
          </w:p>
        </w:tc>
      </w:tr>
      <w:tr w:rsidR="00612B94" w14:paraId="0A09389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4EAC221"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263BB7"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D9926"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90D1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2540104210A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7ED5E"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应用文写作</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A09F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D01E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EC518"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C232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E601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16</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7A58E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B0A4D9"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1155E"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D666F"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F550A"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E3AA0"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C55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F9EA8"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6885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noWrap/>
            <w:vAlign w:val="center"/>
          </w:tcPr>
          <w:p w14:paraId="44DA695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人文学院负责</w:t>
            </w:r>
          </w:p>
        </w:tc>
      </w:tr>
      <w:tr w:rsidR="00612B94" w14:paraId="49E6D438"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ECC6228"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DE4A96"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01CD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FD88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2540105210A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253CA"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中华传统文化概论</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52E51"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ED3A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9D18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7320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7338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10749F"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6C28A"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20C9D"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AACC3"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2AADB"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14A55"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7040"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82B21"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B6FB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8B8F048"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人文学院负责</w:t>
            </w:r>
          </w:p>
        </w:tc>
      </w:tr>
      <w:tr w:rsidR="00612B94" w14:paraId="4A4C34FC"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7684EEC"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A880C3"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0883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580FD"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2540106210A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244CB"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四史教育</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2C9D"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491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2F131"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BA59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D5671"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A2828"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37115"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B5F17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E57D3"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C069A"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630B0"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6BB9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82A30"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7371A"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37994B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马克思主义学院负责，不可学分替换</w:t>
            </w:r>
          </w:p>
        </w:tc>
      </w:tr>
      <w:tr w:rsidR="00612B94" w14:paraId="6004A91A"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89979F7"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F170"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3476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8167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2540107210A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27BFD"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走在前列的广东实践</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B91E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9CBA0"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5782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EE4B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8AF40"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7E645"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9AB7F"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51D7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7975A"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6119E"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EB48A"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D951"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C15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开卷</w:t>
            </w:r>
          </w:p>
        </w:tc>
        <w:tc>
          <w:tcPr>
            <w:tcW w:w="10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EA99A"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教室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09D5CF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马克思主义学院负责，不可学分替换</w:t>
            </w:r>
          </w:p>
        </w:tc>
      </w:tr>
      <w:tr w:rsidR="00612B94" w14:paraId="45A60F8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DD832F9"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283CD8"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301C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760C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2540108210A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8319F"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具体课程视情况定（从课程库中优先挑选）</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46253"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CE18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47D3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32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46EE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10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FC8D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9DFE3"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EEF3E"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CE6F5"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4F8C8"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8D7D6"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D1C03"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86EE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E57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随堂</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9C865" w14:textId="77777777" w:rsidR="00612B94" w:rsidRDefault="00612B94">
            <w:pPr>
              <w:snapToGrid w:val="0"/>
              <w:jc w:val="center"/>
              <w:rPr>
                <w:rFonts w:ascii="宋体" w:hAnsi="宋体" w:cs="宋体" w:hint="eastAsia"/>
                <w:b/>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9F98D15"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人文学院负责</w:t>
            </w:r>
          </w:p>
        </w:tc>
      </w:tr>
      <w:tr w:rsidR="00612B94" w14:paraId="72F506E7"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EAFABE1"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61A2CB" w14:textId="77777777" w:rsidR="00612B94" w:rsidRDefault="00612B94">
            <w:pPr>
              <w:snapToGrid w:val="0"/>
              <w:jc w:val="center"/>
              <w:rPr>
                <w:rFonts w:ascii="宋体" w:hAnsi="宋体" w:cs="宋体" w:hint="eastAsia"/>
                <w:b/>
                <w:bCs/>
                <w:color w:val="000000"/>
                <w:sz w:val="18"/>
                <w:szCs w:val="18"/>
              </w:rPr>
            </w:pPr>
          </w:p>
        </w:tc>
        <w:tc>
          <w:tcPr>
            <w:tcW w:w="18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AF073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55932" w14:textId="77777777" w:rsidR="00612B94" w:rsidRDefault="00612B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BA92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637A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1073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F6A6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2CB6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35A7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315E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AE92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F282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2A3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1D1C8" w14:textId="77777777" w:rsidR="00612B94" w:rsidRDefault="00612B94">
            <w:pPr>
              <w:snapToGrid w:val="0"/>
              <w:jc w:val="center"/>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9AFE9" w14:textId="77777777" w:rsidR="00612B94" w:rsidRDefault="00612B94">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E57B5" w14:textId="77777777" w:rsidR="00612B94" w:rsidRDefault="00612B94">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CF7A154" w14:textId="77777777" w:rsidR="00612B94" w:rsidRDefault="00612B94">
            <w:pPr>
              <w:snapToGrid w:val="0"/>
              <w:jc w:val="center"/>
              <w:rPr>
                <w:rFonts w:ascii="宋体" w:hAnsi="宋体" w:cs="宋体" w:hint="eastAsia"/>
                <w:b/>
                <w:color w:val="000000"/>
                <w:sz w:val="18"/>
                <w:szCs w:val="18"/>
              </w:rPr>
            </w:pPr>
          </w:p>
        </w:tc>
      </w:tr>
      <w:tr w:rsidR="00612B94" w14:paraId="7F9E1CF4" w14:textId="77777777">
        <w:trPr>
          <w:jc w:val="center"/>
        </w:trPr>
        <w:tc>
          <w:tcPr>
            <w:tcW w:w="1116" w:type="dxa"/>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3D16C1A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br/>
              <w:t>课</w:t>
            </w:r>
          </w:p>
        </w:tc>
        <w:tc>
          <w:tcPr>
            <w:tcW w:w="344" w:type="dxa"/>
            <w:vMerge w:val="restart"/>
            <w:tcBorders>
              <w:top w:val="single" w:sz="4" w:space="0" w:color="000000"/>
              <w:left w:val="single" w:sz="4" w:space="0" w:color="000000"/>
              <w:bottom w:val="nil"/>
              <w:right w:val="single" w:sz="4" w:space="0" w:color="000000"/>
            </w:tcBorders>
            <w:shd w:val="clear" w:color="auto" w:fill="auto"/>
            <w:vAlign w:val="center"/>
          </w:tcPr>
          <w:p w14:paraId="2D0F251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专业基础课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FAB6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EFDB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2533301301A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F58E"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绘画基础</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3F22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E548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EABD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44D2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07B0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902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0916C"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7A0DF"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34D2D"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479BB"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F897"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383D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6661F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83E4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画室</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00A20ED" w14:textId="77777777" w:rsidR="00612B94" w:rsidRDefault="00612B94">
            <w:pPr>
              <w:snapToGrid w:val="0"/>
              <w:jc w:val="center"/>
              <w:rPr>
                <w:rFonts w:ascii="宋体" w:hAnsi="宋体" w:cs="宋体" w:hint="eastAsia"/>
                <w:color w:val="000000"/>
                <w:sz w:val="18"/>
                <w:szCs w:val="18"/>
              </w:rPr>
            </w:pPr>
          </w:p>
        </w:tc>
      </w:tr>
      <w:tr w:rsidR="00612B94" w14:paraId="0565EFD6"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FC9BC51"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294A5D0C"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0654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B5A4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2533302301A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2E95A"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图形图像基础</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EE4D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D8FA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DB9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33FD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4DFB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83E2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679D2"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C6AF2"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F90EB"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75A64"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3920F"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71A4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8AF1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1411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B0B23B7" w14:textId="77777777" w:rsidR="00612B94" w:rsidRDefault="00612B94">
            <w:pPr>
              <w:snapToGrid w:val="0"/>
              <w:jc w:val="center"/>
              <w:rPr>
                <w:rFonts w:ascii="宋体" w:hAnsi="宋体" w:cs="宋体" w:hint="eastAsia"/>
                <w:color w:val="000000"/>
                <w:sz w:val="18"/>
                <w:szCs w:val="18"/>
              </w:rPr>
            </w:pPr>
          </w:p>
        </w:tc>
      </w:tr>
      <w:tr w:rsidR="00612B94" w14:paraId="7A69B708"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2AE9BBE"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6F9987EF"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0D9B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CAE3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2533303301A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4A6D5"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摄影摄像</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1296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F6B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F6BA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0D77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6606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DDC8F"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3452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1800C"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A4F1B"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9BDA9"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EA2B"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1D2B2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0CF4C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70A9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摄影棚</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6FE7209" w14:textId="77777777" w:rsidR="00612B94" w:rsidRDefault="00612B94">
            <w:pPr>
              <w:snapToGrid w:val="0"/>
              <w:jc w:val="center"/>
              <w:rPr>
                <w:rFonts w:ascii="宋体" w:hAnsi="宋体" w:cs="宋体" w:hint="eastAsia"/>
                <w:color w:val="000000"/>
                <w:sz w:val="18"/>
                <w:szCs w:val="18"/>
              </w:rPr>
            </w:pPr>
          </w:p>
        </w:tc>
      </w:tr>
      <w:tr w:rsidR="00612B94" w14:paraId="129F830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49FA019"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3ACDB207"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3934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6EC3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2533304301A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1658E"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构成设计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1E3C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535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313F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198C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323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41D5D"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72C0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13866"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D86CE"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98072"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1A008"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52E3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BEA7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EF7A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03F9763" w14:textId="77777777" w:rsidR="00612B94" w:rsidRDefault="00612B94">
            <w:pPr>
              <w:snapToGrid w:val="0"/>
              <w:jc w:val="center"/>
              <w:rPr>
                <w:rFonts w:ascii="宋体" w:hAnsi="宋体" w:cs="宋体" w:hint="eastAsia"/>
                <w:color w:val="000000"/>
                <w:sz w:val="18"/>
                <w:szCs w:val="18"/>
              </w:rPr>
            </w:pPr>
          </w:p>
        </w:tc>
      </w:tr>
      <w:tr w:rsidR="00612B94" w14:paraId="66080049"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C71DFF6"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07A999FE"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4C8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6048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2533305301A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78F73"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图形创意</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6E64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DE24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907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6260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DE3F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F3326"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306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F4245"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E3805"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7E178"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1A7A3"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8F96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4881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5792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2A599BF" w14:textId="77777777" w:rsidR="00612B94" w:rsidRDefault="00612B94">
            <w:pPr>
              <w:snapToGrid w:val="0"/>
              <w:jc w:val="center"/>
              <w:rPr>
                <w:rFonts w:ascii="宋体" w:hAnsi="宋体" w:cs="宋体" w:hint="eastAsia"/>
                <w:color w:val="000000"/>
                <w:sz w:val="18"/>
                <w:szCs w:val="18"/>
              </w:rPr>
            </w:pPr>
          </w:p>
        </w:tc>
      </w:tr>
      <w:tr w:rsidR="00612B94" w14:paraId="12BCB909"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BFFF0CC"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04C59AC1"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E8D0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4C76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2533306301A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31C1B"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影视编辑（Premiere）</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9EF2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9A7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7B08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269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3837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7FACC"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D3A4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18B49"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95307"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2EF69"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76E01"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3F48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9BD6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64261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616C627" w14:textId="77777777" w:rsidR="00612B94" w:rsidRDefault="00612B94">
            <w:pPr>
              <w:snapToGrid w:val="0"/>
              <w:jc w:val="center"/>
              <w:rPr>
                <w:rFonts w:ascii="宋体" w:hAnsi="宋体" w:cs="宋体" w:hint="eastAsia"/>
                <w:color w:val="000000"/>
                <w:sz w:val="18"/>
                <w:szCs w:val="18"/>
              </w:rPr>
            </w:pPr>
          </w:p>
        </w:tc>
      </w:tr>
      <w:tr w:rsidR="00612B94" w14:paraId="1F9EC581"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D135333"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196BCFEE"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48F7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F9B7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2533307301A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437F"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字体设计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94C3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E5F4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9291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92C9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09EA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27768"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BA06D"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6790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DA5BD"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BECE0"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AFD1A"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DCC35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E7B8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4E5B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6DBDA639" w14:textId="77777777" w:rsidR="00612B94" w:rsidRDefault="00612B94">
            <w:pPr>
              <w:snapToGrid w:val="0"/>
              <w:jc w:val="center"/>
              <w:rPr>
                <w:rFonts w:ascii="宋体" w:hAnsi="宋体" w:cs="宋体" w:hint="eastAsia"/>
                <w:color w:val="000000"/>
                <w:sz w:val="18"/>
                <w:szCs w:val="18"/>
              </w:rPr>
            </w:pPr>
          </w:p>
        </w:tc>
      </w:tr>
      <w:tr w:rsidR="00612B94" w14:paraId="0D3D34B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90BB5D0"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414ABF22"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35BA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F3F5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2533308301A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E2FF2"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Illustrator</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21EF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EC6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A495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B75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460D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2E2DB"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5B67D"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6A57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687B8"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16E3E"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F168C"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09A0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72D07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46D1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EC957E0" w14:textId="77777777" w:rsidR="00612B94" w:rsidRDefault="00612B94">
            <w:pPr>
              <w:snapToGrid w:val="0"/>
              <w:jc w:val="center"/>
              <w:rPr>
                <w:rFonts w:ascii="宋体" w:hAnsi="宋体" w:cs="宋体" w:hint="eastAsia"/>
                <w:color w:val="000000"/>
                <w:sz w:val="18"/>
                <w:szCs w:val="18"/>
              </w:rPr>
            </w:pPr>
          </w:p>
        </w:tc>
      </w:tr>
      <w:tr w:rsidR="00612B94" w14:paraId="271B271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01D4D58"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7F2CE728"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CE097"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013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2533309301A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82DF0"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插画设计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7284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2033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33E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0511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315E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CFEA3"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18F61"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63FC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8757A"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FA329"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32D91"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07ED1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1E736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E022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0E61E09" w14:textId="77777777" w:rsidR="00612B94" w:rsidRDefault="00612B94">
            <w:pPr>
              <w:snapToGrid w:val="0"/>
              <w:jc w:val="center"/>
              <w:rPr>
                <w:rFonts w:ascii="宋体" w:hAnsi="宋体" w:cs="宋体" w:hint="eastAsia"/>
                <w:color w:val="000000"/>
                <w:sz w:val="18"/>
                <w:szCs w:val="18"/>
              </w:rPr>
            </w:pPr>
          </w:p>
        </w:tc>
      </w:tr>
      <w:tr w:rsidR="00612B94" w14:paraId="7887FD79"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7B8A0A9"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nil"/>
              <w:right w:val="single" w:sz="4" w:space="0" w:color="000000"/>
            </w:tcBorders>
            <w:shd w:val="clear" w:color="auto" w:fill="auto"/>
            <w:vAlign w:val="center"/>
          </w:tcPr>
          <w:p w14:paraId="60F84969"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52F1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B649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2533310301A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DA36F"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图像后期处理</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398D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C315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D0B3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4944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82F7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1EEB9"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03122"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9BDF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A8E8B"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B3918"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A3C50"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8A6C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43C2D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7819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1522CA7" w14:textId="77777777" w:rsidR="00612B94" w:rsidRDefault="00612B94">
            <w:pPr>
              <w:snapToGrid w:val="0"/>
              <w:jc w:val="center"/>
              <w:rPr>
                <w:rFonts w:ascii="宋体" w:hAnsi="宋体" w:cs="宋体" w:hint="eastAsia"/>
                <w:color w:val="000000"/>
                <w:sz w:val="18"/>
                <w:szCs w:val="18"/>
              </w:rPr>
            </w:pPr>
          </w:p>
        </w:tc>
      </w:tr>
      <w:tr w:rsidR="00612B94" w14:paraId="0F4361C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4140013" w14:textId="77777777" w:rsidR="00612B94" w:rsidRDefault="00612B94">
            <w:pPr>
              <w:snapToGrid w:val="0"/>
              <w:jc w:val="center"/>
              <w:rPr>
                <w:rFonts w:ascii="宋体" w:hAnsi="宋体" w:cs="宋体" w:hint="eastAsia"/>
                <w:b/>
                <w:bCs/>
                <w:color w:val="000000"/>
                <w:sz w:val="18"/>
                <w:szCs w:val="18"/>
              </w:rPr>
            </w:pP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5388C8"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33D1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C874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2533311401A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EB7C4"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※达芬奇</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C8F2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D9B4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B864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C340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5CF2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82139"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F4154"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012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AA2D0"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4CC38"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B6533"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61BB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52DCB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9C45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81D835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612B94" w14:paraId="26DE856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70A5D8B"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B35FF5"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5184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0AF8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2533312401A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0105"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※书籍设计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5DAC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70CD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35F7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1C17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509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B7557"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16532"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3F9C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2B74A"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63DB"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99776"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4479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9BF8E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959F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2EE311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612B94" w14:paraId="73EC00D1"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41B02A17"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4B8940"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D2E5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8CF5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2533313401A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76532"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※包装设计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1FD2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A117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D00F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9B095"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8233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BC72C"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4ED3B"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DA8DC"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3AAC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B909A"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72488"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1654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D70F9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7EC41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4234855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612B94" w14:paraId="25DF8F75"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FE84431"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8CE5CA"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855F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7C26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2533314401A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7835"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※VI设计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2745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583A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8359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BF9C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A3C0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DD899"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B2951"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CEA0E"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C0EE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56D0B"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51BD5"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9963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5968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1C6FE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4FD562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612B94" w14:paraId="56287694"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C8F3B32"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DEAFC6"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A2B2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54F8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2533315401A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9C7C4"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※电商视觉设计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1612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7E7F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9977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108</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4695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7EB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F7CCA"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31558"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6A124"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0C98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12081" w14:textId="77777777" w:rsidR="00612B94" w:rsidRDefault="00612B94">
            <w:pPr>
              <w:snapToGrid w:val="0"/>
              <w:jc w:val="center"/>
              <w:rPr>
                <w:rFonts w:ascii="宋体" w:hAnsi="宋体" w:cs="宋体" w:hint="eastAsia"/>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DF7C"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32841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263B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B8129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1DAECE2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612B94" w14:paraId="2BBAD498"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6959EA9F"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8AD451"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FF94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9CD3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2533316401A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27CF7"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※招贴设计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0DC3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DBC6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0FA6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241F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97BB1"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B22C7"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1DEE0"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FDBCA"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B8DC"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3C01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D090C"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A0F15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78A98"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6CC9F4"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288C5C3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612B94" w14:paraId="104B046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397A958C"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C7FCE5"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D9949"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E52EB"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2533317401A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FF390"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※短片综合创作</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FAE4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CF6B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2858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AB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C7E97"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142B7"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95AD8"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EEDAF"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1048D"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874FA"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CA044"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2D3DE0"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B86C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F4ACE"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01C57CA2"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612B94" w14:paraId="6E7B0C59"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8F3D98E"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EDDEAD"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44E4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B621F"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2533318601A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FE374" w14:textId="77777777" w:rsidR="00612B94" w:rsidRDefault="00000000">
            <w:pPr>
              <w:widowControl/>
              <w:snapToGrid w:val="0"/>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A8B6"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64A9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7B7ED"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7E6B9"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292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60D11"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077D"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C16BC" w14:textId="77777777" w:rsidR="00612B94" w:rsidRDefault="00612B94">
            <w:pPr>
              <w:snapToGrid w:val="0"/>
              <w:jc w:val="center"/>
              <w:rPr>
                <w:rFonts w:ascii="宋体" w:hAnsi="宋体" w:cs="宋体" w:hint="eastAsia"/>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0F959" w14:textId="77777777" w:rsidR="00612B94" w:rsidRDefault="00612B94">
            <w:pPr>
              <w:snapToGrid w:val="0"/>
              <w:jc w:val="center"/>
              <w:rPr>
                <w:rFonts w:ascii="宋体" w:hAnsi="宋体" w:cs="宋体" w:hint="eastAsia"/>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A9703"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01319"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8B16" w14:textId="77777777" w:rsidR="00612B94" w:rsidRDefault="00612B94">
            <w:pPr>
              <w:snapToGrid w:val="0"/>
              <w:jc w:val="center"/>
              <w:rPr>
                <w:rFonts w:ascii="宋体" w:hAnsi="宋体" w:cs="宋体" w:hint="eastAsia"/>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B99F24" w14:textId="77777777" w:rsidR="00612B94" w:rsidRDefault="00612B94">
            <w:pPr>
              <w:snapToGrid w:val="0"/>
              <w:jc w:val="center"/>
              <w:rPr>
                <w:rFonts w:ascii="宋体" w:hAnsi="宋体" w:cs="宋体" w:hint="eastAsia"/>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ADAE2" w14:textId="77777777" w:rsidR="00612B94" w:rsidRDefault="00612B94">
            <w:pPr>
              <w:snapToGrid w:val="0"/>
              <w:jc w:val="center"/>
              <w:rPr>
                <w:rFonts w:ascii="宋体" w:hAnsi="宋体" w:cs="宋体" w:hint="eastAsia"/>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584BC96C" w14:textId="77777777" w:rsidR="00612B94" w:rsidRDefault="00000000">
            <w:pPr>
              <w:widowControl/>
              <w:snapToGrid w:val="0"/>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612B94" w14:paraId="77DC1E5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0195A38E" w14:textId="77777777" w:rsidR="00612B94" w:rsidRDefault="00612B94">
            <w:pPr>
              <w:snapToGrid w:val="0"/>
              <w:jc w:val="center"/>
              <w:rPr>
                <w:rFonts w:ascii="宋体" w:hAnsi="宋体" w:cs="宋体" w:hint="eastAsia"/>
                <w:b/>
                <w:bCs/>
                <w:color w:val="000000"/>
                <w:sz w:val="18"/>
                <w:szCs w:val="18"/>
              </w:rPr>
            </w:pPr>
          </w:p>
        </w:tc>
        <w:tc>
          <w:tcPr>
            <w:tcW w:w="18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4B01D6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64052E" w14:textId="77777777" w:rsidR="00612B94" w:rsidRDefault="00612B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278D1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C0A29"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1172</w:t>
            </w:r>
          </w:p>
        </w:tc>
        <w:tc>
          <w:tcPr>
            <w:tcW w:w="4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EB53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364</w:t>
            </w:r>
          </w:p>
        </w:tc>
        <w:tc>
          <w:tcPr>
            <w:tcW w:w="5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79DAA9"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808</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678A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0EC6C6"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C97A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22</w:t>
            </w: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83007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4C4E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6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34B5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EAFAF" w14:textId="77777777" w:rsidR="00612B94" w:rsidRDefault="00612B94">
            <w:pPr>
              <w:snapToGrid w:val="0"/>
              <w:jc w:val="center"/>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C6AD4F" w14:textId="77777777" w:rsidR="00612B94" w:rsidRDefault="00612B94">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F37649" w14:textId="77777777" w:rsidR="00612B94" w:rsidRDefault="00612B94">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E0D860A" w14:textId="77777777" w:rsidR="00612B94" w:rsidRDefault="00612B94">
            <w:pPr>
              <w:snapToGrid w:val="0"/>
              <w:jc w:val="center"/>
              <w:rPr>
                <w:rFonts w:ascii="宋体" w:hAnsi="宋体" w:cs="宋体" w:hint="eastAsia"/>
                <w:b/>
                <w:bCs/>
                <w:color w:val="000000"/>
                <w:sz w:val="18"/>
                <w:szCs w:val="18"/>
              </w:rPr>
            </w:pPr>
          </w:p>
        </w:tc>
      </w:tr>
      <w:tr w:rsidR="00612B94" w14:paraId="6E3B5B23"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284372F" w14:textId="77777777" w:rsidR="00612B94" w:rsidRDefault="00612B94">
            <w:pPr>
              <w:snapToGrid w:val="0"/>
              <w:jc w:val="center"/>
              <w:rPr>
                <w:rFonts w:ascii="宋体" w:hAnsi="宋体" w:cs="宋体" w:hint="eastAsia"/>
                <w:b/>
                <w:bCs/>
                <w:color w:val="000000"/>
                <w:sz w:val="18"/>
                <w:szCs w:val="18"/>
              </w:rPr>
            </w:pPr>
          </w:p>
        </w:tc>
        <w:tc>
          <w:tcPr>
            <w:tcW w:w="344" w:type="dxa"/>
            <w:tcBorders>
              <w:top w:val="single" w:sz="4" w:space="0" w:color="000000"/>
              <w:left w:val="single" w:sz="4" w:space="0" w:color="000000"/>
              <w:bottom w:val="nil"/>
              <w:right w:val="nil"/>
            </w:tcBorders>
            <w:shd w:val="clear" w:color="auto" w:fill="auto"/>
            <w:vAlign w:val="center"/>
          </w:tcPr>
          <w:p w14:paraId="3545E89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956A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F18E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2533119601A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BC2B0"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顶岗实习</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8D98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C</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E69D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FF7E3"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400</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58693"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8775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400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71874"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1D76E"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28722"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6D39B"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0BA40"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6026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77C30"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43BEB" w14:textId="77777777" w:rsidR="00612B94" w:rsidRDefault="00612B94">
            <w:pPr>
              <w:snapToGrid w:val="0"/>
              <w:jc w:val="center"/>
              <w:rPr>
                <w:rFonts w:ascii="宋体" w:hAnsi="宋体" w:cs="宋体" w:hint="eastAsia"/>
                <w:b/>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B7139" w14:textId="77777777" w:rsidR="00612B94" w:rsidRDefault="00612B94">
            <w:pPr>
              <w:snapToGrid w:val="0"/>
              <w:jc w:val="center"/>
              <w:rPr>
                <w:rFonts w:ascii="宋体" w:hAnsi="宋体" w:cs="宋体" w:hint="eastAsia"/>
                <w:b/>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733832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不可学分替换</w:t>
            </w:r>
          </w:p>
        </w:tc>
      </w:tr>
      <w:tr w:rsidR="00612B94" w14:paraId="3C350A0F"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76244419" w14:textId="77777777" w:rsidR="00612B94" w:rsidRDefault="00612B94">
            <w:pPr>
              <w:snapToGrid w:val="0"/>
              <w:jc w:val="center"/>
              <w:rPr>
                <w:rFonts w:ascii="宋体" w:hAnsi="宋体" w:cs="宋体" w:hint="eastAsia"/>
                <w:b/>
                <w:bCs/>
                <w:color w:val="000000"/>
                <w:sz w:val="18"/>
                <w:szCs w:val="18"/>
              </w:rPr>
            </w:pPr>
          </w:p>
        </w:tc>
        <w:tc>
          <w:tcPr>
            <w:tcW w:w="186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85572F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909C9" w14:textId="77777777" w:rsidR="00612B94" w:rsidRDefault="00612B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92E8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9AD1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BF0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175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6DCB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F15C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3CD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E6577"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72E8A"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59B3"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F249" w14:textId="77777777" w:rsidR="00612B94" w:rsidRDefault="00612B94">
            <w:pPr>
              <w:snapToGrid w:val="0"/>
              <w:jc w:val="center"/>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D8E38" w14:textId="77777777" w:rsidR="00612B94" w:rsidRDefault="00612B94">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5E0ED" w14:textId="77777777" w:rsidR="00612B94" w:rsidRDefault="00612B94">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4228AD7" w14:textId="77777777" w:rsidR="00612B94" w:rsidRDefault="00612B94">
            <w:pPr>
              <w:snapToGrid w:val="0"/>
              <w:jc w:val="center"/>
              <w:rPr>
                <w:rFonts w:ascii="宋体" w:hAnsi="宋体" w:cs="宋体" w:hint="eastAsia"/>
                <w:b/>
                <w:color w:val="000000"/>
                <w:sz w:val="18"/>
                <w:szCs w:val="18"/>
              </w:rPr>
            </w:pPr>
          </w:p>
        </w:tc>
      </w:tr>
      <w:tr w:rsidR="00612B94" w14:paraId="4D06F432"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9CFC4E1" w14:textId="77777777" w:rsidR="00612B94" w:rsidRDefault="00612B94">
            <w:pPr>
              <w:snapToGrid w:val="0"/>
              <w:jc w:val="center"/>
              <w:rPr>
                <w:rFonts w:ascii="宋体" w:hAnsi="宋体" w:cs="宋体" w:hint="eastAsia"/>
                <w:b/>
                <w:bCs/>
                <w:color w:val="000000"/>
                <w:sz w:val="18"/>
                <w:szCs w:val="18"/>
              </w:rPr>
            </w:pPr>
          </w:p>
        </w:tc>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C0C70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F2DFC"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3CE00"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2533320711A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2AB58"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影视特效合成</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248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A863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CD6A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72 </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2E415"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24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4F4A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48 </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ADB21"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52B67"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EBA8E"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78C8A"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5163"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3933"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14BA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FC4F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52C1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0DA9806" w14:textId="77777777" w:rsidR="00612B94" w:rsidRDefault="00612B94">
            <w:pPr>
              <w:snapToGrid w:val="0"/>
              <w:jc w:val="center"/>
              <w:rPr>
                <w:rFonts w:ascii="宋体" w:hAnsi="宋体" w:cs="宋体" w:hint="eastAsia"/>
                <w:b/>
                <w:color w:val="FF0000"/>
                <w:sz w:val="18"/>
                <w:szCs w:val="18"/>
              </w:rPr>
            </w:pPr>
          </w:p>
        </w:tc>
      </w:tr>
      <w:tr w:rsidR="00612B94" w14:paraId="73F36C4A"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1ED31016"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1CE161"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F015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E3E5F5"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2533321711A</w:t>
            </w:r>
          </w:p>
        </w:tc>
        <w:tc>
          <w:tcPr>
            <w:tcW w:w="1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9E968"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Hodini软件应用</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C08EF"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F7D9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299C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72 </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1FB1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24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9DFF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48 </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10ACC"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23AE"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D8F85"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27BBD5"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D9E09"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4C04B"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1F53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考查</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8C4A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作品</w:t>
            </w: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DF332"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机房</w:t>
            </w: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C47A78B" w14:textId="77777777" w:rsidR="00612B94" w:rsidRDefault="00612B94">
            <w:pPr>
              <w:snapToGrid w:val="0"/>
              <w:jc w:val="center"/>
              <w:rPr>
                <w:rFonts w:ascii="宋体" w:hAnsi="宋体" w:cs="宋体" w:hint="eastAsia"/>
                <w:b/>
                <w:color w:val="FF0000"/>
                <w:sz w:val="18"/>
                <w:szCs w:val="18"/>
              </w:rPr>
            </w:pPr>
          </w:p>
        </w:tc>
      </w:tr>
      <w:tr w:rsidR="00612B94" w14:paraId="267301A7"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5C8E4931" w14:textId="77777777" w:rsidR="00612B94" w:rsidRDefault="00612B94">
            <w:pPr>
              <w:snapToGrid w:val="0"/>
              <w:jc w:val="center"/>
              <w:rPr>
                <w:rFonts w:ascii="宋体" w:hAnsi="宋体" w:cs="宋体" w:hint="eastAsia"/>
                <w:b/>
                <w:bCs/>
                <w:color w:val="000000"/>
                <w:sz w:val="18"/>
                <w:szCs w:val="18"/>
              </w:rPr>
            </w:pPr>
          </w:p>
        </w:tc>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AD5CF" w14:textId="77777777" w:rsidR="00612B94" w:rsidRDefault="00612B94">
            <w:pPr>
              <w:snapToGrid w:val="0"/>
              <w:jc w:val="center"/>
              <w:rPr>
                <w:rFonts w:ascii="宋体" w:hAnsi="宋体" w:cs="宋体" w:hint="eastAsia"/>
                <w:b/>
                <w:bCs/>
                <w:color w:val="000000"/>
                <w:sz w:val="18"/>
                <w:szCs w:val="18"/>
              </w:rPr>
            </w:pPr>
          </w:p>
        </w:tc>
        <w:tc>
          <w:tcPr>
            <w:tcW w:w="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94D7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ED1A2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2533322711A</w:t>
            </w:r>
          </w:p>
        </w:tc>
        <w:tc>
          <w:tcPr>
            <w:tcW w:w="18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14128" w14:textId="77777777" w:rsidR="00612B94" w:rsidRDefault="00000000">
            <w:pPr>
              <w:widowControl/>
              <w:snapToGrid w:val="0"/>
              <w:jc w:val="left"/>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泰语</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D6017"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B</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C33E9"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05E84"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72 </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6C4E0"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24 </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B6D76"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 xml:space="preserve">48 </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32886"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8E1F" w14:textId="77777777" w:rsidR="00612B94" w:rsidRDefault="00612B94">
            <w:pPr>
              <w:snapToGrid w:val="0"/>
              <w:jc w:val="center"/>
              <w:rPr>
                <w:rFonts w:ascii="宋体" w:hAnsi="宋体" w:cs="宋体" w:hint="eastAsia"/>
                <w:b/>
                <w:color w:val="000000"/>
                <w:sz w:val="18"/>
                <w:szCs w:val="18"/>
              </w:rPr>
            </w:pPr>
          </w:p>
        </w:tc>
        <w:tc>
          <w:tcPr>
            <w:tcW w:w="679" w:type="dxa"/>
            <w:tcBorders>
              <w:top w:val="single" w:sz="4" w:space="0" w:color="000000"/>
              <w:left w:val="single" w:sz="4" w:space="0" w:color="000000"/>
              <w:bottom w:val="single" w:sz="4" w:space="0" w:color="000000"/>
              <w:right w:val="nil"/>
            </w:tcBorders>
            <w:shd w:val="clear" w:color="auto" w:fill="auto"/>
            <w:vAlign w:val="center"/>
          </w:tcPr>
          <w:p w14:paraId="02C71541" w14:textId="77777777" w:rsidR="00612B94" w:rsidRDefault="00612B94">
            <w:pPr>
              <w:snapToGrid w:val="0"/>
              <w:jc w:val="center"/>
              <w:rPr>
                <w:rFonts w:ascii="宋体" w:hAnsi="宋体" w:cs="宋体" w:hint="eastAsia"/>
                <w:b/>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717DC"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（4）</w:t>
            </w:r>
          </w:p>
        </w:tc>
        <w:tc>
          <w:tcPr>
            <w:tcW w:w="679" w:type="dxa"/>
            <w:tcBorders>
              <w:top w:val="single" w:sz="4" w:space="0" w:color="000000"/>
              <w:left w:val="nil"/>
              <w:bottom w:val="single" w:sz="4" w:space="0" w:color="000000"/>
              <w:right w:val="single" w:sz="4" w:space="0" w:color="000000"/>
            </w:tcBorders>
            <w:shd w:val="clear" w:color="auto" w:fill="auto"/>
            <w:noWrap/>
            <w:vAlign w:val="center"/>
          </w:tcPr>
          <w:p w14:paraId="1BAB2413" w14:textId="77777777" w:rsidR="00612B94" w:rsidRDefault="00612B94">
            <w:pPr>
              <w:snapToGrid w:val="0"/>
              <w:jc w:val="center"/>
              <w:rPr>
                <w:rFonts w:ascii="宋体" w:hAnsi="宋体" w:cs="宋体" w:hint="eastAsia"/>
                <w:b/>
                <w:color w:val="000000"/>
                <w:sz w:val="18"/>
                <w:szCs w:val="18"/>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3AC85" w14:textId="77777777" w:rsidR="00612B94" w:rsidRDefault="00612B94">
            <w:pPr>
              <w:snapToGrid w:val="0"/>
              <w:jc w:val="center"/>
              <w:rPr>
                <w:rFonts w:ascii="宋体" w:hAnsi="宋体" w:cs="宋体" w:hint="eastAsia"/>
                <w:b/>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E25F6" w14:textId="77777777" w:rsidR="00612B94" w:rsidRDefault="00612B94">
            <w:pPr>
              <w:snapToGrid w:val="0"/>
              <w:jc w:val="center"/>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31852" w14:textId="77777777" w:rsidR="00612B94" w:rsidRDefault="00612B94">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8E658" w14:textId="77777777" w:rsidR="00612B94" w:rsidRDefault="00612B94">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FFFFFF"/>
            <w:vAlign w:val="center"/>
          </w:tcPr>
          <w:p w14:paraId="43C98EAB" w14:textId="77777777" w:rsidR="00612B94" w:rsidRDefault="00000000">
            <w:pPr>
              <w:widowControl/>
              <w:snapToGrid w:val="0"/>
              <w:jc w:val="center"/>
              <w:textAlignment w:val="center"/>
              <w:rPr>
                <w:rFonts w:ascii="宋体" w:hAnsi="宋体" w:cs="宋体" w:hint="eastAsia"/>
                <w:b/>
                <w:color w:val="000000"/>
                <w:sz w:val="18"/>
                <w:szCs w:val="18"/>
              </w:rPr>
            </w:pPr>
            <w:r>
              <w:rPr>
                <w:rFonts w:ascii="宋体" w:hAnsi="宋体" w:cs="宋体" w:hint="eastAsia"/>
                <w:b/>
                <w:color w:val="000000"/>
                <w:kern w:val="0"/>
                <w:sz w:val="18"/>
                <w:szCs w:val="18"/>
                <w:lang w:bidi="ar"/>
              </w:rPr>
              <w:t>学分互认</w:t>
            </w:r>
          </w:p>
        </w:tc>
      </w:tr>
      <w:tr w:rsidR="00612B94" w14:paraId="17F19751" w14:textId="77777777">
        <w:trPr>
          <w:jc w:val="center"/>
        </w:trPr>
        <w:tc>
          <w:tcPr>
            <w:tcW w:w="1116" w:type="dxa"/>
            <w:vMerge/>
            <w:tcBorders>
              <w:top w:val="single" w:sz="4" w:space="0" w:color="000000"/>
              <w:left w:val="single" w:sz="8" w:space="0" w:color="000000"/>
              <w:bottom w:val="single" w:sz="4" w:space="0" w:color="000000"/>
              <w:right w:val="single" w:sz="4" w:space="0" w:color="000000"/>
            </w:tcBorders>
            <w:shd w:val="clear" w:color="auto" w:fill="auto"/>
            <w:vAlign w:val="center"/>
          </w:tcPr>
          <w:p w14:paraId="25131ABE" w14:textId="77777777" w:rsidR="00612B94" w:rsidRDefault="00612B94">
            <w:pPr>
              <w:snapToGrid w:val="0"/>
              <w:jc w:val="center"/>
              <w:rPr>
                <w:rFonts w:ascii="宋体" w:hAnsi="宋体" w:cs="宋体" w:hint="eastAsia"/>
                <w:b/>
                <w:bCs/>
                <w:color w:val="000000"/>
                <w:sz w:val="18"/>
                <w:szCs w:val="18"/>
              </w:rPr>
            </w:pPr>
          </w:p>
        </w:tc>
        <w:tc>
          <w:tcPr>
            <w:tcW w:w="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5B1E7" w14:textId="77777777" w:rsidR="00612B94" w:rsidRDefault="00612B94">
            <w:pPr>
              <w:snapToGrid w:val="0"/>
              <w:jc w:val="center"/>
              <w:rPr>
                <w:rFonts w:ascii="宋体" w:hAnsi="宋体" w:cs="宋体" w:hint="eastAsia"/>
                <w:b/>
                <w:bCs/>
                <w:color w:val="000000"/>
                <w:sz w:val="18"/>
                <w:szCs w:val="18"/>
              </w:rPr>
            </w:pPr>
          </w:p>
        </w:tc>
        <w:tc>
          <w:tcPr>
            <w:tcW w:w="18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B6E4A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FA10E" w14:textId="77777777" w:rsidR="00612B94" w:rsidRDefault="00612B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2789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A19C4"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B624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5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5EAC0"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BA0FD"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BF08F"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8987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D99B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F4A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A64D7"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B7DB2" w14:textId="77777777" w:rsidR="00612B94" w:rsidRDefault="00612B94">
            <w:pPr>
              <w:snapToGrid w:val="0"/>
              <w:jc w:val="center"/>
              <w:rPr>
                <w:rFonts w:ascii="宋体" w:hAnsi="宋体" w:cs="宋体" w:hint="eastAsia"/>
                <w:b/>
                <w:bCs/>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1FD97" w14:textId="77777777" w:rsidR="00612B94" w:rsidRDefault="00612B94">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6138" w14:textId="77777777" w:rsidR="00612B94" w:rsidRDefault="00612B94">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F60999A" w14:textId="77777777" w:rsidR="00612B94" w:rsidRDefault="00612B94">
            <w:pPr>
              <w:snapToGrid w:val="0"/>
              <w:jc w:val="center"/>
              <w:rPr>
                <w:rFonts w:ascii="宋体" w:hAnsi="宋体" w:cs="宋体" w:hint="eastAsia"/>
                <w:b/>
                <w:color w:val="000000"/>
                <w:sz w:val="18"/>
                <w:szCs w:val="18"/>
              </w:rPr>
            </w:pPr>
          </w:p>
        </w:tc>
      </w:tr>
      <w:tr w:rsidR="00612B94" w14:paraId="68F96787" w14:textId="77777777">
        <w:trPr>
          <w:jc w:val="center"/>
        </w:trPr>
        <w:tc>
          <w:tcPr>
            <w:tcW w:w="1868" w:type="dxa"/>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2A46C742"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335"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856F7BB" w14:textId="77777777" w:rsidR="00612B94" w:rsidRDefault="00612B94">
            <w:pPr>
              <w:snapToGrid w:val="0"/>
              <w:jc w:val="center"/>
              <w:rPr>
                <w:rFonts w:ascii="宋体" w:hAnsi="宋体" w:cs="宋体" w:hint="eastAsia"/>
                <w:b/>
                <w:bCs/>
                <w:color w:val="000000"/>
                <w:sz w:val="18"/>
                <w:szCs w:val="18"/>
              </w:rPr>
            </w:pPr>
          </w:p>
        </w:tc>
        <w:tc>
          <w:tcPr>
            <w:tcW w:w="40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B6AA916"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50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5E5770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2716</w:t>
            </w:r>
          </w:p>
        </w:tc>
        <w:tc>
          <w:tcPr>
            <w:tcW w:w="408"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F15013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813</w:t>
            </w:r>
          </w:p>
        </w:tc>
        <w:tc>
          <w:tcPr>
            <w:tcW w:w="504" w:type="dxa"/>
            <w:tcBorders>
              <w:top w:val="single" w:sz="4" w:space="0" w:color="000000"/>
              <w:left w:val="single" w:sz="4" w:space="0" w:color="000000"/>
              <w:bottom w:val="single" w:sz="8" w:space="0" w:color="000000"/>
              <w:right w:val="single" w:sz="4" w:space="0" w:color="000000"/>
            </w:tcBorders>
            <w:shd w:val="clear" w:color="auto" w:fill="auto"/>
            <w:vAlign w:val="center"/>
          </w:tcPr>
          <w:p w14:paraId="73DB9BF9"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1903</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AFBA43B"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68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2D8402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D22E8E6"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30</w:t>
            </w:r>
          </w:p>
        </w:tc>
        <w:tc>
          <w:tcPr>
            <w:tcW w:w="682"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F4D7E45"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26</w:t>
            </w:r>
          </w:p>
        </w:tc>
        <w:tc>
          <w:tcPr>
            <w:tcW w:w="6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AF1F82E"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690"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FCAD1C1" w14:textId="77777777" w:rsidR="00612B94" w:rsidRDefault="00000000">
            <w:pPr>
              <w:widowControl/>
              <w:snapToGrid w:val="0"/>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56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2DDB92B" w14:textId="77777777" w:rsidR="00612B94" w:rsidRDefault="00612B94">
            <w:pPr>
              <w:snapToGrid w:val="0"/>
              <w:jc w:val="center"/>
              <w:rPr>
                <w:rFonts w:ascii="宋体" w:hAnsi="宋体" w:cs="宋体" w:hint="eastAsia"/>
                <w:b/>
                <w:bCs/>
                <w:color w:val="000000"/>
                <w:sz w:val="18"/>
                <w:szCs w:val="18"/>
              </w:rPr>
            </w:pPr>
          </w:p>
        </w:tc>
        <w:tc>
          <w:tcPr>
            <w:tcW w:w="567"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F15A193" w14:textId="77777777" w:rsidR="00612B94" w:rsidRDefault="00612B94">
            <w:pPr>
              <w:snapToGrid w:val="0"/>
              <w:jc w:val="center"/>
              <w:rPr>
                <w:rFonts w:ascii="宋体" w:hAnsi="宋体" w:cs="宋体" w:hint="eastAsia"/>
                <w:b/>
                <w:bCs/>
                <w:color w:val="000000"/>
                <w:sz w:val="18"/>
                <w:szCs w:val="18"/>
              </w:rPr>
            </w:pPr>
          </w:p>
        </w:tc>
        <w:tc>
          <w:tcPr>
            <w:tcW w:w="102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BE48761" w14:textId="77777777" w:rsidR="00612B94" w:rsidRDefault="00612B94">
            <w:pPr>
              <w:snapToGrid w:val="0"/>
              <w:jc w:val="center"/>
              <w:rPr>
                <w:rFonts w:ascii="宋体" w:hAnsi="宋体" w:cs="宋体" w:hint="eastAsia"/>
                <w:b/>
                <w:bCs/>
                <w:color w:val="000000"/>
                <w:sz w:val="18"/>
                <w:szCs w:val="18"/>
              </w:rPr>
            </w:pPr>
          </w:p>
        </w:tc>
        <w:tc>
          <w:tcPr>
            <w:tcW w:w="2627" w:type="dxa"/>
            <w:tcBorders>
              <w:top w:val="single" w:sz="4" w:space="0" w:color="000000"/>
              <w:left w:val="single" w:sz="4" w:space="0" w:color="000000"/>
              <w:bottom w:val="single" w:sz="8" w:space="0" w:color="000000"/>
              <w:right w:val="single" w:sz="8" w:space="0" w:color="000000"/>
            </w:tcBorders>
            <w:shd w:val="clear" w:color="auto" w:fill="auto"/>
            <w:noWrap/>
            <w:vAlign w:val="center"/>
          </w:tcPr>
          <w:p w14:paraId="792A5B31" w14:textId="77777777" w:rsidR="00612B94" w:rsidRDefault="00612B94">
            <w:pPr>
              <w:snapToGrid w:val="0"/>
              <w:jc w:val="center"/>
              <w:rPr>
                <w:rFonts w:ascii="宋体" w:hAnsi="宋体" w:cs="宋体" w:hint="eastAsia"/>
                <w:b/>
                <w:color w:val="000000"/>
                <w:sz w:val="18"/>
                <w:szCs w:val="18"/>
              </w:rPr>
            </w:pPr>
          </w:p>
        </w:tc>
      </w:tr>
      <w:tr w:rsidR="00612B94" w14:paraId="4563CEA3" w14:textId="77777777">
        <w:trPr>
          <w:jc w:val="center"/>
        </w:trPr>
        <w:tc>
          <w:tcPr>
            <w:tcW w:w="2627" w:type="dxa"/>
            <w:gridSpan w:val="20"/>
            <w:tcBorders>
              <w:top w:val="nil"/>
              <w:left w:val="nil"/>
              <w:bottom w:val="nil"/>
              <w:right w:val="nil"/>
            </w:tcBorders>
            <w:shd w:val="clear" w:color="auto" w:fill="auto"/>
            <w:vAlign w:val="center"/>
          </w:tcPr>
          <w:p w14:paraId="43058248" w14:textId="77777777" w:rsidR="00612B94" w:rsidRDefault="00000000">
            <w:pPr>
              <w:widowControl/>
              <w:snapToGrid w:val="0"/>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注：</w:t>
            </w:r>
            <w:r>
              <w:rPr>
                <w:rFonts w:ascii="宋体" w:hAnsi="宋体" w:cs="宋体" w:hint="eastAsia"/>
                <w:color w:val="000000"/>
                <w:kern w:val="0"/>
                <w:sz w:val="22"/>
                <w:szCs w:val="22"/>
                <w:lang w:bidi="ar"/>
              </w:rPr>
              <w:br/>
              <w:t xml:space="preserve">   1.课程类型A类（理论课时超过70%）、B类（理论+实践）、C类（实践课时超过70%），教学做一体课程为C类课程。</w:t>
            </w:r>
            <w:r>
              <w:rPr>
                <w:rFonts w:ascii="宋体" w:hAnsi="宋体" w:cs="宋体" w:hint="eastAsia"/>
                <w:color w:val="000000"/>
                <w:kern w:val="0"/>
                <w:sz w:val="22"/>
                <w:szCs w:val="22"/>
                <w:lang w:bidi="ar"/>
              </w:rPr>
              <w:br/>
              <w:t xml:space="preserve">   2.考核方式分考试、考查；考核形式分开卷、闭卷、口试、作业、作品、随堂、演示等。</w:t>
            </w:r>
            <w:r>
              <w:rPr>
                <w:rFonts w:ascii="宋体" w:hAnsi="宋体" w:cs="宋体" w:hint="eastAsia"/>
                <w:color w:val="000000"/>
                <w:kern w:val="0"/>
                <w:sz w:val="22"/>
                <w:szCs w:val="22"/>
                <w:lang w:bidi="ar"/>
              </w:rPr>
              <w:br/>
              <w:t xml:space="preserve">   3.专业核心课程6-8门，前标注“※”，考核方式标注“考试”，岗证融通课程前注“△”,考证课在备注中注明“考证”字样。</w:t>
            </w:r>
            <w:r>
              <w:rPr>
                <w:rFonts w:ascii="宋体" w:hAnsi="宋体" w:cs="宋体" w:hint="eastAsia"/>
                <w:color w:val="000000"/>
                <w:kern w:val="0"/>
                <w:sz w:val="22"/>
                <w:szCs w:val="22"/>
                <w:lang w:bidi="ar"/>
              </w:rPr>
              <w:br/>
              <w:t xml:space="preserve">   4.已申报备案的专业，第五学期，根据实际，可安排岗位培养，也可安排在校学习。</w:t>
            </w:r>
            <w:r>
              <w:rPr>
                <w:rFonts w:ascii="宋体" w:hAnsi="宋体" w:cs="宋体" w:hint="eastAsia"/>
                <w:color w:val="000000"/>
                <w:kern w:val="0"/>
                <w:sz w:val="22"/>
                <w:szCs w:val="22"/>
                <w:lang w:bidi="ar"/>
              </w:rPr>
              <w:br/>
            </w:r>
            <w:r>
              <w:rPr>
                <w:rFonts w:ascii="宋体" w:hAnsi="宋体" w:cs="宋体" w:hint="eastAsia"/>
                <w:color w:val="000000"/>
                <w:kern w:val="0"/>
                <w:sz w:val="22"/>
                <w:szCs w:val="22"/>
                <w:lang w:bidi="ar"/>
              </w:rPr>
              <w:lastRenderedPageBreak/>
              <w:t xml:space="preserve">   5.公共必修部分课程、核心课程、企业综合评价项目和岗位实习，在备注中注明“不可学分替换”。</w:t>
            </w:r>
            <w:r>
              <w:rPr>
                <w:rFonts w:ascii="宋体" w:hAnsi="宋体" w:cs="宋体" w:hint="eastAsia"/>
                <w:color w:val="000000"/>
                <w:kern w:val="0"/>
                <w:sz w:val="22"/>
                <w:szCs w:val="22"/>
                <w:lang w:bidi="ar"/>
              </w:rPr>
              <w:br/>
              <w:t xml:space="preserve">   6.开课顺序既要考虑学期先后，也要考虑每个学期的顺序，考虑部分课程在授课时分阶段教学。</w:t>
            </w:r>
            <w:r>
              <w:rPr>
                <w:rFonts w:ascii="宋体" w:hAnsi="宋体" w:cs="宋体" w:hint="eastAsia"/>
                <w:color w:val="000000"/>
                <w:kern w:val="0"/>
                <w:sz w:val="22"/>
                <w:szCs w:val="22"/>
                <w:lang w:bidi="ar"/>
              </w:rPr>
              <w:br/>
              <w:t xml:space="preserve">   7.专业基础课程与专业核心课程总共62学分。                                                                                                                                                                                                                    </w:t>
            </w:r>
            <w:r>
              <w:rPr>
                <w:rFonts w:ascii="宋体" w:hAnsi="宋体" w:cs="宋体" w:hint="eastAsia"/>
                <w:color w:val="000000"/>
                <w:kern w:val="0"/>
                <w:sz w:val="22"/>
                <w:szCs w:val="22"/>
                <w:lang w:bidi="ar"/>
              </w:rPr>
              <w:br/>
              <w:t xml:space="preserve">   8.专业选修课程可根据需要开设一门或多门，专业选修课程设置至少修完4学分，安排1~N门课程的学分学时（专业选修课总学分不局限4学分）在第三、四学期开课。</w:t>
            </w:r>
            <w:r>
              <w:rPr>
                <w:rFonts w:ascii="宋体" w:hAnsi="宋体" w:cs="宋体" w:hint="eastAsia"/>
                <w:color w:val="000000"/>
                <w:kern w:val="0"/>
                <w:sz w:val="22"/>
                <w:szCs w:val="22"/>
                <w:lang w:bidi="ar"/>
              </w:rPr>
              <w:br/>
              <w:t xml:space="preserve">   9.《现代信息技术Ⅰ》需标明开课学期。（第一学期：理工、创业学院专业开设；第二学期：工商、人文学院专业开设）</w:t>
            </w:r>
            <w:r>
              <w:rPr>
                <w:rFonts w:ascii="宋体" w:hAnsi="宋体" w:cs="宋体" w:hint="eastAsia"/>
                <w:color w:val="000000"/>
                <w:kern w:val="0"/>
                <w:sz w:val="22"/>
                <w:szCs w:val="22"/>
                <w:lang w:bidi="ar"/>
              </w:rPr>
              <w:br/>
              <w:t xml:space="preserve">   10.《高职英语》一、二学期开课，第一学期64学时，第二学期72学时。                                                                                                                                                                 </w:t>
            </w:r>
          </w:p>
        </w:tc>
      </w:tr>
      <w:tr w:rsidR="00612B94" w14:paraId="5A015180" w14:textId="77777777">
        <w:trPr>
          <w:trHeight w:val="312"/>
          <w:jc w:val="center"/>
        </w:trPr>
        <w:tc>
          <w:tcPr>
            <w:tcW w:w="2627" w:type="dxa"/>
            <w:gridSpan w:val="20"/>
            <w:vMerge w:val="restart"/>
            <w:tcBorders>
              <w:top w:val="nil"/>
              <w:left w:val="nil"/>
              <w:bottom w:val="nil"/>
              <w:right w:val="nil"/>
            </w:tcBorders>
            <w:shd w:val="clear" w:color="auto" w:fill="auto"/>
            <w:vAlign w:val="center"/>
          </w:tcPr>
          <w:p w14:paraId="20FB0BD3" w14:textId="77777777" w:rsidR="00612B94" w:rsidRDefault="00000000">
            <w:pPr>
              <w:widowControl/>
              <w:snapToGrid w:val="0"/>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理工学院</w:t>
            </w:r>
            <w:r>
              <w:rPr>
                <w:rFonts w:ascii="宋体" w:hAnsi="宋体" w:cs="宋体" w:hint="eastAsia"/>
                <w:color w:val="000000"/>
                <w:kern w:val="0"/>
                <w:sz w:val="22"/>
                <w:szCs w:val="22"/>
                <w:lang w:bidi="ar"/>
              </w:rPr>
              <w:br/>
              <w:t>制（修）订日期：2025年9月</w:t>
            </w:r>
          </w:p>
        </w:tc>
      </w:tr>
      <w:tr w:rsidR="00612B94" w14:paraId="4DC1AE3D" w14:textId="77777777">
        <w:trPr>
          <w:trHeight w:val="312"/>
          <w:jc w:val="center"/>
        </w:trPr>
        <w:tc>
          <w:tcPr>
            <w:tcW w:w="2627" w:type="dxa"/>
            <w:gridSpan w:val="20"/>
            <w:vMerge/>
            <w:tcBorders>
              <w:top w:val="nil"/>
              <w:left w:val="nil"/>
              <w:bottom w:val="nil"/>
              <w:right w:val="nil"/>
            </w:tcBorders>
            <w:shd w:val="clear" w:color="auto" w:fill="auto"/>
            <w:vAlign w:val="center"/>
          </w:tcPr>
          <w:p w14:paraId="7FA09003" w14:textId="77777777" w:rsidR="00612B94" w:rsidRDefault="00612B94">
            <w:pPr>
              <w:snapToGrid w:val="0"/>
              <w:jc w:val="center"/>
              <w:rPr>
                <w:rFonts w:ascii="宋体" w:hAnsi="宋体" w:cs="宋体" w:hint="eastAsia"/>
                <w:color w:val="000000"/>
                <w:sz w:val="22"/>
                <w:szCs w:val="22"/>
              </w:rPr>
            </w:pPr>
          </w:p>
        </w:tc>
      </w:tr>
    </w:tbl>
    <w:p w14:paraId="1A462A69" w14:textId="77777777" w:rsidR="00612B94" w:rsidRDefault="00612B94">
      <w:pPr>
        <w:widowControl/>
        <w:jc w:val="left"/>
        <w:rPr>
          <w:rFonts w:ascii="宋体" w:hAnsi="宋体" w:hint="eastAsia"/>
          <w:szCs w:val="21"/>
        </w:rPr>
        <w:sectPr w:rsidR="00612B94">
          <w:pgSz w:w="16838" w:h="11906" w:orient="landscape"/>
          <w:pgMar w:top="1800" w:right="1440" w:bottom="1800" w:left="1440" w:header="851" w:footer="992" w:gutter="0"/>
          <w:cols w:space="720"/>
          <w:docGrid w:type="lines" w:linePitch="312"/>
        </w:sectPr>
      </w:pPr>
    </w:p>
    <w:p w14:paraId="10D5C63B" w14:textId="77777777" w:rsidR="00612B94" w:rsidRDefault="00612B94">
      <w:pPr>
        <w:tabs>
          <w:tab w:val="left" w:pos="615"/>
        </w:tabs>
        <w:rPr>
          <w:rFonts w:ascii="宋体" w:hAnsi="宋体" w:hint="eastAsia"/>
          <w:szCs w:val="21"/>
        </w:rPr>
      </w:pPr>
    </w:p>
    <w:p w14:paraId="74226EDE" w14:textId="77777777" w:rsidR="00612B94"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680425A5" w14:textId="77777777" w:rsidR="00612B94"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02251378" w14:textId="77777777" w:rsidR="00612B94"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612B94" w14:paraId="19110A9A"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6368A4FA" w14:textId="77777777" w:rsidR="00612B94"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408E087A" w14:textId="77777777" w:rsidR="00612B94"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23E81241" w14:textId="77777777" w:rsidR="00612B94" w:rsidRDefault="00000000">
            <w:pPr>
              <w:jc w:val="center"/>
              <w:rPr>
                <w:rFonts w:ascii="宋体" w:hAnsi="宋体" w:hint="eastAsia"/>
                <w:b/>
                <w:bCs/>
                <w:szCs w:val="21"/>
              </w:rPr>
            </w:pPr>
            <w:r>
              <w:rPr>
                <w:rFonts w:ascii="宋体" w:hAnsi="宋体" w:hint="eastAsia"/>
                <w:b/>
                <w:bCs/>
                <w:szCs w:val="21"/>
              </w:rPr>
              <w:t>备注</w:t>
            </w:r>
          </w:p>
        </w:tc>
      </w:tr>
      <w:tr w:rsidR="00612B94" w14:paraId="78A9F65E"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DD07842" w14:textId="77777777" w:rsidR="00612B94"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01A24C4E" w14:textId="77777777" w:rsidR="00612B94"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4A55F506" w14:textId="77777777" w:rsidR="00612B94"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5EA5B2DB" w14:textId="77777777" w:rsidR="00612B94"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15CB7266" w14:textId="77777777" w:rsidR="00612B94"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38F069AE" w14:textId="77777777" w:rsidR="00612B94"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7A12FBA5" w14:textId="77777777" w:rsidR="00612B94"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454CD510" w14:textId="77777777" w:rsidR="00612B94"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2F96A4D9" w14:textId="77777777" w:rsidR="00612B94"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413EF119" w14:textId="77777777" w:rsidR="00612B94"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26B424E0" w14:textId="77777777" w:rsidR="00612B94"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67F76237" w14:textId="77777777" w:rsidR="00612B94"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187FC4B4" w14:textId="77777777" w:rsidR="00612B94"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612B94" w14:paraId="1EEBD982"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B5D7135" w14:textId="77777777" w:rsidR="00612B94" w:rsidRDefault="00612B9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3ACCB7E0" w14:textId="77777777" w:rsidR="00612B94" w:rsidRDefault="00612B9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5AB6DA00" w14:textId="77777777" w:rsidR="00612B94" w:rsidRDefault="00612B9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33D612BC" w14:textId="77777777" w:rsidR="00612B94" w:rsidRDefault="00612B9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36997CE1" w14:textId="77777777" w:rsidR="00612B94" w:rsidRDefault="00612B9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3958A1A0" w14:textId="77777777" w:rsidR="00612B94" w:rsidRDefault="00612B9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183D4175" w14:textId="77777777" w:rsidR="00612B94"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0104E02D"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318DA71"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B80EE74"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7C48AF77" w14:textId="77777777" w:rsidR="00612B94" w:rsidRDefault="00612B9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0B807027" w14:textId="77777777" w:rsidR="00612B94" w:rsidRDefault="00612B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595B4ED3" w14:textId="77777777" w:rsidR="00612B94" w:rsidRDefault="00612B94">
            <w:pPr>
              <w:jc w:val="center"/>
              <w:rPr>
                <w:rFonts w:ascii="宋体" w:hAnsi="宋体" w:hint="eastAsia"/>
                <w:szCs w:val="21"/>
              </w:rPr>
            </w:pPr>
          </w:p>
        </w:tc>
      </w:tr>
      <w:tr w:rsidR="00612B94" w14:paraId="214DED58"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904166F" w14:textId="77777777" w:rsidR="00612B94" w:rsidRDefault="00612B9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0CDD81BC" w14:textId="77777777" w:rsidR="00612B94" w:rsidRDefault="00612B9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28C6C1DF" w14:textId="77777777" w:rsidR="00612B94" w:rsidRDefault="00612B9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6C0840CE" w14:textId="77777777" w:rsidR="00612B94" w:rsidRDefault="00612B9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13AB12E7" w14:textId="77777777" w:rsidR="00612B94" w:rsidRDefault="00612B9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2500E955" w14:textId="77777777" w:rsidR="00612B94" w:rsidRDefault="00612B9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2F042B4F" w14:textId="77777777" w:rsidR="00612B94" w:rsidRDefault="00612B94">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4DFE4FD6"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049B24A"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64989CA"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E37DA1C" w14:textId="77777777" w:rsidR="00612B94" w:rsidRDefault="00612B9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5FB721D6" w14:textId="77777777" w:rsidR="00612B94" w:rsidRDefault="00612B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F99FB64" w14:textId="77777777" w:rsidR="00612B94" w:rsidRDefault="00612B94">
            <w:pPr>
              <w:jc w:val="center"/>
              <w:rPr>
                <w:rFonts w:ascii="宋体" w:hAnsi="宋体" w:hint="eastAsia"/>
                <w:szCs w:val="21"/>
              </w:rPr>
            </w:pPr>
          </w:p>
        </w:tc>
      </w:tr>
      <w:tr w:rsidR="00612B94" w14:paraId="4C22F450"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596FD6B" w14:textId="77777777" w:rsidR="00612B94" w:rsidRDefault="00612B94">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4C84D167" w14:textId="77777777" w:rsidR="00612B94" w:rsidRDefault="00612B94">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1E624CF6" w14:textId="77777777" w:rsidR="00612B94" w:rsidRDefault="00612B94">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3C2F4C77" w14:textId="77777777" w:rsidR="00612B94" w:rsidRDefault="00612B94">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7D953590" w14:textId="77777777" w:rsidR="00612B94" w:rsidRDefault="00612B94">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6034C853" w14:textId="77777777" w:rsidR="00612B94" w:rsidRDefault="00612B94">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63F61176" w14:textId="77777777" w:rsidR="00612B94" w:rsidRDefault="00612B94">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7208B8A0"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539FCD62"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496FACD" w14:textId="77777777" w:rsidR="00612B94" w:rsidRDefault="00612B94">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1F2047EB" w14:textId="77777777" w:rsidR="00612B94" w:rsidRDefault="00612B94">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3473B3C0" w14:textId="77777777" w:rsidR="00612B94" w:rsidRDefault="00612B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55C39B20" w14:textId="77777777" w:rsidR="00612B94" w:rsidRDefault="00612B94">
            <w:pPr>
              <w:jc w:val="center"/>
              <w:rPr>
                <w:rFonts w:ascii="宋体" w:hAnsi="宋体" w:hint="eastAsia"/>
                <w:szCs w:val="21"/>
              </w:rPr>
            </w:pPr>
          </w:p>
        </w:tc>
      </w:tr>
      <w:tr w:rsidR="00612B94" w14:paraId="3E5AF5FC"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4038B28" w14:textId="77777777" w:rsidR="00612B94"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46FE8587" w14:textId="77777777" w:rsidR="00612B94" w:rsidRDefault="00612B94">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2D555998" w14:textId="77777777" w:rsidR="00612B94" w:rsidRDefault="00612B94">
            <w:pPr>
              <w:jc w:val="center"/>
              <w:rPr>
                <w:rFonts w:ascii="宋体" w:hAnsi="宋体" w:hint="eastAsia"/>
                <w:szCs w:val="21"/>
              </w:rPr>
            </w:pPr>
          </w:p>
        </w:tc>
      </w:tr>
      <w:tr w:rsidR="00612B94" w14:paraId="291081FD"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29B8F40" w14:textId="77777777" w:rsidR="00612B94" w:rsidRDefault="00000000">
            <w:pPr>
              <w:jc w:val="center"/>
              <w:rPr>
                <w:rFonts w:ascii="宋体" w:hAnsi="宋体" w:hint="eastAsia"/>
                <w:b/>
                <w:bCs/>
                <w:szCs w:val="21"/>
              </w:rPr>
            </w:pPr>
            <w:r>
              <w:rPr>
                <w:rFonts w:ascii="宋体" w:hAnsi="宋体" w:hint="eastAsia"/>
                <w:b/>
                <w:bCs/>
                <w:szCs w:val="21"/>
              </w:rPr>
              <w:t>变更原因</w:t>
            </w:r>
          </w:p>
          <w:p w14:paraId="64D367C2" w14:textId="77777777" w:rsidR="00612B94" w:rsidRDefault="00612B94">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1D4071B1" w14:textId="77777777" w:rsidR="00612B94" w:rsidRDefault="00612B94">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4C566293" w14:textId="77777777" w:rsidR="00612B94" w:rsidRDefault="00612B94">
            <w:pPr>
              <w:spacing w:line="400" w:lineRule="exact"/>
              <w:rPr>
                <w:rFonts w:ascii="宋体" w:hAnsi="宋体" w:hint="eastAsia"/>
                <w:sz w:val="24"/>
              </w:rPr>
            </w:pPr>
          </w:p>
        </w:tc>
      </w:tr>
      <w:tr w:rsidR="00612B94" w14:paraId="4A5F4F7B"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9577F8E" w14:textId="77777777" w:rsidR="00612B94" w:rsidRDefault="00000000">
            <w:pPr>
              <w:jc w:val="center"/>
              <w:rPr>
                <w:rFonts w:ascii="宋体" w:hAnsi="宋体" w:hint="eastAsia"/>
                <w:b/>
                <w:bCs/>
                <w:szCs w:val="21"/>
              </w:rPr>
            </w:pPr>
            <w:r>
              <w:rPr>
                <w:rFonts w:ascii="宋体" w:hAnsi="宋体" w:hint="eastAsia"/>
                <w:b/>
                <w:bCs/>
                <w:szCs w:val="21"/>
              </w:rPr>
              <w:t>教研室</w:t>
            </w:r>
          </w:p>
          <w:p w14:paraId="2CC550B7" w14:textId="77777777" w:rsidR="00612B9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28B64623" w14:textId="77777777" w:rsidR="00612B94"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73AD7564" w14:textId="77777777" w:rsidR="00612B94"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607D84DF" w14:textId="77777777" w:rsidR="00612B94" w:rsidRDefault="00612B94">
            <w:pPr>
              <w:wordWrap w:val="0"/>
              <w:spacing w:line="400" w:lineRule="atLeast"/>
              <w:ind w:right="720"/>
              <w:jc w:val="right"/>
              <w:rPr>
                <w:rFonts w:ascii="宋体" w:hAnsi="宋体" w:hint="eastAsia"/>
                <w:szCs w:val="21"/>
              </w:rPr>
            </w:pPr>
          </w:p>
        </w:tc>
      </w:tr>
      <w:tr w:rsidR="00612B94" w14:paraId="410D642E"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578EDD0" w14:textId="77777777" w:rsidR="00612B94" w:rsidRDefault="00000000">
            <w:pPr>
              <w:jc w:val="center"/>
              <w:rPr>
                <w:rFonts w:ascii="宋体" w:hAnsi="宋体" w:hint="eastAsia"/>
                <w:b/>
                <w:bCs/>
                <w:szCs w:val="21"/>
              </w:rPr>
            </w:pPr>
            <w:r>
              <w:rPr>
                <w:rFonts w:ascii="宋体" w:hAnsi="宋体" w:hint="eastAsia"/>
                <w:b/>
                <w:bCs/>
                <w:szCs w:val="21"/>
              </w:rPr>
              <w:t>二级学院（部）</w:t>
            </w:r>
          </w:p>
          <w:p w14:paraId="4B480D05" w14:textId="77777777" w:rsidR="00612B9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26284518" w14:textId="77777777" w:rsidR="00612B94"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71EF801C" w14:textId="77777777" w:rsidR="00612B94"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0C129C93" w14:textId="77777777" w:rsidR="00612B94" w:rsidRDefault="00612B94">
            <w:pPr>
              <w:spacing w:line="400" w:lineRule="atLeast"/>
              <w:ind w:right="735"/>
              <w:jc w:val="right"/>
              <w:rPr>
                <w:rFonts w:ascii="宋体" w:hAnsi="宋体" w:hint="eastAsia"/>
                <w:szCs w:val="21"/>
              </w:rPr>
            </w:pPr>
          </w:p>
        </w:tc>
      </w:tr>
      <w:tr w:rsidR="00612B94" w14:paraId="59B5BE87"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39C91C11" w14:textId="77777777" w:rsidR="00612B94" w:rsidRDefault="00000000">
            <w:pPr>
              <w:jc w:val="center"/>
              <w:rPr>
                <w:rFonts w:ascii="宋体" w:hAnsi="宋体" w:hint="eastAsia"/>
                <w:b/>
                <w:bCs/>
                <w:szCs w:val="21"/>
              </w:rPr>
            </w:pPr>
            <w:r>
              <w:rPr>
                <w:rFonts w:ascii="宋体" w:hAnsi="宋体" w:hint="eastAsia"/>
                <w:b/>
                <w:bCs/>
                <w:szCs w:val="21"/>
              </w:rPr>
              <w:t>教学管理部</w:t>
            </w:r>
          </w:p>
          <w:p w14:paraId="73468C78" w14:textId="77777777" w:rsidR="00612B94"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7487BEB1" w14:textId="77777777" w:rsidR="00612B94"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16AB8A1C" w14:textId="77777777" w:rsidR="00612B94"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4DDE06BF" w14:textId="77777777" w:rsidR="00612B94" w:rsidRDefault="00612B94">
            <w:pPr>
              <w:wordWrap w:val="0"/>
              <w:spacing w:line="480" w:lineRule="atLeast"/>
              <w:ind w:right="420"/>
              <w:jc w:val="center"/>
              <w:rPr>
                <w:rFonts w:ascii="宋体" w:hAnsi="宋体" w:hint="eastAsia"/>
                <w:szCs w:val="21"/>
              </w:rPr>
            </w:pPr>
          </w:p>
        </w:tc>
      </w:tr>
      <w:tr w:rsidR="00612B94" w14:paraId="25C6ED06"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2C5B2586" w14:textId="77777777" w:rsidR="00612B94" w:rsidRDefault="00612B94">
            <w:pPr>
              <w:jc w:val="center"/>
              <w:rPr>
                <w:rFonts w:ascii="宋体" w:hAnsi="宋体" w:hint="eastAsia"/>
                <w:b/>
                <w:bCs/>
                <w:szCs w:val="21"/>
              </w:rPr>
            </w:pPr>
          </w:p>
          <w:p w14:paraId="3FBB4F69" w14:textId="77777777" w:rsidR="00612B94"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0FE23ECC" w14:textId="77777777" w:rsidR="00612B94"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758FCECE" w14:textId="77777777" w:rsidR="00612B94"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28FDA59B" w14:textId="77777777" w:rsidR="00612B94" w:rsidRDefault="00612B94">
            <w:pPr>
              <w:wordWrap w:val="0"/>
              <w:spacing w:line="480" w:lineRule="atLeast"/>
              <w:ind w:right="420" w:firstLineChars="2600" w:firstLine="5460"/>
              <w:rPr>
                <w:rFonts w:ascii="宋体" w:hAnsi="宋体" w:hint="eastAsia"/>
                <w:szCs w:val="21"/>
              </w:rPr>
            </w:pPr>
          </w:p>
        </w:tc>
      </w:tr>
    </w:tbl>
    <w:p w14:paraId="5B7FBE1E" w14:textId="77777777" w:rsidR="00612B94"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4EAD74EA" w14:textId="77777777" w:rsidR="00612B94"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6F6B240D" w14:textId="77777777" w:rsidR="00612B94"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7C52E7E7" w14:textId="77777777" w:rsidR="00612B94"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w:t>
      </w:r>
      <w:r>
        <w:rPr>
          <w:rFonts w:ascii="宋体" w:hAnsi="宋体" w:hint="eastAsia"/>
          <w:b/>
          <w:bCs/>
          <w:szCs w:val="21"/>
        </w:rPr>
        <w:t>年</w:t>
      </w:r>
      <w:r>
        <w:rPr>
          <w:rFonts w:ascii="宋体" w:hAnsi="宋体" w:hint="eastAsia"/>
          <w:szCs w:val="21"/>
          <w:u w:val="single"/>
        </w:rPr>
        <w:t xml:space="preserve">    </w:t>
      </w:r>
      <w:r>
        <w:rPr>
          <w:rFonts w:ascii="宋体" w:hAnsi="宋体" w:hint="eastAsia"/>
          <w:b/>
          <w:bCs/>
          <w:szCs w:val="21"/>
        </w:rPr>
        <w:t>月</w:t>
      </w:r>
      <w:r>
        <w:rPr>
          <w:rFonts w:ascii="宋体" w:hAnsi="宋体" w:hint="eastAsia"/>
          <w:szCs w:val="21"/>
          <w:u w:val="single"/>
        </w:rPr>
        <w:t xml:space="preserve">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12B94" w14:paraId="4D7CC084" w14:textId="77777777">
        <w:trPr>
          <w:trHeight w:val="1628"/>
          <w:jc w:val="center"/>
        </w:trPr>
        <w:tc>
          <w:tcPr>
            <w:tcW w:w="8522" w:type="dxa"/>
          </w:tcPr>
          <w:p w14:paraId="13977963" w14:textId="77777777" w:rsidR="00612B94" w:rsidRDefault="00000000">
            <w:pPr>
              <w:spacing w:before="156" w:after="156" w:line="360" w:lineRule="auto"/>
              <w:ind w:firstLine="482"/>
              <w:rPr>
                <w:rFonts w:ascii="宋体" w:hAnsi="宋体" w:hint="eastAsia"/>
                <w:b/>
                <w:szCs w:val="21"/>
              </w:rPr>
            </w:pPr>
            <w:r>
              <w:rPr>
                <w:rFonts w:ascii="宋体" w:hAnsi="宋体" w:hint="eastAsia"/>
                <w:b/>
                <w:szCs w:val="21"/>
              </w:rPr>
              <w:t>编制小组意见：</w:t>
            </w:r>
          </w:p>
          <w:p w14:paraId="3518972B" w14:textId="77777777" w:rsidR="00612B94" w:rsidRDefault="00612B94">
            <w:pPr>
              <w:spacing w:before="156" w:after="156" w:line="360" w:lineRule="auto"/>
              <w:rPr>
                <w:rFonts w:ascii="宋体" w:hAnsi="宋体" w:hint="eastAsia"/>
                <w:bCs/>
                <w:szCs w:val="21"/>
              </w:rPr>
            </w:pPr>
          </w:p>
          <w:p w14:paraId="0B6C1C0C" w14:textId="77777777" w:rsidR="00612B94"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612B94" w14:paraId="2767E441" w14:textId="77777777">
        <w:trPr>
          <w:trHeight w:val="1808"/>
          <w:jc w:val="center"/>
        </w:trPr>
        <w:tc>
          <w:tcPr>
            <w:tcW w:w="8522" w:type="dxa"/>
          </w:tcPr>
          <w:p w14:paraId="45F25EB8" w14:textId="77777777" w:rsidR="00612B94" w:rsidRDefault="00000000">
            <w:pPr>
              <w:spacing w:before="156" w:after="156" w:line="360" w:lineRule="auto"/>
              <w:ind w:firstLine="482"/>
              <w:rPr>
                <w:rFonts w:ascii="宋体" w:hAnsi="宋体" w:hint="eastAsia"/>
                <w:b/>
                <w:szCs w:val="21"/>
              </w:rPr>
            </w:pPr>
            <w:r>
              <w:rPr>
                <w:rFonts w:ascii="宋体" w:hAnsi="宋体" w:hint="eastAsia"/>
                <w:b/>
                <w:szCs w:val="21"/>
              </w:rPr>
              <w:t>二级学院专业建设委员会意见：</w:t>
            </w:r>
          </w:p>
          <w:p w14:paraId="7E289FB8" w14:textId="77777777" w:rsidR="00612B94" w:rsidRDefault="00612B94">
            <w:pPr>
              <w:spacing w:before="156" w:after="156" w:line="360" w:lineRule="auto"/>
              <w:rPr>
                <w:rFonts w:ascii="宋体" w:hAnsi="宋体" w:hint="eastAsia"/>
                <w:bCs/>
                <w:szCs w:val="21"/>
              </w:rPr>
            </w:pPr>
          </w:p>
          <w:p w14:paraId="77843EBE" w14:textId="77777777" w:rsidR="00612B94"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612B94" w14:paraId="4949766A" w14:textId="77777777">
        <w:trPr>
          <w:trHeight w:val="1828"/>
          <w:jc w:val="center"/>
        </w:trPr>
        <w:tc>
          <w:tcPr>
            <w:tcW w:w="8522" w:type="dxa"/>
          </w:tcPr>
          <w:p w14:paraId="57AC5460" w14:textId="77777777" w:rsidR="00612B94" w:rsidRDefault="00000000">
            <w:pPr>
              <w:spacing w:before="156" w:after="156" w:line="360" w:lineRule="auto"/>
              <w:ind w:firstLine="482"/>
              <w:rPr>
                <w:rFonts w:ascii="宋体" w:hAnsi="宋体" w:hint="eastAsia"/>
                <w:b/>
                <w:szCs w:val="21"/>
              </w:rPr>
            </w:pPr>
            <w:r>
              <w:rPr>
                <w:rFonts w:ascii="宋体" w:hAnsi="宋体" w:hint="eastAsia"/>
                <w:b/>
                <w:szCs w:val="21"/>
              </w:rPr>
              <w:t>二级学院（部）意见：</w:t>
            </w:r>
          </w:p>
          <w:p w14:paraId="092DBAA6" w14:textId="77777777" w:rsidR="00612B94" w:rsidRDefault="00612B94">
            <w:pPr>
              <w:spacing w:before="156" w:after="156" w:line="360" w:lineRule="auto"/>
              <w:rPr>
                <w:rFonts w:ascii="宋体" w:hAnsi="宋体" w:hint="eastAsia"/>
                <w:sz w:val="18"/>
                <w:szCs w:val="18"/>
              </w:rPr>
            </w:pPr>
          </w:p>
          <w:p w14:paraId="3A5E28A1" w14:textId="77777777" w:rsidR="00612B94"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612B94" w14:paraId="3F61BD9B" w14:textId="77777777">
        <w:trPr>
          <w:trHeight w:val="1838"/>
          <w:jc w:val="center"/>
        </w:trPr>
        <w:tc>
          <w:tcPr>
            <w:tcW w:w="8522" w:type="dxa"/>
          </w:tcPr>
          <w:p w14:paraId="225096C1" w14:textId="77777777" w:rsidR="00612B94"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08B42037" w14:textId="77777777" w:rsidR="00612B94" w:rsidRDefault="00612B94">
            <w:pPr>
              <w:spacing w:before="156" w:after="156"/>
              <w:ind w:firstLine="482"/>
              <w:rPr>
                <w:rFonts w:ascii="宋体" w:hAnsi="宋体" w:hint="eastAsia"/>
                <w:bCs/>
                <w:szCs w:val="21"/>
              </w:rPr>
            </w:pPr>
          </w:p>
          <w:p w14:paraId="01449701" w14:textId="77777777" w:rsidR="00612B94"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612B94" w14:paraId="4CD32AAB" w14:textId="77777777">
        <w:trPr>
          <w:trHeight w:val="1868"/>
          <w:jc w:val="center"/>
        </w:trPr>
        <w:tc>
          <w:tcPr>
            <w:tcW w:w="8522" w:type="dxa"/>
          </w:tcPr>
          <w:p w14:paraId="23B3BEA6" w14:textId="77777777" w:rsidR="00612B94" w:rsidRDefault="00000000">
            <w:pPr>
              <w:spacing w:before="156" w:after="156" w:line="360" w:lineRule="auto"/>
              <w:ind w:firstLine="482"/>
              <w:rPr>
                <w:rFonts w:ascii="宋体" w:hAnsi="宋体" w:hint="eastAsia"/>
                <w:b/>
                <w:szCs w:val="21"/>
              </w:rPr>
            </w:pPr>
            <w:r>
              <w:rPr>
                <w:rFonts w:ascii="宋体" w:hAnsi="宋体" w:hint="eastAsia"/>
                <w:b/>
                <w:szCs w:val="21"/>
              </w:rPr>
              <w:t>教学管理部意见:</w:t>
            </w:r>
          </w:p>
          <w:p w14:paraId="41A5B55B" w14:textId="77777777" w:rsidR="00612B94" w:rsidRDefault="00612B94">
            <w:pPr>
              <w:spacing w:before="156" w:after="156"/>
              <w:ind w:firstLine="482"/>
              <w:rPr>
                <w:rFonts w:ascii="宋体" w:hAnsi="宋体" w:hint="eastAsia"/>
                <w:bCs/>
                <w:szCs w:val="21"/>
              </w:rPr>
            </w:pPr>
          </w:p>
          <w:p w14:paraId="0D2B2FBD" w14:textId="77777777" w:rsidR="00612B94"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612B94" w14:paraId="54ADC59E" w14:textId="77777777">
        <w:trPr>
          <w:trHeight w:val="1818"/>
          <w:jc w:val="center"/>
        </w:trPr>
        <w:tc>
          <w:tcPr>
            <w:tcW w:w="8522" w:type="dxa"/>
            <w:vAlign w:val="center"/>
          </w:tcPr>
          <w:p w14:paraId="5C18C71F" w14:textId="77777777" w:rsidR="00612B94"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3D9BEAC5" w14:textId="77777777" w:rsidR="00612B94" w:rsidRDefault="00612B94">
            <w:pPr>
              <w:spacing w:before="156" w:after="156" w:line="360" w:lineRule="auto"/>
              <w:ind w:firstLine="482"/>
              <w:rPr>
                <w:rFonts w:ascii="宋体" w:hAnsi="宋体" w:hint="eastAsia"/>
                <w:bCs/>
                <w:szCs w:val="21"/>
              </w:rPr>
            </w:pPr>
          </w:p>
          <w:p w14:paraId="218A60BC" w14:textId="77777777" w:rsidR="00612B94"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29831684" w14:textId="77777777" w:rsidR="00612B94" w:rsidRDefault="00612B94">
      <w:pPr>
        <w:spacing w:line="360" w:lineRule="auto"/>
      </w:pPr>
    </w:p>
    <w:sectPr w:rsidR="00612B9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FABC1" w14:textId="77777777" w:rsidR="00775265" w:rsidRDefault="00775265">
      <w:r>
        <w:separator/>
      </w:r>
    </w:p>
  </w:endnote>
  <w:endnote w:type="continuationSeparator" w:id="0">
    <w:p w14:paraId="4FAAD3F8" w14:textId="77777777" w:rsidR="00775265" w:rsidRDefault="0077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行楷">
    <w:altName w:val="微软雅黑"/>
    <w:panose1 w:val="02010800040101010101"/>
    <w:charset w:val="86"/>
    <w:family w:val="auto"/>
    <w:pitch w:val="variable"/>
    <w:sig w:usb0="00000001" w:usb1="080F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5CFC" w14:textId="77777777" w:rsidR="00612B94" w:rsidRDefault="00000000">
    <w:pPr>
      <w:pStyle w:val="a9"/>
      <w:framePr w:wrap="around" w:vAnchor="text" w:hAnchor="margin" w:xAlign="center" w:y="1"/>
      <w:rPr>
        <w:rStyle w:val="af0"/>
      </w:rPr>
    </w:pPr>
    <w:r>
      <w:fldChar w:fldCharType="begin"/>
    </w:r>
    <w:r>
      <w:rPr>
        <w:rStyle w:val="af0"/>
      </w:rPr>
      <w:instrText xml:space="preserve">PAGE  </w:instrText>
    </w:r>
    <w:r>
      <w:fldChar w:fldCharType="end"/>
    </w:r>
  </w:p>
  <w:p w14:paraId="5971106E" w14:textId="77777777" w:rsidR="00612B94" w:rsidRDefault="00612B9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9C35E" w14:textId="77777777" w:rsidR="00775265" w:rsidRDefault="00775265">
      <w:r>
        <w:separator/>
      </w:r>
    </w:p>
  </w:footnote>
  <w:footnote w:type="continuationSeparator" w:id="0">
    <w:p w14:paraId="52C824DE" w14:textId="77777777" w:rsidR="00775265" w:rsidRDefault="00775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CC53C" w14:textId="77777777" w:rsidR="00612B94" w:rsidRDefault="00612B94">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49D"/>
    <w:multiLevelType w:val="multilevel"/>
    <w:tmpl w:val="02ED749D"/>
    <w:lvl w:ilvl="0">
      <w:start w:val="1"/>
      <w:numFmt w:val="chineseCountingThousand"/>
      <w:lvlText w:val="%1、"/>
      <w:lvlJc w:val="left"/>
      <w:pPr>
        <w:ind w:left="440" w:hanging="440"/>
      </w:pPr>
      <w:rPr>
        <w:rFonts w:ascii="黑体" w:eastAsia="黑体" w:hAnsi="黑体"/>
        <w:sz w:val="32"/>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858541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B33433"/>
    <w:rsid w:val="0000139A"/>
    <w:rsid w:val="00006FA8"/>
    <w:rsid w:val="00030589"/>
    <w:rsid w:val="0006570A"/>
    <w:rsid w:val="0006629E"/>
    <w:rsid w:val="00086B49"/>
    <w:rsid w:val="0009456C"/>
    <w:rsid w:val="000E11BB"/>
    <w:rsid w:val="000F5D41"/>
    <w:rsid w:val="00100A8B"/>
    <w:rsid w:val="00100C5A"/>
    <w:rsid w:val="00143293"/>
    <w:rsid w:val="001463D9"/>
    <w:rsid w:val="00170095"/>
    <w:rsid w:val="0019131F"/>
    <w:rsid w:val="00195CEB"/>
    <w:rsid w:val="00197B6B"/>
    <w:rsid w:val="001B3740"/>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67710"/>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560E"/>
    <w:rsid w:val="003E5D31"/>
    <w:rsid w:val="004006F8"/>
    <w:rsid w:val="00406E59"/>
    <w:rsid w:val="00415F70"/>
    <w:rsid w:val="004222A5"/>
    <w:rsid w:val="00442EF4"/>
    <w:rsid w:val="00454BAE"/>
    <w:rsid w:val="00466FAE"/>
    <w:rsid w:val="004729AC"/>
    <w:rsid w:val="00473D7A"/>
    <w:rsid w:val="004A4321"/>
    <w:rsid w:val="004D23F8"/>
    <w:rsid w:val="004D348D"/>
    <w:rsid w:val="004E0B0C"/>
    <w:rsid w:val="00501C7D"/>
    <w:rsid w:val="005261C8"/>
    <w:rsid w:val="005277E4"/>
    <w:rsid w:val="00530B36"/>
    <w:rsid w:val="00536416"/>
    <w:rsid w:val="005513F9"/>
    <w:rsid w:val="00573679"/>
    <w:rsid w:val="0057670E"/>
    <w:rsid w:val="005A0E12"/>
    <w:rsid w:val="005B7C6E"/>
    <w:rsid w:val="005D49AF"/>
    <w:rsid w:val="005F0E4C"/>
    <w:rsid w:val="005F3A91"/>
    <w:rsid w:val="00605E99"/>
    <w:rsid w:val="00612B94"/>
    <w:rsid w:val="00626EB6"/>
    <w:rsid w:val="00633FF5"/>
    <w:rsid w:val="00647E6B"/>
    <w:rsid w:val="00665153"/>
    <w:rsid w:val="00665476"/>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75265"/>
    <w:rsid w:val="007967B5"/>
    <w:rsid w:val="007A637F"/>
    <w:rsid w:val="007B3BBC"/>
    <w:rsid w:val="007D57C8"/>
    <w:rsid w:val="008226C9"/>
    <w:rsid w:val="00836746"/>
    <w:rsid w:val="008439B6"/>
    <w:rsid w:val="0087198C"/>
    <w:rsid w:val="00880777"/>
    <w:rsid w:val="00892AEC"/>
    <w:rsid w:val="008A1121"/>
    <w:rsid w:val="008C6627"/>
    <w:rsid w:val="008D6D06"/>
    <w:rsid w:val="00907875"/>
    <w:rsid w:val="00910B8D"/>
    <w:rsid w:val="00936F6F"/>
    <w:rsid w:val="00941217"/>
    <w:rsid w:val="009572B6"/>
    <w:rsid w:val="009635CC"/>
    <w:rsid w:val="009644FA"/>
    <w:rsid w:val="009743FB"/>
    <w:rsid w:val="009A7A25"/>
    <w:rsid w:val="009D62CF"/>
    <w:rsid w:val="00A243D2"/>
    <w:rsid w:val="00A62C2E"/>
    <w:rsid w:val="00A778E0"/>
    <w:rsid w:val="00A85EF5"/>
    <w:rsid w:val="00A903C5"/>
    <w:rsid w:val="00A96713"/>
    <w:rsid w:val="00AA1B6A"/>
    <w:rsid w:val="00AA4FA1"/>
    <w:rsid w:val="00AB4674"/>
    <w:rsid w:val="00B1553B"/>
    <w:rsid w:val="00B21E06"/>
    <w:rsid w:val="00B22302"/>
    <w:rsid w:val="00B33433"/>
    <w:rsid w:val="00B3563B"/>
    <w:rsid w:val="00B455FC"/>
    <w:rsid w:val="00B62CFE"/>
    <w:rsid w:val="00B63CCB"/>
    <w:rsid w:val="00B64719"/>
    <w:rsid w:val="00B6482C"/>
    <w:rsid w:val="00B803AE"/>
    <w:rsid w:val="00B8364A"/>
    <w:rsid w:val="00BB4216"/>
    <w:rsid w:val="00BC147B"/>
    <w:rsid w:val="00BC510F"/>
    <w:rsid w:val="00BD36F5"/>
    <w:rsid w:val="00BF4FDF"/>
    <w:rsid w:val="00C11828"/>
    <w:rsid w:val="00C24C7B"/>
    <w:rsid w:val="00C25A19"/>
    <w:rsid w:val="00C5680A"/>
    <w:rsid w:val="00C63AAB"/>
    <w:rsid w:val="00C75221"/>
    <w:rsid w:val="00CA32AD"/>
    <w:rsid w:val="00D11DCB"/>
    <w:rsid w:val="00D915D9"/>
    <w:rsid w:val="00DA2436"/>
    <w:rsid w:val="00DC485C"/>
    <w:rsid w:val="00DC67C2"/>
    <w:rsid w:val="00DC7D1E"/>
    <w:rsid w:val="00DE13CC"/>
    <w:rsid w:val="00DF14BB"/>
    <w:rsid w:val="00DF48E2"/>
    <w:rsid w:val="00E02531"/>
    <w:rsid w:val="00E222A6"/>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7C3"/>
    <w:rsid w:val="00FB6572"/>
    <w:rsid w:val="00FD6EFD"/>
    <w:rsid w:val="00FE3F12"/>
    <w:rsid w:val="00FE4B5D"/>
    <w:rsid w:val="0144511F"/>
    <w:rsid w:val="02886B1E"/>
    <w:rsid w:val="0314419D"/>
    <w:rsid w:val="03657A72"/>
    <w:rsid w:val="04E12279"/>
    <w:rsid w:val="054E5BCA"/>
    <w:rsid w:val="05E144B4"/>
    <w:rsid w:val="0647663A"/>
    <w:rsid w:val="06973BE8"/>
    <w:rsid w:val="07A127C0"/>
    <w:rsid w:val="0830262D"/>
    <w:rsid w:val="08DD0253"/>
    <w:rsid w:val="094F01AF"/>
    <w:rsid w:val="097C34E6"/>
    <w:rsid w:val="0A0359E7"/>
    <w:rsid w:val="0A295822"/>
    <w:rsid w:val="0AB263BD"/>
    <w:rsid w:val="0B3D2C13"/>
    <w:rsid w:val="0B4316C4"/>
    <w:rsid w:val="0BC36716"/>
    <w:rsid w:val="0CA915D5"/>
    <w:rsid w:val="0EDD0927"/>
    <w:rsid w:val="0F5304C9"/>
    <w:rsid w:val="108D7DE3"/>
    <w:rsid w:val="127D2E09"/>
    <w:rsid w:val="12EB08EC"/>
    <w:rsid w:val="13D2606B"/>
    <w:rsid w:val="16747E6A"/>
    <w:rsid w:val="176A1687"/>
    <w:rsid w:val="178B55A8"/>
    <w:rsid w:val="1A02106C"/>
    <w:rsid w:val="1BD25BEE"/>
    <w:rsid w:val="1C2E454B"/>
    <w:rsid w:val="1E1E18EE"/>
    <w:rsid w:val="1E972FA2"/>
    <w:rsid w:val="1EC668D4"/>
    <w:rsid w:val="203474F7"/>
    <w:rsid w:val="20FD56A8"/>
    <w:rsid w:val="222A6E46"/>
    <w:rsid w:val="22BD7461"/>
    <w:rsid w:val="2331546B"/>
    <w:rsid w:val="234E2527"/>
    <w:rsid w:val="24101A89"/>
    <w:rsid w:val="255E0138"/>
    <w:rsid w:val="262F59AC"/>
    <w:rsid w:val="28616532"/>
    <w:rsid w:val="287912F3"/>
    <w:rsid w:val="288F421B"/>
    <w:rsid w:val="28E06393"/>
    <w:rsid w:val="29A4457D"/>
    <w:rsid w:val="2A08155E"/>
    <w:rsid w:val="2A27613F"/>
    <w:rsid w:val="2B1E53A8"/>
    <w:rsid w:val="2B2D0C7F"/>
    <w:rsid w:val="2B9D7E25"/>
    <w:rsid w:val="2C44402A"/>
    <w:rsid w:val="2C673B07"/>
    <w:rsid w:val="2CED47AB"/>
    <w:rsid w:val="2D164617"/>
    <w:rsid w:val="2D5F0CD3"/>
    <w:rsid w:val="2E8A57EA"/>
    <w:rsid w:val="2FB65105"/>
    <w:rsid w:val="3029286C"/>
    <w:rsid w:val="30561C95"/>
    <w:rsid w:val="3098505F"/>
    <w:rsid w:val="328A7691"/>
    <w:rsid w:val="36AF642D"/>
    <w:rsid w:val="36FC2AA7"/>
    <w:rsid w:val="387A1E33"/>
    <w:rsid w:val="38E35E3A"/>
    <w:rsid w:val="39091AA1"/>
    <w:rsid w:val="39284142"/>
    <w:rsid w:val="3A526A24"/>
    <w:rsid w:val="3AAF526C"/>
    <w:rsid w:val="3AB57D23"/>
    <w:rsid w:val="3C1908A2"/>
    <w:rsid w:val="3C2F1EAF"/>
    <w:rsid w:val="3C5C5DE4"/>
    <w:rsid w:val="3D1B77FC"/>
    <w:rsid w:val="3FFC3D5A"/>
    <w:rsid w:val="4020439E"/>
    <w:rsid w:val="43830DC7"/>
    <w:rsid w:val="457B0261"/>
    <w:rsid w:val="46120C85"/>
    <w:rsid w:val="475E7E09"/>
    <w:rsid w:val="47DE73A4"/>
    <w:rsid w:val="487B160F"/>
    <w:rsid w:val="48DD4708"/>
    <w:rsid w:val="492E39E1"/>
    <w:rsid w:val="492F5B12"/>
    <w:rsid w:val="4B4B7236"/>
    <w:rsid w:val="4C68315E"/>
    <w:rsid w:val="4CBD410E"/>
    <w:rsid w:val="4D1D6FCE"/>
    <w:rsid w:val="4D534390"/>
    <w:rsid w:val="4E4A4F6B"/>
    <w:rsid w:val="4FD6042B"/>
    <w:rsid w:val="53341D8D"/>
    <w:rsid w:val="54B319C2"/>
    <w:rsid w:val="57F137DF"/>
    <w:rsid w:val="58F82E4F"/>
    <w:rsid w:val="593612EF"/>
    <w:rsid w:val="5A264308"/>
    <w:rsid w:val="5AC9695B"/>
    <w:rsid w:val="5D9A411F"/>
    <w:rsid w:val="5DC8255A"/>
    <w:rsid w:val="5F1F2687"/>
    <w:rsid w:val="5F306770"/>
    <w:rsid w:val="5F3758C0"/>
    <w:rsid w:val="5FFF68A4"/>
    <w:rsid w:val="60715814"/>
    <w:rsid w:val="6893466F"/>
    <w:rsid w:val="6A1425F4"/>
    <w:rsid w:val="6C2922AE"/>
    <w:rsid w:val="6E554C1B"/>
    <w:rsid w:val="6E8654FE"/>
    <w:rsid w:val="6EED49C0"/>
    <w:rsid w:val="6FB3485C"/>
    <w:rsid w:val="71FC54E6"/>
    <w:rsid w:val="72002AF7"/>
    <w:rsid w:val="720222CF"/>
    <w:rsid w:val="73107E74"/>
    <w:rsid w:val="745D70B1"/>
    <w:rsid w:val="754D5949"/>
    <w:rsid w:val="77130E94"/>
    <w:rsid w:val="787C24B1"/>
    <w:rsid w:val="79CE1216"/>
    <w:rsid w:val="7AC5017B"/>
    <w:rsid w:val="7ADE3752"/>
    <w:rsid w:val="7B0F54E5"/>
    <w:rsid w:val="7B8C43B9"/>
    <w:rsid w:val="7D295647"/>
    <w:rsid w:val="7E87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3552E25C"/>
  <w15:docId w15:val="{83689C73-3101-47FA-98D3-856D8D45B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pPr>
      <w:widowControl/>
      <w:spacing w:before="100" w:beforeAutospacing="1" w:after="100" w:afterAutospacing="1"/>
      <w:jc w:val="left"/>
    </w:pPr>
    <w:rPr>
      <w:rFonts w:ascii="宋体" w:hAnsi="宋体" w:cs="宋体"/>
      <w:kern w:val="0"/>
      <w:sz w:val="24"/>
    </w:rPr>
  </w:style>
  <w:style w:type="paragraph" w:customStyle="1" w:styleId="xl130">
    <w:name w:val="xl130"/>
    <w:basedOn w:val="a"/>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 w:type="paragraph" w:customStyle="1" w:styleId="font0">
    <w:name w:val="font0"/>
    <w:basedOn w:val="a"/>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pPr>
      <w:widowControl/>
      <w:spacing w:before="100" w:beforeAutospacing="1" w:after="100" w:afterAutospacing="1"/>
      <w:jc w:val="left"/>
    </w:pPr>
    <w:rPr>
      <w:rFonts w:ascii="宋体" w:hAnsi="宋体" w:cs="宋体"/>
      <w:b/>
      <w:bCs/>
      <w:color w:val="000000"/>
      <w:kern w:val="0"/>
      <w:sz w:val="22"/>
      <w:szCs w:val="22"/>
    </w:rPr>
  </w:style>
  <w:style w:type="paragraph" w:customStyle="1" w:styleId="font2">
    <w:name w:val="font2"/>
    <w:basedOn w:val="a"/>
    <w:pPr>
      <w:widowControl/>
      <w:spacing w:before="100" w:beforeAutospacing="1" w:after="100" w:afterAutospacing="1"/>
      <w:jc w:val="left"/>
    </w:pPr>
    <w:rPr>
      <w:rFonts w:ascii="黑体" w:eastAsia="黑体" w:hAnsi="黑体" w:cs="宋体"/>
      <w:b/>
      <w:bCs/>
      <w:color w:val="000000"/>
      <w:kern w:val="0"/>
      <w:sz w:val="40"/>
      <w:szCs w:val="40"/>
    </w:rPr>
  </w:style>
  <w:style w:type="paragraph" w:customStyle="1" w:styleId="font3">
    <w:name w:val="font3"/>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4">
    <w:name w:val="font4"/>
    <w:basedOn w:val="a"/>
    <w:pPr>
      <w:widowControl/>
      <w:spacing w:before="100" w:beforeAutospacing="1" w:after="100" w:afterAutospacing="1"/>
      <w:jc w:val="left"/>
    </w:pPr>
    <w:rPr>
      <w:rFonts w:ascii="宋体" w:hAnsi="宋体" w:cs="宋体"/>
      <w:b/>
      <w:bCs/>
      <w:color w:val="000000"/>
      <w:kern w:val="0"/>
      <w:sz w:val="18"/>
      <w:szCs w:val="18"/>
    </w:rPr>
  </w:style>
  <w:style w:type="paragraph" w:customStyle="1" w:styleId="font8">
    <w:name w:val="font8"/>
    <w:basedOn w:val="a"/>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pPr>
      <w:widowControl/>
      <w:spacing w:before="100" w:beforeAutospacing="1" w:after="100" w:afterAutospacing="1"/>
      <w:jc w:val="left"/>
    </w:pPr>
    <w:rPr>
      <w:rFonts w:ascii="宋体" w:hAnsi="宋体" w:cs="宋体"/>
      <w:color w:val="FF0000"/>
      <w:kern w:val="0"/>
      <w:sz w:val="18"/>
      <w:szCs w:val="18"/>
    </w:rPr>
  </w:style>
  <w:style w:type="paragraph" w:customStyle="1" w:styleId="font10">
    <w:name w:val="font10"/>
    <w:basedOn w:val="a"/>
    <w:pPr>
      <w:widowControl/>
      <w:spacing w:before="100" w:beforeAutospacing="1" w:after="100" w:afterAutospacing="1"/>
      <w:jc w:val="left"/>
    </w:pPr>
    <w:rPr>
      <w:rFonts w:ascii="宋体" w:hAnsi="宋体" w:cs="宋体"/>
      <w:b/>
      <w:bCs/>
      <w:color w:val="FF0000"/>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et3">
    <w:name w:val="et3"/>
    <w:basedOn w:val="a"/>
    <w:pPr>
      <w:widowControl/>
      <w:spacing w:before="100" w:beforeAutospacing="1" w:after="100" w:afterAutospacing="1"/>
      <w:jc w:val="left"/>
    </w:pPr>
    <w:rPr>
      <w:rFonts w:ascii="宋体" w:hAnsi="宋体" w:cs="宋体"/>
      <w:kern w:val="0"/>
      <w:sz w:val="24"/>
    </w:rPr>
  </w:style>
  <w:style w:type="paragraph" w:customStyle="1" w:styleId="et4">
    <w:name w:val="et4"/>
    <w:basedOn w:val="a"/>
    <w:pPr>
      <w:widowControl/>
      <w:spacing w:before="100" w:beforeAutospacing="1" w:after="100" w:afterAutospacing="1"/>
      <w:jc w:val="center"/>
    </w:pPr>
    <w:rPr>
      <w:rFonts w:ascii="宋体" w:hAnsi="宋体" w:cs="宋体"/>
      <w:kern w:val="0"/>
      <w:sz w:val="24"/>
    </w:rPr>
  </w:style>
  <w:style w:type="paragraph" w:customStyle="1" w:styleId="et5">
    <w:name w:val="et5"/>
    <w:basedOn w:val="a"/>
    <w:pPr>
      <w:widowControl/>
      <w:spacing w:before="100" w:beforeAutospacing="1" w:after="100" w:afterAutospacing="1"/>
      <w:jc w:val="left"/>
    </w:pPr>
    <w:rPr>
      <w:rFonts w:ascii="宋体" w:hAnsi="宋体" w:cs="宋体"/>
      <w:b/>
      <w:bCs/>
      <w:kern w:val="0"/>
      <w:sz w:val="24"/>
    </w:rPr>
  </w:style>
  <w:style w:type="paragraph" w:customStyle="1" w:styleId="et6">
    <w:name w:val="et6"/>
    <w:basedOn w:val="a"/>
    <w:pPr>
      <w:widowControl/>
      <w:spacing w:before="100" w:beforeAutospacing="1" w:after="100" w:afterAutospacing="1"/>
      <w:jc w:val="center"/>
    </w:pPr>
    <w:rPr>
      <w:rFonts w:ascii="黑体" w:eastAsia="黑体" w:hAnsi="黑体" w:cs="宋体"/>
      <w:b/>
      <w:bCs/>
      <w:color w:val="000000"/>
      <w:kern w:val="0"/>
      <w:sz w:val="40"/>
      <w:szCs w:val="40"/>
    </w:rPr>
  </w:style>
  <w:style w:type="paragraph" w:customStyle="1" w:styleId="et7">
    <w:name w:val="et7"/>
    <w:basedOn w:val="a"/>
    <w:pPr>
      <w:widowControl/>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8">
    <w:name w:val="et8"/>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9">
    <w:name w:val="et9"/>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0">
    <w:name w:val="et10"/>
    <w:basedOn w:val="a"/>
    <w:pPr>
      <w:widowControl/>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1">
    <w:name w:val="et1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2">
    <w:name w:val="et1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13">
    <w:name w:val="et1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4">
    <w:name w:val="et1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5">
    <w:name w:val="et1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16">
    <w:name w:val="et1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7">
    <w:name w:val="et1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8">
    <w:name w:val="et1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9">
    <w:name w:val="et1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0">
    <w:name w:val="et2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1">
    <w:name w:val="et2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2">
    <w:name w:val="et2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23">
    <w:name w:val="et23"/>
    <w:basedOn w:val="a"/>
    <w:qFormat/>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4">
    <w:name w:val="et24"/>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5">
    <w:name w:val="et25"/>
    <w:basedOn w:val="a"/>
    <w:pPr>
      <w:widowControl/>
      <w:pBdr>
        <w:top w:val="single" w:sz="4" w:space="0" w:color="000000"/>
        <w:bottom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6">
    <w:name w:val="et26"/>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27">
    <w:name w:val="et2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8">
    <w:name w:val="et28"/>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29">
    <w:name w:val="et29"/>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30">
    <w:name w:val="et30"/>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kern w:val="0"/>
      <w:sz w:val="18"/>
      <w:szCs w:val="18"/>
    </w:rPr>
  </w:style>
  <w:style w:type="paragraph" w:customStyle="1" w:styleId="et31">
    <w:name w:val="et3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2">
    <w:name w:val="et32"/>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3">
    <w:name w:val="et33"/>
    <w:basedOn w:val="a"/>
    <w:pPr>
      <w:widowControl/>
      <w:pBdr>
        <w:left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34">
    <w:name w:val="et34"/>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35">
    <w:name w:val="et35"/>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FF0000"/>
      <w:kern w:val="0"/>
      <w:sz w:val="18"/>
      <w:szCs w:val="18"/>
    </w:rPr>
  </w:style>
  <w:style w:type="paragraph" w:customStyle="1" w:styleId="et36">
    <w:name w:val="et36"/>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et37">
    <w:name w:val="et3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38">
    <w:name w:val="et3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39">
    <w:name w:val="et39"/>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40">
    <w:name w:val="et4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41">
    <w:name w:val="et41"/>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42">
    <w:name w:val="et4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43">
    <w:name w:val="et4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44">
    <w:name w:val="et44"/>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5">
    <w:name w:val="et45"/>
    <w:basedOn w:val="a"/>
    <w:pPr>
      <w:widowControl/>
      <w:pBdr>
        <w:top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6">
    <w:name w:val="et46"/>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47">
    <w:name w:val="et47"/>
    <w:basedOn w:val="a"/>
    <w:qFormat/>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et48">
    <w:name w:val="et48"/>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color w:val="000000"/>
      <w:kern w:val="0"/>
      <w:sz w:val="18"/>
      <w:szCs w:val="18"/>
    </w:rPr>
  </w:style>
  <w:style w:type="paragraph" w:customStyle="1" w:styleId="et49">
    <w:name w:val="et49"/>
    <w:basedOn w:val="a"/>
    <w:pPr>
      <w:widowControl/>
      <w:pBdr>
        <w:top w:val="single" w:sz="4" w:space="0" w:color="000000"/>
        <w:lef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0">
    <w:name w:val="et50"/>
    <w:basedOn w:val="a"/>
    <w:pPr>
      <w:widowControl/>
      <w:pBdr>
        <w:left w:val="single" w:sz="4" w:space="0" w:color="000000"/>
        <w:bottom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1">
    <w:name w:val="et51"/>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2">
    <w:name w:val="et52"/>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3">
    <w:name w:val="et53"/>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FF0000"/>
      <w:kern w:val="0"/>
      <w:sz w:val="18"/>
      <w:szCs w:val="18"/>
    </w:rPr>
  </w:style>
  <w:style w:type="paragraph" w:customStyle="1" w:styleId="et54">
    <w:name w:val="et5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kern w:val="0"/>
      <w:sz w:val="18"/>
      <w:szCs w:val="18"/>
    </w:rPr>
  </w:style>
  <w:style w:type="paragraph" w:customStyle="1" w:styleId="et55">
    <w:name w:val="et55"/>
    <w:basedOn w:val="a"/>
    <w:pPr>
      <w:widowControl/>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6">
    <w:name w:val="et56"/>
    <w:basedOn w:val="a"/>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7">
    <w:name w:val="et57"/>
    <w:basedOn w:val="a"/>
    <w:pPr>
      <w:widowControl/>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et58">
    <w:name w:val="et5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et59">
    <w:name w:val="et5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60">
    <w:name w:val="et6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1">
    <w:name w:val="et6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2">
    <w:name w:val="et6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FF0000"/>
      <w:kern w:val="0"/>
      <w:sz w:val="18"/>
      <w:szCs w:val="18"/>
    </w:rPr>
  </w:style>
  <w:style w:type="paragraph" w:customStyle="1" w:styleId="et63">
    <w:name w:val="et6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64">
    <w:name w:val="et6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65">
    <w:name w:val="et6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et66">
    <w:name w:val="et66"/>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FF0000"/>
      <w:kern w:val="0"/>
      <w:sz w:val="18"/>
      <w:szCs w:val="18"/>
    </w:rPr>
  </w:style>
  <w:style w:type="paragraph" w:customStyle="1" w:styleId="et67">
    <w:name w:val="et67"/>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kern w:val="0"/>
      <w:sz w:val="18"/>
      <w:szCs w:val="18"/>
    </w:rPr>
  </w:style>
  <w:style w:type="paragraph" w:customStyle="1" w:styleId="et68">
    <w:name w:val="et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et69">
    <w:name w:val="et69"/>
    <w:basedOn w:val="a"/>
    <w:pPr>
      <w:widowControl/>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70">
    <w:name w:val="et70"/>
    <w:basedOn w:val="a"/>
    <w:pPr>
      <w:widowControl/>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1">
    <w:name w:val="et71"/>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et72">
    <w:name w:val="et72"/>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3">
    <w:name w:val="et73"/>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kern w:val="0"/>
      <w:sz w:val="18"/>
      <w:szCs w:val="18"/>
    </w:rPr>
  </w:style>
  <w:style w:type="paragraph" w:customStyle="1" w:styleId="et74">
    <w:name w:val="et74"/>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000000"/>
      <w:kern w:val="0"/>
      <w:sz w:val="18"/>
      <w:szCs w:val="18"/>
    </w:rPr>
  </w:style>
  <w:style w:type="paragraph" w:customStyle="1" w:styleId="et75">
    <w:name w:val="et7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4"/>
    </w:rPr>
  </w:style>
  <w:style w:type="paragraph" w:customStyle="1" w:styleId="et76">
    <w:name w:val="et76"/>
    <w:basedOn w:val="a"/>
    <w:pPr>
      <w:widowControl/>
      <w:spacing w:before="100" w:beforeAutospacing="1" w:after="100" w:afterAutospacing="1"/>
      <w:jc w:val="left"/>
    </w:pPr>
    <w:rPr>
      <w:rFonts w:ascii="宋体" w:hAnsi="宋体" w:cs="宋体"/>
      <w:color w:val="000000"/>
      <w:kern w:val="0"/>
      <w:sz w:val="18"/>
      <w:szCs w:val="18"/>
    </w:rPr>
  </w:style>
  <w:style w:type="paragraph" w:customStyle="1" w:styleId="et77">
    <w:name w:val="et77"/>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78">
    <w:name w:val="et7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79">
    <w:name w:val="et7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80">
    <w:name w:val="et80"/>
    <w:basedOn w:val="a"/>
    <w:pPr>
      <w:widowControl/>
      <w:pBdr>
        <w:top w:val="single" w:sz="4" w:space="0" w:color="000000"/>
        <w:left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1">
    <w:name w:val="et81"/>
    <w:basedOn w:val="a"/>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et82">
    <w:name w:val="et82"/>
    <w:basedOn w:val="a"/>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et83">
    <w:name w:val="et83"/>
    <w:basedOn w:val="a"/>
    <w:qFormat/>
    <w:pPr>
      <w:widowControl/>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et84">
    <w:name w:val="et84"/>
    <w:basedOn w:val="a"/>
    <w:qFormat/>
    <w:pPr>
      <w:widowControl/>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et85">
    <w:name w:val="et85"/>
    <w:basedOn w:val="a"/>
    <w:pPr>
      <w:widowControl/>
      <w:spacing w:before="100" w:beforeAutospacing="1" w:after="100" w:afterAutospacing="1"/>
      <w:jc w:val="left"/>
    </w:pPr>
    <w:rPr>
      <w:rFonts w:ascii="宋体" w:hAnsi="宋体" w:cs="宋体"/>
      <w:color w:val="000000"/>
      <w:kern w:val="0"/>
      <w:sz w:val="24"/>
    </w:rPr>
  </w:style>
  <w:style w:type="paragraph" w:customStyle="1" w:styleId="et86">
    <w:name w:val="et86"/>
    <w:basedOn w:val="a"/>
    <w:pPr>
      <w:widowControl/>
      <w:spacing w:before="100" w:beforeAutospacing="1" w:after="100" w:afterAutospacing="1"/>
      <w:jc w:val="left"/>
    </w:pPr>
    <w:rPr>
      <w:rFonts w:ascii="宋体" w:hAnsi="宋体" w:cs="宋体"/>
      <w:color w:val="000000"/>
      <w:kern w:val="0"/>
      <w:sz w:val="24"/>
    </w:rPr>
  </w:style>
  <w:style w:type="paragraph" w:customStyle="1" w:styleId="et87">
    <w:name w:val="et87"/>
    <w:basedOn w:val="a"/>
    <w:pPr>
      <w:widowControl/>
      <w:spacing w:before="100" w:beforeAutospacing="1" w:after="100" w:afterAutospacing="1"/>
      <w:jc w:val="right"/>
    </w:pPr>
    <w:rPr>
      <w:rFonts w:ascii="宋体" w:hAnsi="宋体" w:cs="宋体"/>
      <w:color w:val="000000"/>
      <w:kern w:val="0"/>
      <w:sz w:val="24"/>
    </w:rPr>
  </w:style>
  <w:style w:type="character" w:customStyle="1" w:styleId="font51">
    <w:name w:val="font51"/>
    <w:basedOn w:val="a0"/>
    <w:qFormat/>
    <w:rPr>
      <w:rFonts w:ascii="宋体" w:eastAsia="宋体" w:hAnsi="宋体" w:hint="eastAsia"/>
      <w:color w:val="000000"/>
      <w:sz w:val="18"/>
      <w:szCs w:val="18"/>
      <w:u w:val="none"/>
    </w:rPr>
  </w:style>
  <w:style w:type="character" w:customStyle="1" w:styleId="font91">
    <w:name w:val="font91"/>
    <w:basedOn w:val="a0"/>
    <w:qFormat/>
    <w:rPr>
      <w:rFonts w:ascii="宋体" w:eastAsia="宋体" w:hAnsi="宋体" w:hint="eastAsia"/>
      <w:color w:val="FF0000"/>
      <w:sz w:val="18"/>
      <w:szCs w:val="18"/>
      <w:u w:val="none"/>
    </w:rPr>
  </w:style>
  <w:style w:type="paragraph" w:customStyle="1" w:styleId="af6">
    <w:name w:val="其他"/>
    <w:basedOn w:val="a"/>
    <w:qFormat/>
    <w:pPr>
      <w:widowControl/>
      <w:spacing w:after="360" w:line="353" w:lineRule="auto"/>
      <w:ind w:firstLine="400"/>
      <w:jc w:val="left"/>
    </w:pPr>
    <w:rPr>
      <w:rFonts w:ascii="宋体" w:hAnsi="宋体" w:cs="宋体"/>
      <w:kern w:val="0"/>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2032</Words>
  <Characters>11585</Characters>
  <Application>Microsoft Office Word</Application>
  <DocSecurity>0</DocSecurity>
  <Lines>96</Lines>
  <Paragraphs>27</Paragraphs>
  <ScaleCrop>false</ScaleCrop>
  <Company>微软中国</Company>
  <LinksUpToDate>false</LinksUpToDate>
  <CharactersWithSpaces>13590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4</cp:revision>
  <cp:lastPrinted>2015-04-23T01:36:00Z</cp:lastPrinted>
  <dcterms:created xsi:type="dcterms:W3CDTF">2025-09-11T09:27:00Z</dcterms:created>
  <dcterms:modified xsi:type="dcterms:W3CDTF">2025-09-15T01:28:00Z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1AD7C356988149FE82DF7D46711C4EDE_13</vt:lpwstr>
  </property>
  <property fmtid="{D5CDD505-2E9C-101B-9397-08002B2CF9AE}" pid="4" name="KSOTemplateDocerSaveRecord">
    <vt:lpwstr>eyJoZGlkIjoiZmI0ZGYxM2FkZWM0OGY0NzRiOWEwMjI2ZTY5YzBjMGMiLCJ1c2VySWQiOiIxMTA1MzM0OTg4In0=</vt:lpwstr>
  </property>
</Properties>
</file>