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B63CD" w14:textId="77777777" w:rsidR="00FA3693" w:rsidRDefault="00000000">
      <w:pPr>
        <w:spacing w:line="360" w:lineRule="auto"/>
        <w:jc w:val="center"/>
        <w:rPr>
          <w:rFonts w:ascii="楷体_GB2312" w:eastAsia="楷体_GB2312"/>
          <w:b/>
          <w:sz w:val="72"/>
          <w:szCs w:val="72"/>
        </w:rPr>
      </w:pPr>
      <w:r>
        <w:rPr>
          <w:rFonts w:ascii="楷体_GB2312" w:eastAsia="楷体_GB2312" w:hint="eastAsia"/>
          <w:b/>
          <w:sz w:val="72"/>
          <w:szCs w:val="72"/>
        </w:rPr>
        <w:t>潮汕职业技术学院</w:t>
      </w:r>
    </w:p>
    <w:p w14:paraId="34A09E38" w14:textId="77777777" w:rsidR="00FA3693" w:rsidRDefault="00000000">
      <w:pPr>
        <w:spacing w:line="360" w:lineRule="auto"/>
        <w:jc w:val="center"/>
        <w:rPr>
          <w:b/>
          <w:sz w:val="36"/>
          <w:szCs w:val="36"/>
        </w:rPr>
      </w:pPr>
      <w:r>
        <w:rPr>
          <w:rFonts w:ascii="宋体" w:hAnsi="宋体" w:hint="eastAsia"/>
          <w:b/>
          <w:sz w:val="36"/>
          <w:szCs w:val="36"/>
        </w:rPr>
        <w:t>工商学院人力资源管理专业</w:t>
      </w:r>
    </w:p>
    <w:p w14:paraId="10E28FCE"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专</w:t>
      </w:r>
    </w:p>
    <w:p w14:paraId="5EB393EC"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业</w:t>
      </w:r>
    </w:p>
    <w:p w14:paraId="2A3EA684"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人</w:t>
      </w:r>
    </w:p>
    <w:p w14:paraId="4086F15E"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才</w:t>
      </w:r>
    </w:p>
    <w:p w14:paraId="13E66DB5"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培</w:t>
      </w:r>
    </w:p>
    <w:p w14:paraId="0A0B61F8"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养</w:t>
      </w:r>
    </w:p>
    <w:p w14:paraId="71BA16D2"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方</w:t>
      </w:r>
    </w:p>
    <w:p w14:paraId="0B0A6B2E" w14:textId="77777777" w:rsidR="00FA3693" w:rsidRDefault="00000000">
      <w:pPr>
        <w:spacing w:line="360" w:lineRule="auto"/>
        <w:jc w:val="center"/>
        <w:rPr>
          <w:rFonts w:ascii="华文行楷" w:eastAsia="华文行楷"/>
          <w:b/>
          <w:sz w:val="72"/>
          <w:szCs w:val="72"/>
        </w:rPr>
      </w:pPr>
      <w:r>
        <w:rPr>
          <w:rFonts w:ascii="华文行楷" w:eastAsia="华文行楷" w:hint="eastAsia"/>
          <w:b/>
          <w:sz w:val="72"/>
          <w:szCs w:val="72"/>
        </w:rPr>
        <w:t>案</w:t>
      </w:r>
    </w:p>
    <w:p w14:paraId="29BE84FA" w14:textId="77777777" w:rsidR="00FA3693" w:rsidRDefault="00000000">
      <w:pPr>
        <w:spacing w:line="360" w:lineRule="auto"/>
        <w:jc w:val="center"/>
        <w:rPr>
          <w:rFonts w:ascii="宋体" w:hAnsi="宋体" w:hint="eastAsia"/>
          <w:b/>
          <w:color w:val="000000"/>
          <w:sz w:val="44"/>
          <w:szCs w:val="44"/>
        </w:rPr>
      </w:pPr>
      <w:r>
        <w:rPr>
          <w:rFonts w:ascii="黑体" w:eastAsia="黑体" w:hint="eastAsia"/>
          <w:b/>
          <w:noProof/>
          <w:color w:val="000000"/>
          <w:sz w:val="30"/>
          <w:szCs w:val="30"/>
        </w:rPr>
        <mc:AlternateContent>
          <mc:Choice Requires="wps">
            <w:drawing>
              <wp:anchor distT="0" distB="0" distL="114300" distR="114300" simplePos="0" relativeHeight="251659264" behindDoc="0" locked="0" layoutInCell="1" allowOverlap="1" wp14:anchorId="1EDD302D" wp14:editId="268DF2E9">
                <wp:simplePos x="0" y="0"/>
                <wp:positionH relativeFrom="column">
                  <wp:posOffset>-228600</wp:posOffset>
                </wp:positionH>
                <wp:positionV relativeFrom="paragraph">
                  <wp:posOffset>297180</wp:posOffset>
                </wp:positionV>
                <wp:extent cx="5715000" cy="0"/>
                <wp:effectExtent l="0" t="38100" r="0" b="38100"/>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76200" cap="flat" cmpd="tri">
                          <a:solidFill>
                            <a:srgbClr val="000000"/>
                          </a:solidFill>
                          <a:prstDash val="solid"/>
                          <a:headEnd type="none" w="med" len="med"/>
                          <a:tailEnd type="none" w="med" len="med"/>
                        </a:ln>
                      </wps:spPr>
                      <wps:bodyPr/>
                    </wps:wsp>
                  </a:graphicData>
                </a:graphic>
              </wp:anchor>
            </w:drawing>
          </mc:Choice>
          <mc:Fallback>
            <w:pict>
              <v:line w14:anchorId="646F5C68"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23.4pt" to="6in,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" strokeweight="6pt">
                <v:stroke linestyle="thickBetweenThin"/>
              </v:line>
            </w:pict>
          </mc:Fallback>
        </mc:AlternateContent>
      </w:r>
    </w:p>
    <w:p w14:paraId="0D002651" w14:textId="77777777" w:rsidR="00FA3693" w:rsidRDefault="00000000">
      <w:pPr>
        <w:spacing w:line="360" w:lineRule="auto"/>
        <w:jc w:val="center"/>
        <w:rPr>
          <w:rFonts w:ascii="宋体" w:hAnsi="宋体" w:hint="eastAsia"/>
          <w:b/>
          <w:sz w:val="36"/>
          <w:szCs w:val="36"/>
        </w:rPr>
      </w:pPr>
      <w:r>
        <w:rPr>
          <w:rFonts w:ascii="宋体" w:hAnsi="宋体" w:hint="eastAsia"/>
          <w:b/>
          <w:sz w:val="36"/>
          <w:szCs w:val="36"/>
        </w:rPr>
        <w:t>人力资源管理专业建设委员会</w:t>
      </w:r>
    </w:p>
    <w:p w14:paraId="59CAAD71" w14:textId="77777777" w:rsidR="00FA3693" w:rsidRDefault="00000000">
      <w:pPr>
        <w:spacing w:line="360" w:lineRule="auto"/>
        <w:jc w:val="center"/>
        <w:rPr>
          <w:rFonts w:ascii="黑体" w:eastAsia="黑体" w:hAnsi="宋体" w:hint="eastAsia"/>
          <w:b/>
          <w:color w:val="000000"/>
          <w:w w:val="90"/>
          <w:sz w:val="44"/>
          <w:szCs w:val="44"/>
        </w:rPr>
      </w:pPr>
      <w:r>
        <w:rPr>
          <w:rFonts w:ascii="宋体" w:eastAsia="黑体" w:hAnsi="宋体" w:hint="eastAsia"/>
          <w:b/>
          <w:color w:val="000000"/>
          <w:sz w:val="36"/>
          <w:szCs w:val="36"/>
        </w:rPr>
        <w:t>2025</w:t>
      </w:r>
      <w:r>
        <w:rPr>
          <w:rFonts w:ascii="宋体" w:eastAsia="黑体" w:hAnsi="宋体" w:hint="eastAsia"/>
          <w:b/>
          <w:color w:val="000000"/>
          <w:sz w:val="36"/>
          <w:szCs w:val="36"/>
        </w:rPr>
        <w:t>年</w:t>
      </w:r>
      <w:r>
        <w:rPr>
          <w:rFonts w:ascii="宋体" w:eastAsia="黑体" w:hAnsi="宋体" w:hint="eastAsia"/>
          <w:b/>
          <w:color w:val="000000"/>
          <w:sz w:val="36"/>
          <w:szCs w:val="36"/>
        </w:rPr>
        <w:t>9</w:t>
      </w:r>
      <w:r>
        <w:rPr>
          <w:rFonts w:ascii="宋体" w:eastAsia="黑体" w:hAnsi="宋体" w:hint="eastAsia"/>
          <w:b/>
          <w:color w:val="000000"/>
          <w:sz w:val="36"/>
          <w:szCs w:val="36"/>
        </w:rPr>
        <w:t>月</w:t>
      </w:r>
    </w:p>
    <w:p w14:paraId="4F6CB4D9" w14:textId="77777777" w:rsidR="00FA3693" w:rsidRDefault="00000000">
      <w:pPr>
        <w:spacing w:afterLines="50" w:after="156"/>
        <w:jc w:val="center"/>
        <w:rPr>
          <w:rFonts w:ascii="黑体" w:eastAsia="黑体" w:hAnsi="宋体" w:hint="eastAsia"/>
          <w:b/>
          <w:sz w:val="44"/>
          <w:szCs w:val="44"/>
        </w:rPr>
      </w:pPr>
      <w:r>
        <w:rPr>
          <w:rFonts w:ascii="黑体" w:eastAsia="黑体" w:hAnsi="宋体" w:hint="eastAsia"/>
          <w:b/>
          <w:sz w:val="44"/>
          <w:szCs w:val="44"/>
        </w:rPr>
        <w:lastRenderedPageBreak/>
        <w:t>人力资源管理专业人才培养方案</w:t>
      </w:r>
    </w:p>
    <w:p w14:paraId="1862B8C9" w14:textId="77777777" w:rsidR="00FA3693" w:rsidRDefault="00FA3693">
      <w:pPr>
        <w:spacing w:afterLines="50" w:after="156"/>
        <w:jc w:val="center"/>
        <w:rPr>
          <w:rFonts w:ascii="黑体" w:eastAsia="黑体" w:hAnsi="宋体" w:hint="eastAsia"/>
          <w:b/>
          <w:color w:val="000000"/>
          <w:w w:val="90"/>
          <w:sz w:val="44"/>
          <w:szCs w:val="44"/>
        </w:rPr>
      </w:pPr>
    </w:p>
    <w:p w14:paraId="1E57A33B" w14:textId="77777777" w:rsidR="00FA3693" w:rsidRDefault="00000000">
      <w:pPr>
        <w:rPr>
          <w:rFonts w:ascii="宋体" w:hAnsi="宋体" w:cs="宋体" w:hint="eastAsia"/>
          <w:sz w:val="24"/>
        </w:rPr>
      </w:pPr>
      <w:r>
        <w:rPr>
          <w:rFonts w:ascii="宋体" w:hAnsi="宋体" w:hint="eastAsia"/>
          <w:b/>
          <w:sz w:val="32"/>
          <w:szCs w:val="32"/>
        </w:rPr>
        <w:t>一、专业名称（专业代码）</w:t>
      </w:r>
      <w:r>
        <w:rPr>
          <w:rFonts w:ascii="宋体" w:hAnsi="宋体" w:cs="宋体" w:hint="eastAsia"/>
          <w:b/>
          <w:sz w:val="32"/>
          <w:szCs w:val="32"/>
        </w:rPr>
        <w:t xml:space="preserve"> </w:t>
      </w:r>
      <w:r>
        <w:rPr>
          <w:rFonts w:ascii="宋体" w:hAnsi="宋体" w:cs="宋体" w:hint="eastAsia"/>
          <w:sz w:val="24"/>
        </w:rPr>
        <w:t xml:space="preserve"> </w:t>
      </w:r>
    </w:p>
    <w:p w14:paraId="231DC85B" w14:textId="77777777" w:rsidR="00FA3693" w:rsidRDefault="00000000">
      <w:pPr>
        <w:rPr>
          <w:rFonts w:ascii="宋体" w:hAnsi="宋体" w:cs="宋体" w:hint="eastAsia"/>
          <w:b/>
          <w:color w:val="000000"/>
          <w:sz w:val="32"/>
          <w:szCs w:val="32"/>
        </w:rPr>
      </w:pPr>
      <w:r>
        <w:rPr>
          <w:rFonts w:ascii="宋体" w:hAnsi="宋体" w:cs="宋体" w:hint="eastAsia"/>
          <w:szCs w:val="21"/>
        </w:rPr>
        <w:t>人力资源管理（专业代码：5</w:t>
      </w:r>
      <w:r>
        <w:rPr>
          <w:rFonts w:ascii="宋体" w:hAnsi="宋体" w:cs="宋体" w:hint="eastAsia"/>
          <w:color w:val="000000"/>
          <w:szCs w:val="21"/>
        </w:rPr>
        <w:t>90202）。</w:t>
      </w:r>
    </w:p>
    <w:p w14:paraId="489C0E32" w14:textId="77777777" w:rsidR="00FA3693" w:rsidRDefault="00000000">
      <w:pPr>
        <w:numPr>
          <w:ilvl w:val="0"/>
          <w:numId w:val="1"/>
        </w:numPr>
        <w:rPr>
          <w:rFonts w:ascii="宋体" w:hAnsi="宋体" w:cs="宋体" w:hint="eastAsia"/>
          <w:b/>
          <w:color w:val="000000"/>
          <w:sz w:val="32"/>
          <w:szCs w:val="32"/>
        </w:rPr>
      </w:pPr>
      <w:r>
        <w:rPr>
          <w:rFonts w:ascii="宋体" w:hAnsi="宋体" w:hint="eastAsia"/>
          <w:b/>
          <w:sz w:val="32"/>
          <w:szCs w:val="32"/>
        </w:rPr>
        <w:t xml:space="preserve">入学要求 </w:t>
      </w:r>
      <w:r>
        <w:rPr>
          <w:rFonts w:ascii="宋体" w:hAnsi="宋体" w:cs="宋体" w:hint="eastAsia"/>
          <w:b/>
          <w:color w:val="000000"/>
          <w:sz w:val="32"/>
          <w:szCs w:val="32"/>
        </w:rPr>
        <w:t xml:space="preserve"> </w:t>
      </w:r>
    </w:p>
    <w:p w14:paraId="25D9646A" w14:textId="77777777" w:rsidR="00FA3693" w:rsidRDefault="00000000">
      <w:pPr>
        <w:rPr>
          <w:rFonts w:ascii="宋体" w:hAnsi="宋体" w:hint="eastAsia"/>
          <w:b/>
          <w:sz w:val="32"/>
          <w:szCs w:val="32"/>
        </w:rPr>
      </w:pPr>
      <w:r>
        <w:rPr>
          <w:rFonts w:ascii="宋体" w:hAnsi="宋体" w:cs="宋体" w:hint="eastAsia"/>
          <w:szCs w:val="21"/>
        </w:rPr>
        <w:t>普通高级中学毕业、中等职业学校毕业或具有同等学历者。</w:t>
      </w:r>
    </w:p>
    <w:p w14:paraId="1FEDFE97" w14:textId="77777777" w:rsidR="00FA3693" w:rsidRDefault="00000000">
      <w:pPr>
        <w:rPr>
          <w:rFonts w:ascii="宋体" w:hAnsi="宋体" w:cs="宋体" w:hint="eastAsia"/>
          <w:b/>
          <w:color w:val="000000"/>
          <w:szCs w:val="21"/>
        </w:rPr>
      </w:pPr>
      <w:r>
        <w:rPr>
          <w:rFonts w:ascii="宋体" w:hAnsi="宋体" w:hint="eastAsia"/>
          <w:b/>
          <w:sz w:val="32"/>
          <w:szCs w:val="32"/>
        </w:rPr>
        <w:t>三、基本修业年限</w:t>
      </w:r>
      <w:r>
        <w:rPr>
          <w:rFonts w:ascii="宋体" w:hAnsi="宋体" w:cs="宋体" w:hint="eastAsia"/>
          <w:b/>
          <w:color w:val="000000"/>
          <w:szCs w:val="21"/>
        </w:rPr>
        <w:t xml:space="preserve">   </w:t>
      </w:r>
    </w:p>
    <w:p w14:paraId="084CB6A8" w14:textId="77777777" w:rsidR="00FA3693" w:rsidRDefault="00000000">
      <w:pPr>
        <w:rPr>
          <w:rFonts w:ascii="宋体" w:hAnsi="宋体" w:cs="宋体" w:hint="eastAsia"/>
          <w:color w:val="000000"/>
          <w:szCs w:val="21"/>
        </w:rPr>
      </w:pPr>
      <w:r>
        <w:rPr>
          <w:rFonts w:ascii="宋体" w:hAnsi="宋体" w:hint="eastAsia"/>
          <w:szCs w:val="21"/>
        </w:rPr>
        <w:t xml:space="preserve">三年。 </w:t>
      </w:r>
    </w:p>
    <w:p w14:paraId="02080FAB" w14:textId="77777777" w:rsidR="00FA3693" w:rsidRDefault="00000000">
      <w:pPr>
        <w:rPr>
          <w:rFonts w:ascii="宋体" w:hAnsi="宋体" w:hint="eastAsia"/>
          <w:b/>
          <w:sz w:val="32"/>
          <w:szCs w:val="32"/>
        </w:rPr>
      </w:pPr>
      <w:r>
        <w:rPr>
          <w:rFonts w:ascii="宋体" w:hAnsi="宋体" w:hint="eastAsia"/>
          <w:b/>
          <w:sz w:val="32"/>
          <w:szCs w:val="32"/>
        </w:rPr>
        <w:t>四、职业面向</w:t>
      </w:r>
    </w:p>
    <w:p w14:paraId="0A4DD549" w14:textId="77777777" w:rsidR="00FA3693" w:rsidRDefault="00000000">
      <w:pPr>
        <w:rPr>
          <w:rFonts w:ascii="宋体" w:hAnsi="宋体" w:cs="宋体" w:hint="eastAsia"/>
          <w:color w:val="000000"/>
          <w:szCs w:val="21"/>
        </w:rPr>
      </w:pPr>
      <w:r>
        <w:rPr>
          <w:rFonts w:ascii="宋体" w:hAnsi="宋体" w:cs="宋体" w:hint="eastAsia"/>
          <w:color w:val="000000"/>
          <w:szCs w:val="21"/>
        </w:rPr>
        <w:t xml:space="preserve">    本专业职业面向如表1所示。</w:t>
      </w:r>
    </w:p>
    <w:p w14:paraId="66FC13E8" w14:textId="77777777" w:rsidR="00FA3693" w:rsidRDefault="00000000">
      <w:pPr>
        <w:ind w:firstLineChars="200" w:firstLine="422"/>
        <w:jc w:val="center"/>
        <w:rPr>
          <w:rFonts w:ascii="宋体" w:hAnsi="宋体" w:cs="宋体" w:hint="eastAsia"/>
          <w:b/>
          <w:bCs/>
          <w:color w:val="000000"/>
          <w:szCs w:val="21"/>
        </w:rPr>
      </w:pPr>
      <w:r>
        <w:rPr>
          <w:rFonts w:ascii="宋体" w:hAnsi="宋体" w:cs="宋体" w:hint="eastAsia"/>
          <w:b/>
          <w:bCs/>
          <w:color w:val="000000"/>
          <w:szCs w:val="21"/>
        </w:rPr>
        <w:t>表1 本专业职业面向</w:t>
      </w:r>
    </w:p>
    <w:tbl>
      <w:tblPr>
        <w:tblStyle w:val="TableNormal"/>
        <w:tblpPr w:leftFromText="180" w:rightFromText="180" w:vertAnchor="text" w:horzAnchor="page" w:tblpXSpec="center" w:tblpY="307"/>
        <w:tblOverlap w:val="never"/>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6619"/>
      </w:tblGrid>
      <w:tr w:rsidR="00FA3693" w14:paraId="10270041" w14:textId="77777777">
        <w:trPr>
          <w:trHeight w:val="408"/>
          <w:jc w:val="center"/>
        </w:trPr>
        <w:tc>
          <w:tcPr>
            <w:tcW w:w="2970" w:type="dxa"/>
            <w:tcBorders>
              <w:left w:val="nil"/>
            </w:tcBorders>
            <w:vAlign w:val="center"/>
          </w:tcPr>
          <w:p w14:paraId="6F949990"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所属专业大类(代码)</w:t>
            </w:r>
          </w:p>
        </w:tc>
        <w:tc>
          <w:tcPr>
            <w:tcW w:w="6619" w:type="dxa"/>
            <w:tcBorders>
              <w:right w:val="nil"/>
            </w:tcBorders>
            <w:vAlign w:val="center"/>
          </w:tcPr>
          <w:p w14:paraId="32D4289E"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公共管理与服务大类（59）</w:t>
            </w:r>
          </w:p>
        </w:tc>
      </w:tr>
      <w:tr w:rsidR="00FA3693" w14:paraId="0280873E" w14:textId="77777777">
        <w:trPr>
          <w:trHeight w:val="339"/>
          <w:jc w:val="center"/>
        </w:trPr>
        <w:tc>
          <w:tcPr>
            <w:tcW w:w="2970" w:type="dxa"/>
            <w:tcBorders>
              <w:left w:val="nil"/>
            </w:tcBorders>
            <w:vAlign w:val="center"/>
          </w:tcPr>
          <w:p w14:paraId="434182B3"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所属专业类(代码)</w:t>
            </w:r>
          </w:p>
        </w:tc>
        <w:tc>
          <w:tcPr>
            <w:tcW w:w="6619" w:type="dxa"/>
            <w:tcBorders>
              <w:right w:val="nil"/>
            </w:tcBorders>
            <w:vAlign w:val="center"/>
          </w:tcPr>
          <w:p w14:paraId="433FD2A3"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公共管理类(5902)</w:t>
            </w:r>
          </w:p>
        </w:tc>
      </w:tr>
      <w:tr w:rsidR="00FA3693" w14:paraId="5A800D50" w14:textId="77777777">
        <w:trPr>
          <w:trHeight w:val="379"/>
          <w:jc w:val="center"/>
        </w:trPr>
        <w:tc>
          <w:tcPr>
            <w:tcW w:w="2970" w:type="dxa"/>
            <w:tcBorders>
              <w:left w:val="nil"/>
            </w:tcBorders>
            <w:vAlign w:val="center"/>
          </w:tcPr>
          <w:p w14:paraId="17D108B4"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对应行业(代码)</w:t>
            </w:r>
          </w:p>
        </w:tc>
        <w:tc>
          <w:tcPr>
            <w:tcW w:w="6619" w:type="dxa"/>
            <w:tcBorders>
              <w:right w:val="nil"/>
            </w:tcBorders>
            <w:vAlign w:val="center"/>
          </w:tcPr>
          <w:p w14:paraId="49479731"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卫生（84）、医药制造业（</w:t>
            </w:r>
            <w:r>
              <w:rPr>
                <w:rFonts w:ascii="宋体" w:hAnsi="宋体" w:cs="宋体"/>
                <w:color w:val="000000"/>
                <w:kern w:val="0"/>
                <w:sz w:val="20"/>
                <w:szCs w:val="20"/>
              </w:rPr>
              <w:t>27</w:t>
            </w:r>
            <w:r>
              <w:rPr>
                <w:rFonts w:ascii="宋体" w:hAnsi="宋体" w:cs="宋体" w:hint="eastAsia"/>
                <w:color w:val="000000"/>
                <w:kern w:val="0"/>
                <w:sz w:val="20"/>
                <w:szCs w:val="20"/>
              </w:rPr>
              <w:t>）、专业技术服务业（</w:t>
            </w:r>
            <w:r>
              <w:rPr>
                <w:rFonts w:ascii="宋体" w:hAnsi="宋体" w:cs="宋体"/>
                <w:color w:val="000000"/>
                <w:kern w:val="0"/>
                <w:sz w:val="20"/>
                <w:szCs w:val="20"/>
              </w:rPr>
              <w:t>74</w:t>
            </w:r>
            <w:r>
              <w:rPr>
                <w:rFonts w:ascii="宋体" w:hAnsi="宋体" w:cs="宋体" w:hint="eastAsia"/>
                <w:color w:val="000000"/>
                <w:kern w:val="0"/>
                <w:sz w:val="20"/>
                <w:szCs w:val="20"/>
              </w:rPr>
              <w:t>）</w:t>
            </w:r>
          </w:p>
        </w:tc>
      </w:tr>
      <w:tr w:rsidR="00FA3693" w14:paraId="16674FF3" w14:textId="77777777">
        <w:trPr>
          <w:trHeight w:val="737"/>
          <w:jc w:val="center"/>
        </w:trPr>
        <w:tc>
          <w:tcPr>
            <w:tcW w:w="2970" w:type="dxa"/>
            <w:tcBorders>
              <w:left w:val="nil"/>
            </w:tcBorders>
            <w:vAlign w:val="center"/>
          </w:tcPr>
          <w:p w14:paraId="7D8BA015"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主要职业类别(代码)</w:t>
            </w:r>
          </w:p>
        </w:tc>
        <w:tc>
          <w:tcPr>
            <w:tcW w:w="6619" w:type="dxa"/>
            <w:tcBorders>
              <w:right w:val="nil"/>
            </w:tcBorders>
            <w:vAlign w:val="center"/>
          </w:tcPr>
          <w:p w14:paraId="708946A7" w14:textId="77777777" w:rsidR="00FA3693" w:rsidRDefault="00000000">
            <w:pPr>
              <w:pStyle w:val="TableParagraph"/>
              <w:ind w:left="109"/>
              <w:jc w:val="center"/>
              <w:rPr>
                <w:rFonts w:hint="eastAsia"/>
                <w:sz w:val="18"/>
                <w:szCs w:val="18"/>
              </w:rPr>
            </w:pPr>
            <w:r>
              <w:rPr>
                <w:rFonts w:hint="eastAsia"/>
                <w:sz w:val="18"/>
                <w:szCs w:val="18"/>
              </w:rPr>
              <w:t>人力资源管理专业人员</w:t>
            </w:r>
          </w:p>
          <w:p w14:paraId="5D686CC7" w14:textId="77777777" w:rsidR="00FA3693" w:rsidRDefault="00000000">
            <w:pPr>
              <w:pStyle w:val="TableParagraph"/>
              <w:spacing w:before="78"/>
              <w:ind w:left="109"/>
              <w:jc w:val="center"/>
              <w:rPr>
                <w:rFonts w:hint="eastAsia"/>
                <w:sz w:val="18"/>
                <w:szCs w:val="18"/>
              </w:rPr>
            </w:pPr>
            <w:r>
              <w:rPr>
                <w:rFonts w:hint="eastAsia"/>
                <w:sz w:val="18"/>
                <w:szCs w:val="18"/>
              </w:rPr>
              <w:t>（2-06-08-01)</w:t>
            </w:r>
          </w:p>
          <w:p w14:paraId="0A21EEBB" w14:textId="77777777" w:rsidR="00FA3693" w:rsidRDefault="00000000">
            <w:pPr>
              <w:pStyle w:val="TableParagraph"/>
              <w:spacing w:before="96"/>
              <w:ind w:left="109"/>
              <w:jc w:val="center"/>
              <w:rPr>
                <w:rFonts w:hint="eastAsia"/>
                <w:sz w:val="18"/>
                <w:szCs w:val="18"/>
              </w:rPr>
            </w:pPr>
            <w:r>
              <w:rPr>
                <w:rFonts w:hint="eastAsia"/>
                <w:sz w:val="18"/>
                <w:szCs w:val="18"/>
              </w:rPr>
              <w:t>人力资源服务专业人员</w:t>
            </w:r>
          </w:p>
          <w:p w14:paraId="52D026A4" w14:textId="77777777" w:rsidR="00FA3693" w:rsidRDefault="00000000">
            <w:pPr>
              <w:ind w:left="40"/>
              <w:jc w:val="center"/>
              <w:rPr>
                <w:rFonts w:ascii="宋体" w:hAnsi="宋体" w:cs="宋体" w:hint="eastAsia"/>
                <w:color w:val="000000"/>
                <w:kern w:val="0"/>
                <w:sz w:val="20"/>
                <w:szCs w:val="20"/>
              </w:rPr>
            </w:pPr>
            <w:r>
              <w:rPr>
                <w:rFonts w:ascii="宋体" w:hAnsi="宋体" w:cs="宋体" w:hint="eastAsia"/>
                <w:sz w:val="18"/>
                <w:szCs w:val="18"/>
              </w:rPr>
              <w:t>（2-06-08-02)</w:t>
            </w:r>
          </w:p>
        </w:tc>
      </w:tr>
      <w:tr w:rsidR="00FA3693" w14:paraId="5306AF86" w14:textId="77777777">
        <w:trPr>
          <w:trHeight w:val="522"/>
          <w:jc w:val="center"/>
        </w:trPr>
        <w:tc>
          <w:tcPr>
            <w:tcW w:w="2970" w:type="dxa"/>
            <w:tcBorders>
              <w:left w:val="nil"/>
            </w:tcBorders>
            <w:vAlign w:val="center"/>
          </w:tcPr>
          <w:p w14:paraId="1472E61C"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主要岗位(群)或技术领域</w:t>
            </w:r>
          </w:p>
        </w:tc>
        <w:tc>
          <w:tcPr>
            <w:tcW w:w="6619" w:type="dxa"/>
            <w:tcBorders>
              <w:right w:val="nil"/>
            </w:tcBorders>
            <w:vAlign w:val="center"/>
          </w:tcPr>
          <w:p w14:paraId="16F288EE" w14:textId="77777777" w:rsidR="00FA3693" w:rsidRDefault="00000000">
            <w:pPr>
              <w:ind w:left="40"/>
              <w:jc w:val="center"/>
              <w:rPr>
                <w:rFonts w:ascii="宋体" w:hAnsi="宋体" w:cs="宋体" w:hint="eastAsia"/>
                <w:sz w:val="18"/>
                <w:szCs w:val="18"/>
              </w:rPr>
            </w:pPr>
            <w:r>
              <w:rPr>
                <w:rFonts w:ascii="宋体" w:hAnsi="宋体" w:cs="宋体" w:hint="eastAsia"/>
                <w:sz w:val="18"/>
                <w:szCs w:val="18"/>
              </w:rPr>
              <w:t>招聘专员</w:t>
            </w:r>
          </w:p>
          <w:p w14:paraId="717BD43F" w14:textId="77777777" w:rsidR="00FA3693" w:rsidRDefault="00000000">
            <w:pPr>
              <w:ind w:left="40"/>
              <w:jc w:val="center"/>
              <w:rPr>
                <w:rFonts w:ascii="宋体" w:hAnsi="宋体" w:cs="宋体" w:hint="eastAsia"/>
                <w:sz w:val="18"/>
                <w:szCs w:val="18"/>
              </w:rPr>
            </w:pPr>
            <w:r>
              <w:rPr>
                <w:rFonts w:ascii="宋体" w:hAnsi="宋体" w:cs="宋体" w:hint="eastAsia"/>
                <w:sz w:val="18"/>
                <w:szCs w:val="18"/>
              </w:rPr>
              <w:t>薪酬专员</w:t>
            </w:r>
          </w:p>
          <w:p w14:paraId="368A6129" w14:textId="77777777" w:rsidR="00FA3693" w:rsidRDefault="00000000">
            <w:pPr>
              <w:ind w:left="40"/>
              <w:jc w:val="center"/>
              <w:rPr>
                <w:rFonts w:ascii="宋体" w:hAnsi="宋体" w:cs="宋体" w:hint="eastAsia"/>
                <w:sz w:val="18"/>
                <w:szCs w:val="18"/>
              </w:rPr>
            </w:pPr>
            <w:r>
              <w:rPr>
                <w:rFonts w:ascii="宋体" w:hAnsi="宋体" w:cs="宋体" w:hint="eastAsia"/>
                <w:sz w:val="18"/>
                <w:szCs w:val="18"/>
              </w:rPr>
              <w:t>HRSSC</w:t>
            </w:r>
          </w:p>
          <w:p w14:paraId="75BE2780" w14:textId="77777777" w:rsidR="00FA3693" w:rsidRDefault="00000000">
            <w:pPr>
              <w:ind w:left="40"/>
              <w:jc w:val="center"/>
              <w:rPr>
                <w:rFonts w:ascii="宋体" w:hAnsi="宋体" w:cs="宋体" w:hint="eastAsia"/>
                <w:sz w:val="18"/>
                <w:szCs w:val="18"/>
              </w:rPr>
            </w:pPr>
            <w:r>
              <w:rPr>
                <w:rFonts w:ascii="宋体" w:hAnsi="宋体" w:cs="宋体" w:hint="eastAsia"/>
                <w:sz w:val="18"/>
                <w:szCs w:val="18"/>
              </w:rPr>
              <w:t>行政主管</w:t>
            </w:r>
          </w:p>
          <w:p w14:paraId="1AFE4FE4" w14:textId="77777777" w:rsidR="00FA3693" w:rsidRDefault="00000000">
            <w:pPr>
              <w:ind w:left="40"/>
              <w:jc w:val="center"/>
              <w:rPr>
                <w:rFonts w:ascii="宋体" w:hAnsi="宋体" w:cs="宋体" w:hint="eastAsia"/>
                <w:sz w:val="18"/>
                <w:szCs w:val="18"/>
              </w:rPr>
            </w:pPr>
            <w:r>
              <w:rPr>
                <w:rFonts w:ascii="宋体" w:hAnsi="宋体" w:cs="宋体" w:hint="eastAsia"/>
                <w:sz w:val="18"/>
                <w:szCs w:val="18"/>
              </w:rPr>
              <w:t>人力资源主管</w:t>
            </w:r>
          </w:p>
          <w:p w14:paraId="294B9102" w14:textId="77777777" w:rsidR="00FA3693" w:rsidRDefault="00000000">
            <w:pPr>
              <w:ind w:firstLineChars="200" w:firstLine="360"/>
              <w:jc w:val="center"/>
              <w:rPr>
                <w:rFonts w:ascii="宋体" w:hAnsi="宋体" w:cs="宋体" w:hint="eastAsia"/>
                <w:color w:val="000000"/>
                <w:kern w:val="0"/>
                <w:sz w:val="20"/>
                <w:szCs w:val="20"/>
              </w:rPr>
            </w:pPr>
            <w:r>
              <w:rPr>
                <w:rFonts w:ascii="宋体" w:hAnsi="宋体" w:cs="宋体" w:hint="eastAsia"/>
                <w:sz w:val="18"/>
                <w:szCs w:val="18"/>
              </w:rPr>
              <w:t>人力资源业务代理</w:t>
            </w:r>
          </w:p>
        </w:tc>
      </w:tr>
      <w:tr w:rsidR="00FA3693" w14:paraId="44B8F3E7" w14:textId="77777777">
        <w:trPr>
          <w:trHeight w:val="418"/>
          <w:jc w:val="center"/>
        </w:trPr>
        <w:tc>
          <w:tcPr>
            <w:tcW w:w="2970" w:type="dxa"/>
            <w:tcBorders>
              <w:left w:val="nil"/>
            </w:tcBorders>
            <w:vAlign w:val="center"/>
          </w:tcPr>
          <w:p w14:paraId="4288918E" w14:textId="77777777" w:rsidR="00FA3693" w:rsidRDefault="00000000">
            <w:pPr>
              <w:ind w:firstLineChars="200" w:firstLine="400"/>
              <w:jc w:val="center"/>
              <w:rPr>
                <w:rFonts w:ascii="宋体" w:hAnsi="宋体" w:cs="宋体" w:hint="eastAsia"/>
                <w:color w:val="000000"/>
                <w:kern w:val="0"/>
                <w:sz w:val="20"/>
                <w:szCs w:val="20"/>
              </w:rPr>
            </w:pPr>
            <w:r>
              <w:rPr>
                <w:rFonts w:ascii="宋体" w:hAnsi="宋体" w:cs="宋体" w:hint="eastAsia"/>
                <w:color w:val="000000"/>
                <w:kern w:val="0"/>
                <w:sz w:val="20"/>
                <w:szCs w:val="20"/>
              </w:rPr>
              <w:t>职业类证书</w:t>
            </w:r>
          </w:p>
        </w:tc>
        <w:tc>
          <w:tcPr>
            <w:tcW w:w="6619" w:type="dxa"/>
            <w:tcBorders>
              <w:right w:val="nil"/>
            </w:tcBorders>
            <w:vAlign w:val="center"/>
          </w:tcPr>
          <w:p w14:paraId="0C44C151" w14:textId="77777777" w:rsidR="00FA3693" w:rsidRDefault="00000000">
            <w:pPr>
              <w:ind w:firstLineChars="200" w:firstLine="360"/>
              <w:jc w:val="center"/>
              <w:rPr>
                <w:rFonts w:ascii="宋体" w:hAnsi="宋体" w:cs="宋体" w:hint="eastAsia"/>
                <w:color w:val="000000"/>
                <w:kern w:val="0"/>
                <w:sz w:val="20"/>
                <w:szCs w:val="20"/>
              </w:rPr>
            </w:pPr>
            <w:r>
              <w:rPr>
                <w:rFonts w:ascii="宋体" w:hAnsi="宋体" w:cs="宋体" w:hint="eastAsia"/>
                <w:color w:val="000000"/>
                <w:sz w:val="18"/>
                <w:szCs w:val="18"/>
              </w:rPr>
              <w:t>企业人力资源管理师</w:t>
            </w:r>
          </w:p>
        </w:tc>
      </w:tr>
    </w:tbl>
    <w:p w14:paraId="0671B698" w14:textId="77777777" w:rsidR="00FA3693" w:rsidRDefault="00FA3693">
      <w:pPr>
        <w:rPr>
          <w:rFonts w:ascii="宋体" w:hAnsi="宋体" w:cs="宋体" w:hint="eastAsia"/>
          <w:b/>
          <w:color w:val="000000"/>
          <w:sz w:val="32"/>
          <w:szCs w:val="32"/>
        </w:rPr>
      </w:pPr>
    </w:p>
    <w:p w14:paraId="5376983E" w14:textId="77777777" w:rsidR="00FA3693" w:rsidRDefault="00000000">
      <w:pPr>
        <w:rPr>
          <w:rFonts w:ascii="宋体" w:hAnsi="宋体" w:cs="宋体" w:hint="eastAsia"/>
          <w:bCs/>
          <w:color w:val="000000"/>
          <w:sz w:val="30"/>
          <w:szCs w:val="30"/>
        </w:rPr>
      </w:pPr>
      <w:r>
        <w:rPr>
          <w:rFonts w:ascii="宋体" w:hAnsi="宋体" w:cs="宋体" w:hint="eastAsia"/>
          <w:b/>
          <w:color w:val="000000"/>
          <w:sz w:val="32"/>
          <w:szCs w:val="32"/>
        </w:rPr>
        <w:t>五、培养目标</w:t>
      </w:r>
    </w:p>
    <w:p w14:paraId="07BB771E" w14:textId="77777777" w:rsidR="00FA3693" w:rsidRDefault="00000000">
      <w:pPr>
        <w:pStyle w:val="a5"/>
        <w:spacing w:before="120"/>
        <w:ind w:left="113" w:right="306" w:firstLine="420"/>
        <w:rPr>
          <w:rFonts w:hint="eastAsia"/>
          <w:position w:val="1"/>
          <w:lang w:eastAsia="zh-CN"/>
        </w:rPr>
      </w:pPr>
      <w:r>
        <w:rPr>
          <w:rFonts w:hint="eastAsia"/>
          <w:kern w:val="0"/>
          <w:szCs w:val="21"/>
          <w:lang w:eastAsia="zh-CN"/>
        </w:rPr>
        <w:t>本专业培养能够践行社会主义核心价值观，传承技能文明，德智体美劳全面发展，具有 一定的科学文化水平，良好的人文素养、科学素养、数字素养、职业道德、创新意识，爱岗 敬业的职业精神和精益求精的工匠精神，较强的就业创业能力和可持续发展的能力，掌握本专业知识和技术技能，具备职业综合素质和行动能力，</w:t>
      </w:r>
      <w:r>
        <w:rPr>
          <w:rFonts w:hint="eastAsia"/>
          <w:position w:val="1"/>
          <w:lang w:eastAsia="zh-CN"/>
        </w:rPr>
        <w:t>能够从事人员招聘、员工培训、薪酬福利管理、绩效考核等</w:t>
      </w:r>
      <w:r>
        <w:rPr>
          <w:rFonts w:hint="eastAsia"/>
          <w:position w:val="1"/>
          <w:lang w:eastAsia="zh-CN"/>
        </w:rPr>
        <w:lastRenderedPageBreak/>
        <w:t>工作的高素质技术技能人才。</w:t>
      </w:r>
    </w:p>
    <w:p w14:paraId="3DD55F4A" w14:textId="77777777" w:rsidR="00FA3693" w:rsidRDefault="00FA3693">
      <w:pPr>
        <w:pStyle w:val="a5"/>
        <w:spacing w:before="120"/>
        <w:ind w:left="113" w:right="306" w:firstLine="420"/>
        <w:rPr>
          <w:rFonts w:hint="eastAsia"/>
          <w:position w:val="1"/>
          <w:lang w:eastAsia="zh-CN"/>
        </w:rPr>
      </w:pPr>
    </w:p>
    <w:p w14:paraId="3DB565DC" w14:textId="77777777" w:rsidR="00FA3693" w:rsidRDefault="00000000">
      <w:pPr>
        <w:rPr>
          <w:rFonts w:ascii="宋体" w:hAnsi="宋体" w:cs="宋体" w:hint="eastAsia"/>
          <w:bCs/>
          <w:color w:val="000000"/>
          <w:sz w:val="30"/>
          <w:szCs w:val="30"/>
        </w:rPr>
      </w:pPr>
      <w:r>
        <w:rPr>
          <w:rFonts w:ascii="宋体" w:hAnsi="宋体" w:cs="宋体" w:hint="eastAsia"/>
          <w:b/>
          <w:color w:val="000000"/>
          <w:sz w:val="32"/>
          <w:szCs w:val="32"/>
        </w:rPr>
        <w:t>六、培养规格</w:t>
      </w:r>
    </w:p>
    <w:p w14:paraId="731189CD" w14:textId="77777777" w:rsidR="00FA3693" w:rsidRDefault="00000000">
      <w:pPr>
        <w:pStyle w:val="a5"/>
        <w:spacing w:line="284" w:lineRule="auto"/>
        <w:ind w:firstLineChars="200" w:firstLine="420"/>
        <w:rPr>
          <w:rFonts w:hint="eastAsia"/>
          <w:sz w:val="21"/>
          <w:szCs w:val="21"/>
          <w:lang w:eastAsia="zh-CN"/>
        </w:rPr>
      </w:pPr>
      <w:r>
        <w:rPr>
          <w:sz w:val="21"/>
          <w:szCs w:val="21"/>
          <w:lang w:eastAsia="zh-CN"/>
        </w:rPr>
        <w:t>本</w:t>
      </w:r>
      <w:r>
        <w:rPr>
          <w:spacing w:val="6"/>
          <w:sz w:val="21"/>
          <w:szCs w:val="21"/>
          <w:lang w:eastAsia="zh-CN"/>
        </w:rPr>
        <w:t>专业学生应在系统学习本专业知识并完成有关实习实训基础上，</w:t>
      </w:r>
      <w:r>
        <w:rPr>
          <w:spacing w:val="5"/>
          <w:sz w:val="21"/>
          <w:szCs w:val="21"/>
          <w:lang w:eastAsia="zh-CN"/>
        </w:rPr>
        <w:t>全面提升知识、能力、</w:t>
      </w:r>
      <w:r>
        <w:rPr>
          <w:spacing w:val="16"/>
          <w:sz w:val="21"/>
          <w:szCs w:val="21"/>
          <w:lang w:eastAsia="zh-CN"/>
        </w:rPr>
        <w:t>素质，掌握并实际运用岗位(群)需要的专</w:t>
      </w:r>
      <w:r>
        <w:rPr>
          <w:spacing w:val="15"/>
          <w:sz w:val="21"/>
          <w:szCs w:val="21"/>
          <w:lang w:eastAsia="zh-CN"/>
        </w:rPr>
        <w:t>业核心技术技能，实现德智体美劳全面发展，总</w:t>
      </w:r>
      <w:r>
        <w:rPr>
          <w:spacing w:val="2"/>
          <w:sz w:val="21"/>
          <w:szCs w:val="21"/>
          <w:lang w:eastAsia="zh-CN"/>
        </w:rPr>
        <w:t>体上须达到以下要求：</w:t>
      </w:r>
    </w:p>
    <w:p w14:paraId="02E0785C" w14:textId="77777777" w:rsidR="00FA3693" w:rsidRDefault="00000000">
      <w:pPr>
        <w:pStyle w:val="a5"/>
        <w:spacing w:line="260" w:lineRule="auto"/>
        <w:ind w:firstLineChars="200" w:firstLine="468"/>
        <w:rPr>
          <w:rFonts w:hint="eastAsia"/>
          <w:sz w:val="21"/>
          <w:szCs w:val="21"/>
          <w:lang w:eastAsia="zh-CN"/>
        </w:rPr>
      </w:pPr>
      <w:r>
        <w:rPr>
          <w:spacing w:val="12"/>
          <w:sz w:val="21"/>
          <w:szCs w:val="21"/>
          <w:lang w:eastAsia="zh-CN"/>
        </w:rPr>
        <w:t>(1)坚定拥护中国共产党领导和中国特色社会主义制度，以习近平新时代中国</w:t>
      </w:r>
      <w:r>
        <w:rPr>
          <w:spacing w:val="11"/>
          <w:sz w:val="21"/>
          <w:szCs w:val="21"/>
          <w:lang w:eastAsia="zh-CN"/>
        </w:rPr>
        <w:t>特色社会</w:t>
      </w:r>
      <w:r>
        <w:rPr>
          <w:sz w:val="21"/>
          <w:szCs w:val="21"/>
          <w:lang w:eastAsia="zh-CN"/>
        </w:rPr>
        <w:t xml:space="preserve"> </w:t>
      </w:r>
      <w:r>
        <w:rPr>
          <w:spacing w:val="9"/>
          <w:sz w:val="21"/>
          <w:szCs w:val="21"/>
          <w:lang w:eastAsia="zh-CN"/>
        </w:rPr>
        <w:t>主义思想为指导，践行社会主义核心价值观，具有坚定的理想信念、深厚的爱国情感和中华</w:t>
      </w:r>
      <w:r>
        <w:rPr>
          <w:spacing w:val="-3"/>
          <w:sz w:val="21"/>
          <w:szCs w:val="21"/>
          <w:lang w:eastAsia="zh-CN"/>
        </w:rPr>
        <w:t>民族自豪感；</w:t>
      </w:r>
    </w:p>
    <w:p w14:paraId="787610B3" w14:textId="77777777" w:rsidR="00FA3693" w:rsidRDefault="00000000">
      <w:pPr>
        <w:pStyle w:val="a5"/>
        <w:spacing w:line="260" w:lineRule="auto"/>
        <w:ind w:firstLineChars="200" w:firstLine="468"/>
        <w:rPr>
          <w:rFonts w:hint="eastAsia"/>
          <w:sz w:val="21"/>
          <w:szCs w:val="21"/>
          <w:lang w:eastAsia="zh-CN"/>
        </w:rPr>
      </w:pPr>
      <w:r>
        <w:rPr>
          <w:spacing w:val="12"/>
          <w:sz w:val="21"/>
          <w:szCs w:val="21"/>
          <w:lang w:eastAsia="zh-CN"/>
        </w:rPr>
        <w:t>(2)掌握与本专业对应职业活动相关的国家法律、行业规定，掌握互联网交易安全、质</w:t>
      </w:r>
      <w:r>
        <w:rPr>
          <w:spacing w:val="10"/>
          <w:sz w:val="21"/>
          <w:szCs w:val="21"/>
          <w:lang w:eastAsia="zh-CN"/>
        </w:rPr>
        <w:t>量管理等相关知识与技能，了解相关行业文化</w:t>
      </w:r>
      <w:r>
        <w:rPr>
          <w:spacing w:val="9"/>
          <w:sz w:val="21"/>
          <w:szCs w:val="21"/>
          <w:lang w:eastAsia="zh-CN"/>
        </w:rPr>
        <w:t>，具有爱岗敬业的职业精神，遵守职业道德准</w:t>
      </w:r>
      <w:r>
        <w:rPr>
          <w:spacing w:val="5"/>
          <w:sz w:val="21"/>
          <w:szCs w:val="21"/>
          <w:lang w:eastAsia="zh-CN"/>
        </w:rPr>
        <w:t>则和行为规范，具备社会责任感和担当精神；</w:t>
      </w:r>
    </w:p>
    <w:p w14:paraId="646B9478" w14:textId="77777777" w:rsidR="00FA3693" w:rsidRDefault="00000000">
      <w:pPr>
        <w:pStyle w:val="a5"/>
        <w:spacing w:line="258" w:lineRule="auto"/>
        <w:ind w:firstLineChars="200" w:firstLine="468"/>
        <w:rPr>
          <w:rFonts w:hint="eastAsia"/>
          <w:sz w:val="21"/>
          <w:szCs w:val="21"/>
          <w:lang w:eastAsia="zh-CN"/>
        </w:rPr>
      </w:pPr>
      <w:r>
        <w:rPr>
          <w:spacing w:val="12"/>
          <w:sz w:val="21"/>
          <w:szCs w:val="21"/>
          <w:lang w:eastAsia="zh-CN"/>
        </w:rPr>
        <w:t>(3)掌握支撑本专业学习和可持续发展必备的语文、数</w:t>
      </w:r>
      <w:r>
        <w:rPr>
          <w:spacing w:val="11"/>
          <w:sz w:val="21"/>
          <w:szCs w:val="21"/>
          <w:lang w:eastAsia="zh-CN"/>
        </w:rPr>
        <w:t>学、外语(英语等)、信息技术等</w:t>
      </w:r>
      <w:r>
        <w:rPr>
          <w:spacing w:val="7"/>
          <w:sz w:val="21"/>
          <w:szCs w:val="21"/>
          <w:lang w:eastAsia="zh-CN"/>
        </w:rPr>
        <w:t>文化基础知识，具有良好的人文素养与科学素养，具备职</w:t>
      </w:r>
      <w:r>
        <w:rPr>
          <w:spacing w:val="6"/>
          <w:sz w:val="21"/>
          <w:szCs w:val="21"/>
          <w:lang w:eastAsia="zh-CN"/>
        </w:rPr>
        <w:t>业生涯规划能力；</w:t>
      </w:r>
    </w:p>
    <w:p w14:paraId="0E2BB0AA" w14:textId="77777777" w:rsidR="00FA3693" w:rsidRDefault="00000000">
      <w:pPr>
        <w:pStyle w:val="a5"/>
        <w:spacing w:line="254" w:lineRule="auto"/>
        <w:ind w:firstLineChars="200" w:firstLine="492"/>
        <w:rPr>
          <w:rFonts w:hint="eastAsia"/>
          <w:sz w:val="21"/>
          <w:szCs w:val="21"/>
          <w:lang w:eastAsia="zh-CN"/>
        </w:rPr>
      </w:pPr>
      <w:r>
        <w:rPr>
          <w:spacing w:val="18"/>
          <w:sz w:val="21"/>
          <w:szCs w:val="21"/>
          <w:lang w:eastAsia="zh-CN"/>
        </w:rPr>
        <w:t>(4)具有良好的语言表达能力、文字表达能力、沟通合作能力，具有较强的集体意识</w:t>
      </w:r>
      <w:r>
        <w:rPr>
          <w:spacing w:val="19"/>
          <w:sz w:val="21"/>
          <w:szCs w:val="21"/>
          <w:lang w:eastAsia="zh-CN"/>
        </w:rPr>
        <w:t>和团队合作意识，学习1门外语并结合本专业加以运用；</w:t>
      </w:r>
    </w:p>
    <w:p w14:paraId="3D2520E8"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(5)掌握管理学基础</w:t>
      </w:r>
      <w:r>
        <w:rPr>
          <w:rFonts w:hint="eastAsia"/>
          <w:spacing w:val="18"/>
          <w:sz w:val="21"/>
          <w:szCs w:val="21"/>
          <w:lang w:eastAsia="zh-CN"/>
        </w:rPr>
        <w:t>、</w:t>
      </w:r>
      <w:r>
        <w:rPr>
          <w:spacing w:val="18"/>
          <w:sz w:val="21"/>
          <w:szCs w:val="21"/>
          <w:lang w:eastAsia="zh-CN"/>
        </w:rPr>
        <w:t>经济学常识</w:t>
      </w:r>
      <w:r>
        <w:rPr>
          <w:rFonts w:hint="eastAsia"/>
          <w:spacing w:val="18"/>
          <w:sz w:val="21"/>
          <w:szCs w:val="21"/>
          <w:lang w:eastAsia="zh-CN"/>
        </w:rPr>
        <w:t>、</w:t>
      </w:r>
      <w:r>
        <w:rPr>
          <w:spacing w:val="18"/>
          <w:sz w:val="21"/>
          <w:szCs w:val="21"/>
          <w:lang w:eastAsia="zh-CN"/>
        </w:rPr>
        <w:t>劳动经济基础</w:t>
      </w:r>
      <w:r>
        <w:rPr>
          <w:rFonts w:hint="eastAsia"/>
          <w:spacing w:val="18"/>
          <w:sz w:val="21"/>
          <w:szCs w:val="21"/>
          <w:lang w:eastAsia="zh-CN"/>
        </w:rPr>
        <w:t>、</w:t>
      </w:r>
      <w:r>
        <w:rPr>
          <w:spacing w:val="18"/>
          <w:sz w:val="21"/>
          <w:szCs w:val="21"/>
          <w:lang w:eastAsia="zh-CN"/>
        </w:rPr>
        <w:t>市场营销</w:t>
      </w:r>
      <w:r>
        <w:rPr>
          <w:rFonts w:hint="eastAsia"/>
          <w:spacing w:val="18"/>
          <w:sz w:val="21"/>
          <w:szCs w:val="21"/>
          <w:lang w:eastAsia="zh-CN"/>
        </w:rPr>
        <w:t>、</w:t>
      </w:r>
      <w:r>
        <w:rPr>
          <w:spacing w:val="18"/>
          <w:sz w:val="21"/>
          <w:szCs w:val="21"/>
          <w:lang w:eastAsia="zh-CN"/>
        </w:rPr>
        <w:t>会计基础</w:t>
      </w:r>
      <w:r>
        <w:rPr>
          <w:rFonts w:hint="eastAsia"/>
          <w:spacing w:val="18"/>
          <w:sz w:val="21"/>
          <w:szCs w:val="21"/>
          <w:lang w:eastAsia="zh-CN"/>
        </w:rPr>
        <w:t>、</w:t>
      </w:r>
      <w:r>
        <w:rPr>
          <w:spacing w:val="18"/>
          <w:sz w:val="21"/>
          <w:szCs w:val="21"/>
          <w:lang w:eastAsia="zh-CN"/>
        </w:rPr>
        <w:t>法</w:t>
      </w:r>
      <w:r>
        <w:rPr>
          <w:rFonts w:hint="eastAsia"/>
          <w:spacing w:val="18"/>
          <w:sz w:val="21"/>
          <w:szCs w:val="21"/>
          <w:lang w:eastAsia="zh-CN"/>
        </w:rPr>
        <w:t>学</w:t>
      </w:r>
      <w:r>
        <w:rPr>
          <w:spacing w:val="18"/>
          <w:sz w:val="21"/>
          <w:szCs w:val="21"/>
          <w:lang w:eastAsia="zh-CN"/>
        </w:rPr>
        <w:t>基础等</w:t>
      </w:r>
      <w:r>
        <w:rPr>
          <w:rFonts w:hint="eastAsia"/>
          <w:spacing w:val="18"/>
          <w:sz w:val="21"/>
          <w:szCs w:val="21"/>
          <w:lang w:eastAsia="zh-CN"/>
        </w:rPr>
        <w:t>方面的专业</w:t>
      </w:r>
      <w:r>
        <w:rPr>
          <w:spacing w:val="18"/>
          <w:sz w:val="21"/>
          <w:szCs w:val="21"/>
          <w:lang w:eastAsia="zh-CN"/>
        </w:rPr>
        <w:t>基础理论知识；</w:t>
      </w:r>
    </w:p>
    <w:p w14:paraId="546C3221"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6</w:t>
      </w:r>
      <w:r>
        <w:rPr>
          <w:spacing w:val="18"/>
          <w:sz w:val="21"/>
          <w:szCs w:val="21"/>
          <w:lang w:eastAsia="zh-CN"/>
        </w:rPr>
        <w:t>)具有探究学习</w:t>
      </w:r>
      <w:r>
        <w:rPr>
          <w:rFonts w:hint="eastAsia"/>
          <w:spacing w:val="18"/>
          <w:sz w:val="21"/>
          <w:szCs w:val="21"/>
          <w:lang w:eastAsia="zh-CN"/>
        </w:rPr>
        <w:t>、</w:t>
      </w:r>
      <w:r>
        <w:rPr>
          <w:spacing w:val="18"/>
          <w:sz w:val="21"/>
          <w:szCs w:val="21"/>
          <w:lang w:eastAsia="zh-CN"/>
        </w:rPr>
        <w:t>终身学习</w:t>
      </w:r>
      <w:r>
        <w:rPr>
          <w:rFonts w:hint="eastAsia"/>
          <w:spacing w:val="18"/>
          <w:sz w:val="21"/>
          <w:szCs w:val="21"/>
          <w:lang w:eastAsia="zh-CN"/>
        </w:rPr>
        <w:t>、</w:t>
      </w:r>
      <w:r>
        <w:rPr>
          <w:spacing w:val="18"/>
          <w:sz w:val="21"/>
          <w:szCs w:val="21"/>
          <w:lang w:eastAsia="zh-CN"/>
        </w:rPr>
        <w:t>分析问题和解决问题的能力</w:t>
      </w:r>
      <w:r>
        <w:rPr>
          <w:rFonts w:hint="eastAsia"/>
          <w:spacing w:val="18"/>
          <w:sz w:val="21"/>
          <w:szCs w:val="21"/>
          <w:lang w:eastAsia="zh-CN"/>
        </w:rPr>
        <w:t>。</w:t>
      </w:r>
    </w:p>
    <w:p w14:paraId="55CC11A0"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7</w:t>
      </w:r>
      <w:r>
        <w:rPr>
          <w:spacing w:val="18"/>
          <w:sz w:val="21"/>
          <w:szCs w:val="21"/>
          <w:lang w:eastAsia="zh-CN"/>
        </w:rPr>
        <w:t>)具有良好的语言</w:t>
      </w:r>
      <w:r>
        <w:rPr>
          <w:rFonts w:hint="eastAsia"/>
          <w:spacing w:val="18"/>
          <w:sz w:val="21"/>
          <w:szCs w:val="21"/>
          <w:lang w:eastAsia="zh-CN"/>
        </w:rPr>
        <w:t>、</w:t>
      </w:r>
      <w:r>
        <w:rPr>
          <w:spacing w:val="18"/>
          <w:sz w:val="21"/>
          <w:szCs w:val="21"/>
          <w:lang w:eastAsia="zh-CN"/>
        </w:rPr>
        <w:t>文字表达能力和沟通能力</w:t>
      </w:r>
      <w:r>
        <w:rPr>
          <w:rFonts w:hint="eastAsia"/>
          <w:spacing w:val="18"/>
          <w:sz w:val="21"/>
          <w:szCs w:val="21"/>
          <w:lang w:eastAsia="zh-CN"/>
        </w:rPr>
        <w:t>。</w:t>
      </w:r>
    </w:p>
    <w:p w14:paraId="10CD07B6"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8</w:t>
      </w:r>
      <w:r>
        <w:rPr>
          <w:spacing w:val="18"/>
          <w:sz w:val="21"/>
          <w:szCs w:val="21"/>
          <w:lang w:eastAsia="zh-CN"/>
        </w:rPr>
        <w:t>)具有一定的哲学思维</w:t>
      </w:r>
      <w:r>
        <w:rPr>
          <w:rFonts w:hint="eastAsia"/>
          <w:spacing w:val="18"/>
          <w:sz w:val="21"/>
          <w:szCs w:val="21"/>
          <w:lang w:eastAsia="zh-CN"/>
        </w:rPr>
        <w:t>、</w:t>
      </w:r>
      <w:r>
        <w:rPr>
          <w:spacing w:val="18"/>
          <w:sz w:val="21"/>
          <w:szCs w:val="21"/>
          <w:lang w:eastAsia="zh-CN"/>
        </w:rPr>
        <w:t>伦理思维</w:t>
      </w:r>
      <w:r>
        <w:rPr>
          <w:rFonts w:hint="eastAsia"/>
          <w:spacing w:val="18"/>
          <w:sz w:val="21"/>
          <w:szCs w:val="21"/>
          <w:lang w:eastAsia="zh-CN"/>
        </w:rPr>
        <w:t>、</w:t>
      </w:r>
      <w:r>
        <w:rPr>
          <w:spacing w:val="18"/>
          <w:sz w:val="21"/>
          <w:szCs w:val="21"/>
          <w:lang w:eastAsia="zh-CN"/>
        </w:rPr>
        <w:t>计算思维</w:t>
      </w:r>
      <w:r>
        <w:rPr>
          <w:rFonts w:hint="eastAsia"/>
          <w:spacing w:val="18"/>
          <w:sz w:val="21"/>
          <w:szCs w:val="21"/>
          <w:lang w:eastAsia="zh-CN"/>
        </w:rPr>
        <w:t>、</w:t>
      </w:r>
      <w:r>
        <w:rPr>
          <w:spacing w:val="18"/>
          <w:sz w:val="21"/>
          <w:szCs w:val="21"/>
          <w:lang w:eastAsia="zh-CN"/>
        </w:rPr>
        <w:t>数据思维</w:t>
      </w:r>
      <w:r>
        <w:rPr>
          <w:rFonts w:hint="eastAsia"/>
          <w:spacing w:val="18"/>
          <w:sz w:val="21"/>
          <w:szCs w:val="21"/>
          <w:lang w:eastAsia="zh-CN"/>
        </w:rPr>
        <w:t>、</w:t>
      </w:r>
      <w:r>
        <w:rPr>
          <w:spacing w:val="18"/>
          <w:sz w:val="21"/>
          <w:szCs w:val="21"/>
          <w:lang w:eastAsia="zh-CN"/>
        </w:rPr>
        <w:t>交互思维</w:t>
      </w:r>
      <w:r>
        <w:rPr>
          <w:rFonts w:hint="eastAsia"/>
          <w:spacing w:val="18"/>
          <w:sz w:val="21"/>
          <w:szCs w:val="21"/>
          <w:lang w:eastAsia="zh-CN"/>
        </w:rPr>
        <w:t>、</w:t>
      </w:r>
      <w:r>
        <w:rPr>
          <w:spacing w:val="18"/>
          <w:sz w:val="21"/>
          <w:szCs w:val="21"/>
          <w:lang w:eastAsia="zh-CN"/>
        </w:rPr>
        <w:t>互联网思维能力</w:t>
      </w:r>
      <w:r>
        <w:rPr>
          <w:rFonts w:hint="eastAsia"/>
          <w:spacing w:val="18"/>
          <w:sz w:val="21"/>
          <w:szCs w:val="21"/>
          <w:lang w:eastAsia="zh-CN"/>
        </w:rPr>
        <w:t>。</w:t>
      </w:r>
    </w:p>
    <w:p w14:paraId="24AD89C4"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9</w:t>
      </w:r>
      <w:r>
        <w:rPr>
          <w:spacing w:val="18"/>
          <w:sz w:val="21"/>
          <w:szCs w:val="21"/>
          <w:lang w:eastAsia="zh-CN"/>
        </w:rPr>
        <w:t>)具有熟练运用办公软件进行文档编辑</w:t>
      </w:r>
      <w:r>
        <w:rPr>
          <w:rFonts w:hint="eastAsia"/>
          <w:spacing w:val="18"/>
          <w:sz w:val="21"/>
          <w:szCs w:val="21"/>
          <w:lang w:eastAsia="zh-CN"/>
        </w:rPr>
        <w:t>、</w:t>
      </w:r>
      <w:r>
        <w:rPr>
          <w:spacing w:val="18"/>
          <w:sz w:val="21"/>
          <w:szCs w:val="21"/>
          <w:lang w:eastAsia="zh-CN"/>
        </w:rPr>
        <w:t>方案演示</w:t>
      </w:r>
      <w:r>
        <w:rPr>
          <w:rFonts w:hint="eastAsia"/>
          <w:spacing w:val="18"/>
          <w:sz w:val="21"/>
          <w:szCs w:val="21"/>
          <w:lang w:eastAsia="zh-CN"/>
        </w:rPr>
        <w:t>、</w:t>
      </w:r>
      <w:r>
        <w:rPr>
          <w:spacing w:val="18"/>
          <w:sz w:val="21"/>
          <w:szCs w:val="21"/>
          <w:lang w:eastAsia="zh-CN"/>
        </w:rPr>
        <w:t>数据分析等操作的能力</w:t>
      </w:r>
      <w:r>
        <w:rPr>
          <w:rFonts w:hint="eastAsia"/>
          <w:spacing w:val="18"/>
          <w:sz w:val="21"/>
          <w:szCs w:val="21"/>
          <w:lang w:eastAsia="zh-CN"/>
        </w:rPr>
        <w:t>。</w:t>
      </w:r>
    </w:p>
    <w:p w14:paraId="308AE3F8"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10</w:t>
      </w:r>
      <w:r>
        <w:rPr>
          <w:spacing w:val="18"/>
          <w:sz w:val="21"/>
          <w:szCs w:val="21"/>
          <w:lang w:eastAsia="zh-CN"/>
        </w:rPr>
        <w:t>)具有良好的人际交往能力</w:t>
      </w:r>
      <w:r>
        <w:rPr>
          <w:rFonts w:hint="eastAsia"/>
          <w:spacing w:val="18"/>
          <w:sz w:val="21"/>
          <w:szCs w:val="21"/>
          <w:lang w:eastAsia="zh-CN"/>
        </w:rPr>
        <w:t>、</w:t>
      </w:r>
      <w:r>
        <w:rPr>
          <w:spacing w:val="18"/>
          <w:sz w:val="21"/>
          <w:szCs w:val="21"/>
          <w:lang w:eastAsia="zh-CN"/>
        </w:rPr>
        <w:t>语言表达能力</w:t>
      </w:r>
      <w:r>
        <w:rPr>
          <w:rFonts w:hint="eastAsia"/>
          <w:spacing w:val="18"/>
          <w:sz w:val="21"/>
          <w:szCs w:val="21"/>
          <w:lang w:eastAsia="zh-CN"/>
        </w:rPr>
        <w:t>、</w:t>
      </w:r>
      <w:r>
        <w:rPr>
          <w:spacing w:val="18"/>
          <w:sz w:val="21"/>
          <w:szCs w:val="21"/>
          <w:lang w:eastAsia="zh-CN"/>
        </w:rPr>
        <w:t>团队合作能力</w:t>
      </w:r>
      <w:r>
        <w:rPr>
          <w:rFonts w:hint="eastAsia"/>
          <w:spacing w:val="18"/>
          <w:sz w:val="21"/>
          <w:szCs w:val="21"/>
          <w:lang w:eastAsia="zh-CN"/>
        </w:rPr>
        <w:t>、</w:t>
      </w:r>
      <w:r>
        <w:rPr>
          <w:spacing w:val="18"/>
          <w:sz w:val="21"/>
          <w:szCs w:val="21"/>
          <w:lang w:eastAsia="zh-CN"/>
        </w:rPr>
        <w:t>心理抗压能力</w:t>
      </w:r>
      <w:r>
        <w:rPr>
          <w:rFonts w:hint="eastAsia"/>
          <w:spacing w:val="18"/>
          <w:sz w:val="21"/>
          <w:szCs w:val="21"/>
          <w:lang w:eastAsia="zh-CN"/>
        </w:rPr>
        <w:t>、</w:t>
      </w:r>
      <w:r>
        <w:rPr>
          <w:spacing w:val="18"/>
          <w:sz w:val="21"/>
          <w:szCs w:val="21"/>
          <w:lang w:eastAsia="zh-CN"/>
        </w:rPr>
        <w:t>逻辑思维能力和灵活应变能力等</w:t>
      </w:r>
      <w:r>
        <w:rPr>
          <w:rFonts w:hint="eastAsia"/>
          <w:spacing w:val="18"/>
          <w:sz w:val="21"/>
          <w:szCs w:val="21"/>
          <w:lang w:eastAsia="zh-CN"/>
        </w:rPr>
        <w:t>。</w:t>
      </w:r>
    </w:p>
    <w:p w14:paraId="5B586AAC"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11</w:t>
      </w:r>
      <w:r>
        <w:rPr>
          <w:spacing w:val="18"/>
          <w:sz w:val="21"/>
          <w:szCs w:val="21"/>
          <w:lang w:eastAsia="zh-CN"/>
        </w:rPr>
        <w:t>)具有招聘与配置</w:t>
      </w:r>
      <w:r>
        <w:rPr>
          <w:rFonts w:hint="eastAsia"/>
          <w:spacing w:val="18"/>
          <w:sz w:val="21"/>
          <w:szCs w:val="21"/>
          <w:lang w:eastAsia="zh-CN"/>
        </w:rPr>
        <w:t>、</w:t>
      </w:r>
      <w:r>
        <w:rPr>
          <w:spacing w:val="18"/>
          <w:sz w:val="21"/>
          <w:szCs w:val="21"/>
          <w:lang w:eastAsia="zh-CN"/>
        </w:rPr>
        <w:t>绩效管理</w:t>
      </w:r>
      <w:r>
        <w:rPr>
          <w:rFonts w:hint="eastAsia"/>
          <w:spacing w:val="18"/>
          <w:sz w:val="21"/>
          <w:szCs w:val="21"/>
          <w:lang w:eastAsia="zh-CN"/>
        </w:rPr>
        <w:t>、</w:t>
      </w:r>
      <w:r>
        <w:rPr>
          <w:spacing w:val="18"/>
          <w:sz w:val="21"/>
          <w:szCs w:val="21"/>
          <w:lang w:eastAsia="zh-CN"/>
        </w:rPr>
        <w:t>薪酬福利管理</w:t>
      </w:r>
      <w:r>
        <w:rPr>
          <w:rFonts w:hint="eastAsia"/>
          <w:spacing w:val="18"/>
          <w:sz w:val="21"/>
          <w:szCs w:val="21"/>
          <w:lang w:eastAsia="zh-CN"/>
        </w:rPr>
        <w:t>、</w:t>
      </w:r>
      <w:r>
        <w:rPr>
          <w:spacing w:val="18"/>
          <w:sz w:val="21"/>
          <w:szCs w:val="21"/>
          <w:lang w:eastAsia="zh-CN"/>
        </w:rPr>
        <w:t>培训与开发</w:t>
      </w:r>
      <w:r>
        <w:rPr>
          <w:rFonts w:hint="eastAsia"/>
          <w:spacing w:val="18"/>
          <w:sz w:val="21"/>
          <w:szCs w:val="21"/>
          <w:lang w:eastAsia="zh-CN"/>
        </w:rPr>
        <w:t>、</w:t>
      </w:r>
      <w:r>
        <w:rPr>
          <w:spacing w:val="18"/>
          <w:sz w:val="21"/>
          <w:szCs w:val="21"/>
          <w:lang w:eastAsia="zh-CN"/>
        </w:rPr>
        <w:t>员工关系管理的具体业务操作能力</w:t>
      </w:r>
      <w:r>
        <w:rPr>
          <w:rFonts w:hint="eastAsia"/>
          <w:spacing w:val="18"/>
          <w:sz w:val="21"/>
          <w:szCs w:val="21"/>
          <w:lang w:eastAsia="zh-CN"/>
        </w:rPr>
        <w:t>，</w:t>
      </w:r>
      <w:r>
        <w:rPr>
          <w:spacing w:val="18"/>
          <w:sz w:val="21"/>
          <w:szCs w:val="21"/>
          <w:lang w:eastAsia="zh-CN"/>
        </w:rPr>
        <w:t>能够设计相关方案并执行</w:t>
      </w:r>
      <w:r>
        <w:rPr>
          <w:rFonts w:hint="eastAsia"/>
          <w:spacing w:val="18"/>
          <w:sz w:val="21"/>
          <w:szCs w:val="21"/>
          <w:lang w:eastAsia="zh-CN"/>
        </w:rPr>
        <w:t>。</w:t>
      </w:r>
    </w:p>
    <w:p w14:paraId="6A01308F"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12</w:t>
      </w:r>
      <w:r>
        <w:rPr>
          <w:spacing w:val="18"/>
          <w:sz w:val="21"/>
          <w:szCs w:val="21"/>
          <w:lang w:eastAsia="zh-CN"/>
        </w:rPr>
        <w:t>)具有进行社会保险和住房公积金申报</w:t>
      </w:r>
      <w:r>
        <w:rPr>
          <w:rFonts w:hint="eastAsia"/>
          <w:spacing w:val="18"/>
          <w:sz w:val="21"/>
          <w:szCs w:val="21"/>
          <w:lang w:eastAsia="zh-CN"/>
        </w:rPr>
        <w:t>、</w:t>
      </w:r>
      <w:r>
        <w:rPr>
          <w:spacing w:val="18"/>
          <w:sz w:val="21"/>
          <w:szCs w:val="21"/>
          <w:lang w:eastAsia="zh-CN"/>
        </w:rPr>
        <w:t>征缴</w:t>
      </w:r>
      <w:r>
        <w:rPr>
          <w:rFonts w:hint="eastAsia"/>
          <w:spacing w:val="18"/>
          <w:sz w:val="21"/>
          <w:szCs w:val="21"/>
          <w:lang w:eastAsia="zh-CN"/>
        </w:rPr>
        <w:t>、</w:t>
      </w:r>
      <w:r>
        <w:rPr>
          <w:spacing w:val="18"/>
          <w:sz w:val="21"/>
          <w:szCs w:val="21"/>
          <w:lang w:eastAsia="zh-CN"/>
        </w:rPr>
        <w:t>转移等业务操作及人事档案管理的能力</w:t>
      </w:r>
      <w:r>
        <w:rPr>
          <w:rFonts w:hint="eastAsia"/>
          <w:spacing w:val="18"/>
          <w:sz w:val="21"/>
          <w:szCs w:val="21"/>
          <w:lang w:eastAsia="zh-CN"/>
        </w:rPr>
        <w:t>。</w:t>
      </w:r>
    </w:p>
    <w:p w14:paraId="4AB0C340"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13</w:t>
      </w:r>
      <w:r>
        <w:rPr>
          <w:spacing w:val="18"/>
          <w:sz w:val="21"/>
          <w:szCs w:val="21"/>
          <w:lang w:eastAsia="zh-CN"/>
        </w:rPr>
        <w:t>)具有在各类人力资源服务机构中从事人事代理</w:t>
      </w:r>
      <w:r>
        <w:rPr>
          <w:rFonts w:hint="eastAsia"/>
          <w:spacing w:val="18"/>
          <w:sz w:val="21"/>
          <w:szCs w:val="21"/>
          <w:lang w:eastAsia="zh-CN"/>
        </w:rPr>
        <w:t>、</w:t>
      </w:r>
      <w:r>
        <w:rPr>
          <w:spacing w:val="18"/>
          <w:sz w:val="21"/>
          <w:szCs w:val="21"/>
          <w:lang w:eastAsia="zh-CN"/>
        </w:rPr>
        <w:t>劳务派遣</w:t>
      </w:r>
      <w:r>
        <w:rPr>
          <w:rFonts w:hint="eastAsia"/>
          <w:spacing w:val="18"/>
          <w:sz w:val="21"/>
          <w:szCs w:val="21"/>
          <w:lang w:eastAsia="zh-CN"/>
        </w:rPr>
        <w:t>、</w:t>
      </w:r>
      <w:r>
        <w:rPr>
          <w:spacing w:val="18"/>
          <w:sz w:val="21"/>
          <w:szCs w:val="21"/>
          <w:lang w:eastAsia="zh-CN"/>
        </w:rPr>
        <w:t>职业介绍</w:t>
      </w:r>
      <w:r>
        <w:rPr>
          <w:rFonts w:hint="eastAsia"/>
          <w:spacing w:val="18"/>
          <w:sz w:val="21"/>
          <w:szCs w:val="21"/>
          <w:lang w:eastAsia="zh-CN"/>
        </w:rPr>
        <w:t>、</w:t>
      </w:r>
      <w:r>
        <w:rPr>
          <w:spacing w:val="18"/>
          <w:sz w:val="21"/>
          <w:szCs w:val="21"/>
          <w:lang w:eastAsia="zh-CN"/>
        </w:rPr>
        <w:t>职业指导等业务的能力</w:t>
      </w:r>
      <w:r>
        <w:rPr>
          <w:rFonts w:hint="eastAsia"/>
          <w:spacing w:val="18"/>
          <w:sz w:val="21"/>
          <w:szCs w:val="21"/>
          <w:lang w:eastAsia="zh-CN"/>
        </w:rPr>
        <w:t>。</w:t>
      </w:r>
    </w:p>
    <w:p w14:paraId="7A3F5E44" w14:textId="77777777" w:rsidR="00FA3693" w:rsidRDefault="00000000">
      <w:pPr>
        <w:pStyle w:val="a5"/>
        <w:spacing w:line="254" w:lineRule="auto"/>
        <w:ind w:firstLineChars="200" w:firstLine="492"/>
        <w:rPr>
          <w:rFonts w:hint="eastAsia"/>
          <w:spacing w:val="18"/>
          <w:sz w:val="21"/>
          <w:szCs w:val="21"/>
          <w:lang w:eastAsia="zh-CN"/>
        </w:rPr>
      </w:pPr>
      <w:r>
        <w:rPr>
          <w:spacing w:val="18"/>
          <w:sz w:val="21"/>
          <w:szCs w:val="21"/>
          <w:lang w:eastAsia="zh-CN"/>
        </w:rPr>
        <w:t>(</w:t>
      </w:r>
      <w:r>
        <w:rPr>
          <w:rFonts w:hint="eastAsia"/>
          <w:spacing w:val="18"/>
          <w:sz w:val="21"/>
          <w:szCs w:val="21"/>
          <w:lang w:eastAsia="zh-CN"/>
        </w:rPr>
        <w:t>14</w:t>
      </w:r>
      <w:r>
        <w:rPr>
          <w:spacing w:val="18"/>
          <w:sz w:val="21"/>
          <w:szCs w:val="21"/>
          <w:lang w:eastAsia="zh-CN"/>
        </w:rPr>
        <w:t>)具有根据组织人力资源方面的需求进行调查分析</w:t>
      </w:r>
      <w:r>
        <w:rPr>
          <w:rFonts w:hint="eastAsia"/>
          <w:spacing w:val="18"/>
          <w:sz w:val="21"/>
          <w:szCs w:val="21"/>
          <w:lang w:eastAsia="zh-CN"/>
        </w:rPr>
        <w:t>、</w:t>
      </w:r>
      <w:r>
        <w:rPr>
          <w:spacing w:val="18"/>
          <w:sz w:val="21"/>
          <w:szCs w:val="21"/>
          <w:lang w:eastAsia="zh-CN"/>
        </w:rPr>
        <w:t>撰写分析报告的能力</w:t>
      </w:r>
      <w:r>
        <w:rPr>
          <w:rFonts w:hint="eastAsia"/>
          <w:spacing w:val="18"/>
          <w:sz w:val="21"/>
          <w:szCs w:val="21"/>
          <w:lang w:eastAsia="zh-CN"/>
        </w:rPr>
        <w:t>。</w:t>
      </w:r>
    </w:p>
    <w:p w14:paraId="6C1045BF" w14:textId="77777777" w:rsidR="00FA3693" w:rsidRDefault="00000000">
      <w:pPr>
        <w:pStyle w:val="a5"/>
        <w:spacing w:line="262" w:lineRule="auto"/>
        <w:ind w:firstLineChars="200" w:firstLine="492"/>
        <w:rPr>
          <w:rFonts w:hint="eastAsia"/>
          <w:sz w:val="21"/>
          <w:szCs w:val="21"/>
          <w:lang w:eastAsia="zh-CN"/>
        </w:rPr>
      </w:pPr>
      <w:r>
        <w:rPr>
          <w:spacing w:val="18"/>
          <w:sz w:val="21"/>
          <w:szCs w:val="21"/>
          <w:lang w:eastAsia="zh-CN"/>
        </w:rPr>
        <w:t>(</w:t>
      </w:r>
      <w:r>
        <w:rPr>
          <w:rFonts w:hint="eastAsia"/>
          <w:spacing w:val="18"/>
          <w:sz w:val="21"/>
          <w:szCs w:val="21"/>
          <w:lang w:eastAsia="zh-CN"/>
        </w:rPr>
        <w:t>1</w:t>
      </w:r>
      <w:r>
        <w:rPr>
          <w:spacing w:val="18"/>
          <w:sz w:val="21"/>
          <w:szCs w:val="21"/>
          <w:lang w:eastAsia="zh-CN"/>
        </w:rPr>
        <w:t>5)</w:t>
      </w:r>
      <w:r>
        <w:rPr>
          <w:spacing w:val="12"/>
          <w:sz w:val="21"/>
          <w:szCs w:val="21"/>
          <w:lang w:eastAsia="zh-CN"/>
        </w:rPr>
        <w:t>掌握身体运动的基本知识和至少1项体育运动技能，达到国家大学生体质健康测试</w:t>
      </w:r>
      <w:r>
        <w:rPr>
          <w:spacing w:val="3"/>
          <w:sz w:val="21"/>
          <w:szCs w:val="21"/>
          <w:lang w:eastAsia="zh-CN"/>
        </w:rPr>
        <w:t xml:space="preserve"> </w:t>
      </w:r>
      <w:r>
        <w:rPr>
          <w:spacing w:val="6"/>
          <w:sz w:val="21"/>
          <w:szCs w:val="21"/>
          <w:lang w:eastAsia="zh-CN"/>
        </w:rPr>
        <w:t>合格标准，养成良好的运动习惯、卫生习惯和行为习惯；具备一定的心理调适能力；</w:t>
      </w:r>
    </w:p>
    <w:p w14:paraId="475091B8" w14:textId="77777777" w:rsidR="00FA3693" w:rsidRDefault="00000000">
      <w:pPr>
        <w:pStyle w:val="a5"/>
        <w:spacing w:line="250" w:lineRule="auto"/>
        <w:ind w:firstLineChars="200" w:firstLine="492"/>
        <w:rPr>
          <w:rFonts w:hint="eastAsia"/>
          <w:sz w:val="21"/>
          <w:szCs w:val="21"/>
          <w:lang w:eastAsia="zh-CN"/>
        </w:rPr>
      </w:pPr>
      <w:r>
        <w:rPr>
          <w:spacing w:val="18"/>
          <w:sz w:val="21"/>
          <w:szCs w:val="21"/>
          <w:lang w:eastAsia="zh-CN"/>
        </w:rPr>
        <w:t>(</w:t>
      </w:r>
      <w:r>
        <w:rPr>
          <w:rFonts w:hint="eastAsia"/>
          <w:spacing w:val="18"/>
          <w:sz w:val="21"/>
          <w:szCs w:val="21"/>
          <w:lang w:eastAsia="zh-CN"/>
        </w:rPr>
        <w:t>16</w:t>
      </w:r>
      <w:r>
        <w:rPr>
          <w:spacing w:val="18"/>
          <w:sz w:val="21"/>
          <w:szCs w:val="21"/>
          <w:lang w:eastAsia="zh-CN"/>
        </w:rPr>
        <w:t>)</w:t>
      </w:r>
      <w:r>
        <w:rPr>
          <w:spacing w:val="12"/>
          <w:sz w:val="21"/>
          <w:szCs w:val="21"/>
          <w:lang w:eastAsia="zh-CN"/>
        </w:rPr>
        <w:t>掌握必备的美育知识，具有一定的文化修养、审美能力，形成至少1项艺术特长或</w:t>
      </w:r>
      <w:r>
        <w:rPr>
          <w:spacing w:val="4"/>
          <w:sz w:val="21"/>
          <w:szCs w:val="21"/>
          <w:lang w:eastAsia="zh-CN"/>
        </w:rPr>
        <w:t xml:space="preserve"> </w:t>
      </w:r>
      <w:r>
        <w:rPr>
          <w:spacing w:val="-6"/>
          <w:sz w:val="21"/>
          <w:szCs w:val="21"/>
          <w:lang w:eastAsia="zh-CN"/>
        </w:rPr>
        <w:t>爱好；</w:t>
      </w:r>
    </w:p>
    <w:p w14:paraId="78F317E2" w14:textId="77777777" w:rsidR="00FA3693" w:rsidRDefault="00000000">
      <w:pPr>
        <w:pStyle w:val="5"/>
        <w:spacing w:line="240" w:lineRule="auto"/>
        <w:ind w:firstLine="492"/>
        <w:rPr>
          <w:rFonts w:hint="eastAsia"/>
          <w:color w:val="auto"/>
          <w:spacing w:val="9"/>
        </w:rPr>
      </w:pPr>
      <w:r>
        <w:rPr>
          <w:spacing w:val="18"/>
        </w:rPr>
        <w:t>(</w:t>
      </w:r>
      <w:r>
        <w:rPr>
          <w:rFonts w:hint="eastAsia"/>
          <w:spacing w:val="18"/>
        </w:rPr>
        <w:t>17</w:t>
      </w:r>
      <w:r>
        <w:rPr>
          <w:spacing w:val="18"/>
        </w:rPr>
        <w:t>)</w:t>
      </w:r>
      <w:r>
        <w:rPr>
          <w:color w:val="auto"/>
          <w:spacing w:val="9"/>
        </w:rPr>
        <w:t>树立正确的劳动观，尊重劳动，热爱劳动，具备与本专业职业发展相适应</w:t>
      </w:r>
    </w:p>
    <w:p w14:paraId="20E8235A" w14:textId="77777777" w:rsidR="00FA3693" w:rsidRDefault="00000000">
      <w:pPr>
        <w:pStyle w:val="5"/>
        <w:spacing w:line="240" w:lineRule="auto"/>
        <w:ind w:firstLineChars="0" w:firstLine="0"/>
        <w:rPr>
          <w:rFonts w:hint="eastAsia"/>
          <w:color w:val="auto"/>
        </w:rPr>
      </w:pPr>
      <w:r>
        <w:rPr>
          <w:color w:val="auto"/>
          <w:spacing w:val="9"/>
        </w:rPr>
        <w:lastRenderedPageBreak/>
        <w:t>劳动素</w:t>
      </w:r>
      <w:r>
        <w:rPr>
          <w:color w:val="auto"/>
          <w:spacing w:val="3"/>
        </w:rPr>
        <w:t>养，弘扬劳模精神、劳动精神、工匠精神，弘扬劳动光荣、技能宝贵、创造伟大的时代风尚。</w:t>
      </w:r>
    </w:p>
    <w:p w14:paraId="04A0FD0E" w14:textId="77777777" w:rsidR="00FA3693" w:rsidRDefault="00FA3693">
      <w:pPr>
        <w:pStyle w:val="a5"/>
        <w:spacing w:line="254" w:lineRule="auto"/>
        <w:ind w:firstLineChars="200" w:firstLine="492"/>
        <w:rPr>
          <w:rFonts w:ascii="Times New Roman" w:hAnsi="Times New Roman" w:cs="Times New Roman"/>
          <w:spacing w:val="18"/>
          <w:sz w:val="21"/>
          <w:szCs w:val="21"/>
          <w:lang w:eastAsia="zh-CN"/>
        </w:rPr>
      </w:pPr>
    </w:p>
    <w:p w14:paraId="2F18AEE5" w14:textId="77777777" w:rsidR="00FA3693" w:rsidRDefault="00000000">
      <w:pPr>
        <w:rPr>
          <w:rFonts w:ascii="宋体" w:hAnsi="宋体" w:hint="eastAsia"/>
          <w:b/>
          <w:sz w:val="32"/>
          <w:szCs w:val="32"/>
        </w:rPr>
      </w:pPr>
      <w:r>
        <w:rPr>
          <w:rFonts w:ascii="宋体" w:hAnsi="宋体" w:hint="eastAsia"/>
          <w:b/>
          <w:sz w:val="32"/>
          <w:szCs w:val="32"/>
        </w:rPr>
        <w:t>七、课程设置及学时安排</w:t>
      </w:r>
    </w:p>
    <w:p w14:paraId="60FA527E" w14:textId="77777777" w:rsidR="00FA3693" w:rsidRDefault="00000000">
      <w:pPr>
        <w:jc w:val="left"/>
        <w:rPr>
          <w:sz w:val="30"/>
          <w:szCs w:val="30"/>
        </w:rPr>
      </w:pPr>
      <w:r>
        <w:rPr>
          <w:rFonts w:hint="eastAsia"/>
          <w:sz w:val="30"/>
          <w:szCs w:val="30"/>
        </w:rPr>
        <w:t>（一）课程设置</w:t>
      </w:r>
    </w:p>
    <w:p w14:paraId="7E3B9AAA" w14:textId="77777777" w:rsidR="00FA3693" w:rsidRDefault="00000000">
      <w:pPr>
        <w:overflowPunct w:val="0"/>
        <w:snapToGrid w:val="0"/>
        <w:spacing w:line="440" w:lineRule="exact"/>
        <w:ind w:firstLine="420"/>
        <w:rPr>
          <w:rFonts w:ascii="宋体" w:hAnsi="宋体" w:hint="eastAsia"/>
          <w:kern w:val="0"/>
          <w:szCs w:val="21"/>
        </w:rPr>
      </w:pPr>
      <w:r>
        <w:rPr>
          <w:rFonts w:ascii="宋体" w:hAnsi="宋体" w:hint="eastAsia"/>
          <w:kern w:val="0"/>
          <w:szCs w:val="21"/>
        </w:rPr>
        <w:t>本专业课程主要包括公共基础课程和专业课程。</w:t>
      </w:r>
    </w:p>
    <w:p w14:paraId="4FA9655E" w14:textId="77777777" w:rsidR="00FA3693" w:rsidRDefault="00000000">
      <w:pPr>
        <w:ind w:firstLine="420"/>
        <w:rPr>
          <w:rFonts w:ascii="宋体" w:hAnsi="宋体" w:hint="eastAsia"/>
          <w:bCs/>
          <w:sz w:val="28"/>
          <w:szCs w:val="28"/>
        </w:rPr>
      </w:pPr>
      <w:r>
        <w:rPr>
          <w:rFonts w:ascii="宋体" w:hAnsi="宋体"/>
          <w:bCs/>
          <w:sz w:val="28"/>
          <w:szCs w:val="28"/>
        </w:rPr>
        <w:t>1.</w:t>
      </w:r>
      <w:r>
        <w:rPr>
          <w:rFonts w:ascii="宋体" w:hAnsi="宋体" w:hint="eastAsia"/>
          <w:bCs/>
          <w:sz w:val="28"/>
          <w:szCs w:val="28"/>
        </w:rPr>
        <w:t>公共基础课程</w:t>
      </w:r>
    </w:p>
    <w:p w14:paraId="30A2997F" w14:textId="77777777" w:rsidR="00FA3693" w:rsidRDefault="00000000">
      <w:pPr>
        <w:pStyle w:val="5"/>
        <w:spacing w:line="240" w:lineRule="auto"/>
        <w:rPr>
          <w:rFonts w:hint="eastAsia"/>
          <w:color w:val="auto"/>
        </w:rPr>
      </w:pPr>
      <w:r>
        <w:rPr>
          <w:color w:val="auto"/>
        </w:rPr>
        <w:t>根据党和国家有关文件规定，将</w:t>
      </w:r>
      <w:r>
        <w:rPr>
          <w:rFonts w:hint="eastAsia"/>
          <w:color w:val="auto"/>
        </w:rPr>
        <w:t>军事课、大学生心理健康教育、职业规划、就业指导、形势与政策、思想道德与法治、体育与健康、现代信息技术Ⅰ、现代信息技术Ⅱ（元宇宙概论）、高职英语、健康教育（防艾教育）、毛泽东思想和中国特色社会主义理论体系概论、大学生美育教育、劳动教育、国家安全教育、习近平新时代中国特色社会主义思想概论</w:t>
      </w:r>
      <w:r>
        <w:rPr>
          <w:color w:val="auto"/>
        </w:rPr>
        <w:t>列</w:t>
      </w:r>
      <w:r>
        <w:rPr>
          <w:rFonts w:hint="eastAsia"/>
          <w:color w:val="auto"/>
        </w:rPr>
        <w:t>入</w:t>
      </w:r>
      <w:r>
        <w:rPr>
          <w:color w:val="auto"/>
        </w:rPr>
        <w:t>公共基础必修课；</w:t>
      </w:r>
      <w:r>
        <w:rPr>
          <w:rFonts w:hint="eastAsia"/>
          <w:color w:val="auto"/>
        </w:rPr>
        <w:t>双创通识课、双创专业课、第二课堂、应用文写作、中华传统文化概论、四史教育等列入公共选修课</w:t>
      </w:r>
      <w:r>
        <w:rPr>
          <w:color w:val="auto"/>
        </w:rPr>
        <w:t>。</w:t>
      </w:r>
    </w:p>
    <w:p w14:paraId="68E76883" w14:textId="77777777" w:rsidR="00FA3693" w:rsidRDefault="00000000">
      <w:pPr>
        <w:pStyle w:val="5"/>
        <w:spacing w:line="240" w:lineRule="auto"/>
        <w:rPr>
          <w:rFonts w:hint="eastAsia"/>
          <w:color w:val="auto"/>
        </w:rPr>
      </w:pPr>
      <w:r>
        <w:rPr>
          <w:rFonts w:hint="eastAsia"/>
          <w:color w:val="auto"/>
        </w:rPr>
        <w:t>将思政课列为公共基础必修课，</w:t>
      </w:r>
      <w:r>
        <w:rPr>
          <w:spacing w:val="10"/>
        </w:rPr>
        <w:t>发挥思政课程政治引</w:t>
      </w:r>
      <w:r>
        <w:rPr>
          <w:spacing w:val="9"/>
        </w:rPr>
        <w:t>领和价值引领作</w:t>
      </w:r>
      <w:r>
        <w:rPr>
          <w:spacing w:val="10"/>
        </w:rPr>
        <w:t>用，在思政课程中有机融入党史、新中国史、改革</w:t>
      </w:r>
      <w:r>
        <w:rPr>
          <w:spacing w:val="9"/>
        </w:rPr>
        <w:t>开放史、社会主义发展史等相关内容；结合实际落实课程思政，推进全员、全过程、全方位育人，实现思</w:t>
      </w:r>
      <w:r>
        <w:rPr>
          <w:rFonts w:hint="eastAsia"/>
          <w:color w:val="auto"/>
        </w:rPr>
        <w:t>想政治教育与技术技能培养的有机统一。将德育活动、志愿服务活动和其他实践活动等列入第二课堂。</w:t>
      </w:r>
    </w:p>
    <w:p w14:paraId="10A15F75" w14:textId="77777777" w:rsidR="00FA3693" w:rsidRDefault="00000000">
      <w:pPr>
        <w:ind w:firstLine="420"/>
        <w:rPr>
          <w:rFonts w:ascii="宋体" w:hAnsi="宋体" w:hint="eastAsia"/>
          <w:bCs/>
          <w:sz w:val="28"/>
          <w:szCs w:val="28"/>
        </w:rPr>
      </w:pPr>
      <w:r>
        <w:rPr>
          <w:rFonts w:ascii="宋体" w:hAnsi="宋体" w:hint="eastAsia"/>
          <w:bCs/>
          <w:sz w:val="28"/>
          <w:szCs w:val="28"/>
        </w:rPr>
        <w:t>2.专业课程</w:t>
      </w:r>
    </w:p>
    <w:p w14:paraId="19D7B444" w14:textId="77777777" w:rsidR="00FA3693" w:rsidRDefault="00000000">
      <w:pPr>
        <w:ind w:firstLineChars="200" w:firstLine="420"/>
      </w:pPr>
      <w:r>
        <w:rPr>
          <w:rFonts w:ascii="宋体" w:hAnsi="宋体" w:cs="宋体"/>
          <w:szCs w:val="21"/>
        </w:rPr>
        <w:t>专业课程包括专业基础课程、专业</w:t>
      </w:r>
      <w:r>
        <w:rPr>
          <w:rFonts w:ascii="宋体" w:hAnsi="宋体" w:cs="宋体" w:hint="eastAsia"/>
          <w:szCs w:val="21"/>
        </w:rPr>
        <w:t>核心</w:t>
      </w:r>
      <w:r>
        <w:rPr>
          <w:rFonts w:ascii="宋体" w:hAnsi="宋体" w:cs="宋体"/>
          <w:szCs w:val="21"/>
        </w:rPr>
        <w:t>课程、</w:t>
      </w:r>
      <w:r>
        <w:rPr>
          <w:rFonts w:ascii="宋体" w:hAnsi="宋体" w:cs="宋体" w:hint="eastAsia"/>
          <w:szCs w:val="21"/>
        </w:rPr>
        <w:t>综合实践和专业选修课</w:t>
      </w:r>
      <w:r>
        <w:rPr>
          <w:rFonts w:ascii="宋体" w:hAnsi="宋体" w:cs="宋体"/>
          <w:szCs w:val="21"/>
        </w:rPr>
        <w:t>。</w:t>
      </w:r>
      <w:r>
        <w:rPr>
          <w:rFonts w:hint="eastAsia"/>
        </w:rPr>
        <w:t>本专业设置专业基础课程</w:t>
      </w:r>
      <w:r>
        <w:rPr>
          <w:rFonts w:hint="eastAsia"/>
        </w:rPr>
        <w:t>10</w:t>
      </w:r>
      <w:r>
        <w:rPr>
          <w:rFonts w:hint="eastAsia"/>
        </w:rPr>
        <w:t>门、专业核心课程</w:t>
      </w:r>
      <w:r>
        <w:rPr>
          <w:rFonts w:hint="eastAsia"/>
        </w:rPr>
        <w:t>8</w:t>
      </w:r>
      <w:r>
        <w:rPr>
          <w:rFonts w:hint="eastAsia"/>
        </w:rPr>
        <w:t>门，专业选修课</w:t>
      </w:r>
      <w:r>
        <w:rPr>
          <w:rFonts w:hint="eastAsia"/>
        </w:rPr>
        <w:t>5</w:t>
      </w:r>
      <w:r>
        <w:rPr>
          <w:rFonts w:hint="eastAsia"/>
        </w:rPr>
        <w:t>选</w:t>
      </w:r>
      <w:r>
        <w:rPr>
          <w:rFonts w:hint="eastAsia"/>
        </w:rPr>
        <w:t>2</w:t>
      </w:r>
      <w:r>
        <w:rPr>
          <w:rFonts w:hint="eastAsia"/>
        </w:rPr>
        <w:t>，并涵盖有关实践性教学环节。其中设置</w:t>
      </w:r>
      <w:r>
        <w:rPr>
          <w:rFonts w:hint="eastAsia"/>
        </w:rPr>
        <w:t>Excel</w:t>
      </w:r>
      <w:r>
        <w:rPr>
          <w:rFonts w:hint="eastAsia"/>
        </w:rPr>
        <w:t>人力资源管理实操、</w:t>
      </w:r>
      <w:r>
        <w:rPr>
          <w:rFonts w:hint="eastAsia"/>
        </w:rPr>
        <w:t>ERP</w:t>
      </w:r>
      <w:r>
        <w:rPr>
          <w:rFonts w:hint="eastAsia"/>
        </w:rPr>
        <w:t>沙盘模拟实训、职业技能证书实训等特色课程。主要包括以下教学内容：</w:t>
      </w:r>
    </w:p>
    <w:p w14:paraId="032B675A" w14:textId="77777777" w:rsidR="00FA3693" w:rsidRDefault="00000000">
      <w:pPr>
        <w:pStyle w:val="a5"/>
        <w:spacing w:before="56"/>
        <w:ind w:left="704"/>
        <w:rPr>
          <w:rFonts w:hint="eastAsia"/>
          <w:sz w:val="24"/>
          <w:szCs w:val="24"/>
          <w:lang w:eastAsia="zh-CN"/>
        </w:rPr>
      </w:pPr>
      <w:r>
        <w:rPr>
          <w:sz w:val="24"/>
          <w:szCs w:val="24"/>
          <w:lang w:eastAsia="zh-CN"/>
        </w:rPr>
        <w:t>（1</w:t>
      </w:r>
      <w:r>
        <w:rPr>
          <w:rFonts w:hint="eastAsia"/>
          <w:sz w:val="24"/>
          <w:szCs w:val="24"/>
          <w:lang w:eastAsia="zh-CN"/>
        </w:rPr>
        <w:t>）</w:t>
      </w:r>
      <w:r>
        <w:rPr>
          <w:sz w:val="24"/>
          <w:szCs w:val="24"/>
          <w:lang w:eastAsia="zh-CN"/>
        </w:rPr>
        <w:t>专业基础课程</w:t>
      </w:r>
    </w:p>
    <w:p w14:paraId="3328A896" w14:textId="77777777" w:rsidR="00FA3693" w:rsidRDefault="00000000">
      <w:pPr>
        <w:pStyle w:val="a5"/>
        <w:spacing w:before="66"/>
        <w:ind w:left="285" w:right="131" w:firstLine="419"/>
        <w:rPr>
          <w:rFonts w:hint="eastAsia"/>
          <w:lang w:eastAsia="zh-CN"/>
        </w:rPr>
      </w:pPr>
      <w:r>
        <w:rPr>
          <w:lang w:eastAsia="zh-CN"/>
        </w:rPr>
        <w:t>专业基础课程包括</w:t>
      </w:r>
      <w:r>
        <w:rPr>
          <w:rFonts w:hint="eastAsia"/>
          <w:lang w:eastAsia="zh-CN"/>
        </w:rPr>
        <w:t>：</w:t>
      </w:r>
      <w:r>
        <w:rPr>
          <w:lang w:eastAsia="zh-CN"/>
        </w:rPr>
        <w:t>经济学基础</w:t>
      </w:r>
      <w:r>
        <w:rPr>
          <w:rFonts w:hint="eastAsia"/>
          <w:lang w:eastAsia="zh-CN"/>
        </w:rPr>
        <w:t>、</w:t>
      </w:r>
      <w:r>
        <w:rPr>
          <w:lang w:eastAsia="zh-CN"/>
        </w:rPr>
        <w:t>管理</w:t>
      </w:r>
      <w:r>
        <w:rPr>
          <w:rFonts w:hint="eastAsia"/>
          <w:lang w:eastAsia="zh-CN"/>
        </w:rPr>
        <w:t>学</w:t>
      </w:r>
      <w:r>
        <w:rPr>
          <w:lang w:eastAsia="zh-CN"/>
        </w:rPr>
        <w:t>基础</w:t>
      </w:r>
      <w:r>
        <w:rPr>
          <w:rFonts w:hint="eastAsia"/>
          <w:lang w:eastAsia="zh-CN"/>
        </w:rPr>
        <w:t>、统计学</w:t>
      </w:r>
      <w:r>
        <w:rPr>
          <w:lang w:eastAsia="zh-CN"/>
        </w:rPr>
        <w:t>基础</w:t>
      </w:r>
      <w:r>
        <w:rPr>
          <w:rFonts w:hint="eastAsia"/>
          <w:lang w:eastAsia="zh-CN"/>
        </w:rPr>
        <w:t>、</w:t>
      </w:r>
      <w:r>
        <w:rPr>
          <w:lang w:eastAsia="zh-CN"/>
        </w:rPr>
        <w:t>人力资源</w:t>
      </w:r>
      <w:r>
        <w:rPr>
          <w:rFonts w:hint="eastAsia"/>
          <w:lang w:eastAsia="zh-CN"/>
        </w:rPr>
        <w:t>管理、商务礼仪、管理心理学等。</w:t>
      </w:r>
    </w:p>
    <w:p w14:paraId="39D84183" w14:textId="77777777" w:rsidR="00FA3693" w:rsidRDefault="00000000">
      <w:pPr>
        <w:pStyle w:val="a5"/>
        <w:spacing w:before="56"/>
        <w:ind w:left="704"/>
        <w:rPr>
          <w:rFonts w:hint="eastAsia"/>
          <w:sz w:val="24"/>
          <w:szCs w:val="24"/>
          <w:lang w:eastAsia="zh-CN"/>
        </w:rPr>
      </w:pPr>
      <w:r>
        <w:rPr>
          <w:sz w:val="24"/>
          <w:szCs w:val="24"/>
          <w:lang w:eastAsia="zh-CN"/>
        </w:rPr>
        <w:t>（2</w:t>
      </w:r>
      <w:r>
        <w:rPr>
          <w:rFonts w:hint="eastAsia"/>
          <w:sz w:val="24"/>
          <w:szCs w:val="24"/>
          <w:lang w:eastAsia="zh-CN"/>
        </w:rPr>
        <w:t>）</w:t>
      </w:r>
      <w:r>
        <w:rPr>
          <w:sz w:val="24"/>
          <w:szCs w:val="24"/>
          <w:lang w:eastAsia="zh-CN"/>
        </w:rPr>
        <w:t>专业核心课程</w:t>
      </w:r>
    </w:p>
    <w:p w14:paraId="3855FFDA" w14:textId="77777777" w:rsidR="00FA3693" w:rsidRDefault="00000000">
      <w:pPr>
        <w:pStyle w:val="a5"/>
        <w:spacing w:before="66"/>
        <w:ind w:left="285" w:right="133" w:firstLine="419"/>
        <w:rPr>
          <w:rFonts w:ascii="Times New Roman" w:hAnsi="Times New Roman" w:cs="Times New Roman"/>
          <w:lang w:eastAsia="zh-CN"/>
        </w:rPr>
      </w:pPr>
      <w:r>
        <w:rPr>
          <w:lang w:eastAsia="zh-CN"/>
        </w:rPr>
        <w:t>专业核心课程包括</w:t>
      </w:r>
      <w:r>
        <w:rPr>
          <w:rFonts w:hint="eastAsia"/>
          <w:lang w:eastAsia="zh-CN"/>
        </w:rPr>
        <w:t>：人员测评理论与方法；绩效管理；员工培训与开发；</w:t>
      </w:r>
      <w:r>
        <w:rPr>
          <w:lang w:eastAsia="zh-CN"/>
        </w:rPr>
        <w:t>薪酬</w:t>
      </w:r>
      <w:r>
        <w:rPr>
          <w:rFonts w:hint="eastAsia"/>
          <w:lang w:eastAsia="zh-CN"/>
        </w:rPr>
        <w:t>福利管理；员工招聘与录用；劳动与社会保障实务；职业技能证书实训。</w:t>
      </w:r>
      <w:r>
        <w:rPr>
          <w:rFonts w:ascii="Times New Roman" w:hAnsi="Times New Roman" w:cs="Times New Roman" w:hint="eastAsia"/>
          <w:lang w:eastAsia="zh-CN"/>
        </w:rPr>
        <w:t>专业核心课程主要教学内容如表</w:t>
      </w:r>
      <w:r>
        <w:rPr>
          <w:rFonts w:ascii="Times New Roman" w:hAnsi="Times New Roman" w:cs="Times New Roman" w:hint="eastAsia"/>
          <w:lang w:eastAsia="zh-CN"/>
        </w:rPr>
        <w:t>2</w:t>
      </w:r>
      <w:r>
        <w:rPr>
          <w:rFonts w:ascii="Times New Roman" w:hAnsi="Times New Roman" w:cs="Times New Roman" w:hint="eastAsia"/>
          <w:lang w:eastAsia="zh-CN"/>
        </w:rPr>
        <w:t>所示。</w:t>
      </w:r>
    </w:p>
    <w:p w14:paraId="5645300D" w14:textId="77777777" w:rsidR="00FA3693" w:rsidRDefault="00000000">
      <w:pPr>
        <w:adjustRightInd w:val="0"/>
        <w:snapToGrid w:val="0"/>
        <w:ind w:firstLineChars="300" w:firstLine="630"/>
      </w:pPr>
      <w:r>
        <w:rPr>
          <w:rFonts w:hint="eastAsia"/>
        </w:rPr>
        <w:t xml:space="preserve"> </w:t>
      </w:r>
    </w:p>
    <w:p w14:paraId="3751451B" w14:textId="77777777" w:rsidR="00FA3693" w:rsidRDefault="00000000">
      <w:pPr>
        <w:adjustRightInd w:val="0"/>
        <w:snapToGrid w:val="0"/>
        <w:ind w:firstLineChars="300" w:firstLine="632"/>
        <w:jc w:val="center"/>
        <w:rPr>
          <w:b/>
          <w:bCs/>
          <w:color w:val="000000" w:themeColor="text1"/>
        </w:rPr>
      </w:pPr>
      <w:r>
        <w:rPr>
          <w:rFonts w:hint="eastAsia"/>
          <w:b/>
          <w:bCs/>
          <w:color w:val="000000" w:themeColor="text1"/>
        </w:rPr>
        <w:t>表</w:t>
      </w:r>
      <w:r>
        <w:rPr>
          <w:rFonts w:hint="eastAsia"/>
          <w:b/>
          <w:bCs/>
          <w:color w:val="000000" w:themeColor="text1"/>
        </w:rPr>
        <w:t>2</w:t>
      </w:r>
      <w:r>
        <w:rPr>
          <w:rFonts w:hint="eastAsia"/>
          <w:b/>
          <w:bCs/>
          <w:color w:val="000000" w:themeColor="text1"/>
        </w:rPr>
        <w:t>专业核心课程主要教学内容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150"/>
        <w:gridCol w:w="2125"/>
        <w:gridCol w:w="2128"/>
        <w:gridCol w:w="2693"/>
      </w:tblGrid>
      <w:tr w:rsidR="00FA3693" w14:paraId="3A459674" w14:textId="77777777">
        <w:tc>
          <w:tcPr>
            <w:tcW w:w="318" w:type="dxa"/>
          </w:tcPr>
          <w:p w14:paraId="43D4E33E" w14:textId="77777777" w:rsidR="00FA3693" w:rsidRDefault="00000000">
            <w:pPr>
              <w:pStyle w:val="5"/>
              <w:spacing w:line="240" w:lineRule="auto"/>
              <w:ind w:firstLineChars="0" w:firstLine="0"/>
              <w:jc w:val="center"/>
              <w:rPr>
                <w:rFonts w:hint="eastAsia"/>
                <w:color w:val="auto"/>
              </w:rPr>
            </w:pPr>
            <w:r>
              <w:rPr>
                <w:rFonts w:hint="eastAsia"/>
                <w:color w:val="auto"/>
              </w:rPr>
              <w:t>序号</w:t>
            </w:r>
          </w:p>
        </w:tc>
        <w:tc>
          <w:tcPr>
            <w:tcW w:w="1163" w:type="dxa"/>
            <w:vAlign w:val="center"/>
          </w:tcPr>
          <w:p w14:paraId="591E9179" w14:textId="77777777" w:rsidR="00FA3693" w:rsidRDefault="00000000">
            <w:pPr>
              <w:pStyle w:val="5"/>
              <w:spacing w:line="240" w:lineRule="auto"/>
              <w:ind w:firstLineChars="0" w:firstLine="0"/>
              <w:jc w:val="center"/>
              <w:rPr>
                <w:rFonts w:hint="eastAsia"/>
                <w:color w:val="auto"/>
              </w:rPr>
            </w:pPr>
            <w:r>
              <w:rPr>
                <w:rFonts w:hint="eastAsia"/>
                <w:color w:val="auto"/>
              </w:rPr>
              <w:t>专业核心</w:t>
            </w:r>
          </w:p>
          <w:p w14:paraId="04BFA188" w14:textId="77777777" w:rsidR="00FA3693" w:rsidRDefault="00000000">
            <w:pPr>
              <w:pStyle w:val="5"/>
              <w:spacing w:line="240" w:lineRule="auto"/>
              <w:ind w:firstLineChars="0" w:firstLine="0"/>
              <w:jc w:val="center"/>
              <w:rPr>
                <w:rFonts w:hint="eastAsia"/>
                <w:color w:val="auto"/>
              </w:rPr>
            </w:pPr>
            <w:r>
              <w:rPr>
                <w:rFonts w:hint="eastAsia"/>
                <w:color w:val="auto"/>
              </w:rPr>
              <w:t>课程</w:t>
            </w:r>
          </w:p>
        </w:tc>
        <w:tc>
          <w:tcPr>
            <w:tcW w:w="2155" w:type="dxa"/>
            <w:vAlign w:val="center"/>
          </w:tcPr>
          <w:p w14:paraId="46A49853" w14:textId="77777777" w:rsidR="00FA3693" w:rsidRDefault="00000000">
            <w:pPr>
              <w:pStyle w:val="5"/>
              <w:spacing w:line="240" w:lineRule="auto"/>
              <w:ind w:firstLineChars="0" w:firstLine="0"/>
              <w:jc w:val="center"/>
              <w:rPr>
                <w:rFonts w:hint="eastAsia"/>
                <w:color w:val="auto"/>
              </w:rPr>
            </w:pPr>
            <w:r>
              <w:rPr>
                <w:color w:val="auto"/>
                <w:spacing w:val="-4"/>
              </w:rPr>
              <w:t>课程涉及的主要领域</w:t>
            </w:r>
          </w:p>
        </w:tc>
        <w:tc>
          <w:tcPr>
            <w:tcW w:w="2155" w:type="dxa"/>
            <w:vAlign w:val="center"/>
          </w:tcPr>
          <w:p w14:paraId="337491A7" w14:textId="77777777" w:rsidR="00FA3693" w:rsidRDefault="00000000">
            <w:pPr>
              <w:pStyle w:val="5"/>
              <w:spacing w:line="240" w:lineRule="auto"/>
              <w:ind w:firstLineChars="0" w:firstLine="0"/>
              <w:jc w:val="center"/>
              <w:rPr>
                <w:rFonts w:hint="eastAsia"/>
                <w:color w:val="auto"/>
              </w:rPr>
            </w:pPr>
            <w:r>
              <w:rPr>
                <w:rFonts w:hint="eastAsia"/>
                <w:color w:val="auto"/>
              </w:rPr>
              <w:t>典型工作任务描述</w:t>
            </w:r>
          </w:p>
        </w:tc>
        <w:tc>
          <w:tcPr>
            <w:tcW w:w="2729" w:type="dxa"/>
            <w:vAlign w:val="center"/>
          </w:tcPr>
          <w:p w14:paraId="1A0483EB" w14:textId="77777777" w:rsidR="00FA3693" w:rsidRDefault="00000000">
            <w:pPr>
              <w:pStyle w:val="5"/>
              <w:spacing w:line="240" w:lineRule="auto"/>
              <w:jc w:val="center"/>
              <w:rPr>
                <w:rFonts w:hint="eastAsia"/>
                <w:color w:val="auto"/>
              </w:rPr>
            </w:pPr>
            <w:r>
              <w:rPr>
                <w:rFonts w:hint="eastAsia"/>
                <w:color w:val="auto"/>
              </w:rPr>
              <w:t>主要教学内容</w:t>
            </w:r>
          </w:p>
        </w:tc>
      </w:tr>
      <w:tr w:rsidR="00FA3693" w14:paraId="5730178A" w14:textId="77777777">
        <w:trPr>
          <w:trHeight w:val="334"/>
        </w:trPr>
        <w:tc>
          <w:tcPr>
            <w:tcW w:w="318" w:type="dxa"/>
            <w:vAlign w:val="center"/>
          </w:tcPr>
          <w:p w14:paraId="1AA9AFF1" w14:textId="77777777" w:rsidR="00FA3693" w:rsidRDefault="00000000">
            <w:pPr>
              <w:pStyle w:val="5"/>
              <w:spacing w:line="240" w:lineRule="auto"/>
              <w:ind w:firstLineChars="0" w:firstLine="0"/>
              <w:jc w:val="center"/>
              <w:rPr>
                <w:rFonts w:hint="eastAsia"/>
                <w:color w:val="auto"/>
              </w:rPr>
            </w:pPr>
            <w:r>
              <w:rPr>
                <w:rFonts w:hint="eastAsia"/>
                <w:color w:val="auto"/>
              </w:rPr>
              <w:t>1</w:t>
            </w:r>
          </w:p>
        </w:tc>
        <w:tc>
          <w:tcPr>
            <w:tcW w:w="1163" w:type="dxa"/>
            <w:vAlign w:val="center"/>
          </w:tcPr>
          <w:p w14:paraId="7ACF752F" w14:textId="77777777" w:rsidR="00FA3693" w:rsidRDefault="00FA3693">
            <w:pPr>
              <w:pStyle w:val="TableParagraph"/>
              <w:spacing w:before="7"/>
              <w:jc w:val="center"/>
              <w:rPr>
                <w:rFonts w:hint="eastAsia"/>
                <w:szCs w:val="21"/>
              </w:rPr>
            </w:pPr>
          </w:p>
          <w:p w14:paraId="03CF749A" w14:textId="77777777" w:rsidR="00FA3693" w:rsidRDefault="00000000">
            <w:pPr>
              <w:pStyle w:val="TableParagraph"/>
              <w:jc w:val="center"/>
              <w:rPr>
                <w:rFonts w:hint="eastAsia"/>
              </w:rPr>
            </w:pPr>
            <w:r>
              <w:rPr>
                <w:rFonts w:hint="eastAsia"/>
                <w:szCs w:val="21"/>
              </w:rPr>
              <w:t>人员测评理论与方法</w:t>
            </w:r>
          </w:p>
        </w:tc>
        <w:tc>
          <w:tcPr>
            <w:tcW w:w="2155" w:type="dxa"/>
            <w:vAlign w:val="center"/>
          </w:tcPr>
          <w:p w14:paraId="48B8FA68" w14:textId="77777777" w:rsidR="00FA3693" w:rsidRDefault="00FA3693">
            <w:pPr>
              <w:pStyle w:val="TableParagraph"/>
              <w:spacing w:before="7"/>
              <w:jc w:val="center"/>
              <w:rPr>
                <w:rFonts w:hint="eastAsia"/>
                <w:szCs w:val="21"/>
              </w:rPr>
            </w:pPr>
          </w:p>
          <w:p w14:paraId="7B6B460A" w14:textId="77777777" w:rsidR="00FA3693" w:rsidRDefault="00000000">
            <w:pPr>
              <w:pStyle w:val="TableParagraph"/>
              <w:jc w:val="center"/>
              <w:rPr>
                <w:rFonts w:cs="Times New Roman" w:hint="eastAsia"/>
                <w:sz w:val="18"/>
                <w:szCs w:val="18"/>
                <w:lang w:val="en-US"/>
              </w:rPr>
            </w:pPr>
            <w:r>
              <w:rPr>
                <w:rFonts w:hint="eastAsia"/>
                <w:szCs w:val="21"/>
              </w:rPr>
              <w:t>人员测评理论与方法</w:t>
            </w:r>
          </w:p>
        </w:tc>
        <w:tc>
          <w:tcPr>
            <w:tcW w:w="2155" w:type="dxa"/>
          </w:tcPr>
          <w:p w14:paraId="5D6ADACD" w14:textId="77777777" w:rsidR="00FA3693" w:rsidRDefault="00000000">
            <w:pPr>
              <w:pStyle w:val="5"/>
              <w:spacing w:line="240" w:lineRule="auto"/>
              <w:ind w:firstLineChars="0" w:firstLine="0"/>
              <w:jc w:val="center"/>
              <w:rPr>
                <w:rFonts w:hint="eastAsia"/>
                <w:sz w:val="18"/>
                <w:szCs w:val="18"/>
              </w:rPr>
            </w:pPr>
            <w:r>
              <w:rPr>
                <w:rFonts w:hint="eastAsia"/>
                <w:sz w:val="18"/>
                <w:szCs w:val="18"/>
              </w:rPr>
              <w:t>测评需求分析与方案设计、测评工具开发与选取、测评实施组织与过程管控、测评数据处理与结果分析测评结果应用与反馈。</w:t>
            </w:r>
          </w:p>
        </w:tc>
        <w:tc>
          <w:tcPr>
            <w:tcW w:w="2729" w:type="dxa"/>
          </w:tcPr>
          <w:p w14:paraId="6758DD56" w14:textId="77777777" w:rsidR="00FA3693" w:rsidRDefault="00000000">
            <w:pPr>
              <w:pStyle w:val="5"/>
              <w:spacing w:line="240" w:lineRule="auto"/>
              <w:ind w:firstLineChars="0" w:firstLine="0"/>
              <w:jc w:val="center"/>
              <w:rPr>
                <w:rFonts w:hint="eastAsia"/>
                <w:sz w:val="18"/>
                <w:szCs w:val="18"/>
              </w:rPr>
            </w:pPr>
            <w:r>
              <w:rPr>
                <w:rFonts w:hint="eastAsia"/>
                <w:sz w:val="18"/>
                <w:szCs w:val="18"/>
              </w:rPr>
              <w:t>人员测评理论与方法基本理论；人员测评的概念、类型、 功用、原理、量化理论、测评标准体体系及其建构；心理测验; 模拟面试; 评价中心技术训练; 职业定位、 职业生涯规划等</w:t>
            </w:r>
          </w:p>
        </w:tc>
      </w:tr>
      <w:tr w:rsidR="00FA3693" w14:paraId="1C4D663B" w14:textId="77777777">
        <w:tc>
          <w:tcPr>
            <w:tcW w:w="318" w:type="dxa"/>
            <w:vAlign w:val="center"/>
          </w:tcPr>
          <w:p w14:paraId="6B03E72A" w14:textId="77777777" w:rsidR="00FA3693" w:rsidRDefault="00000000">
            <w:pPr>
              <w:pStyle w:val="5"/>
              <w:spacing w:line="240" w:lineRule="auto"/>
              <w:ind w:firstLineChars="0" w:firstLine="0"/>
              <w:jc w:val="center"/>
              <w:rPr>
                <w:rFonts w:hint="eastAsia"/>
                <w:color w:val="auto"/>
              </w:rPr>
            </w:pPr>
            <w:r>
              <w:rPr>
                <w:rFonts w:hint="eastAsia"/>
                <w:color w:val="auto"/>
              </w:rPr>
              <w:lastRenderedPageBreak/>
              <w:t>2</w:t>
            </w:r>
          </w:p>
        </w:tc>
        <w:tc>
          <w:tcPr>
            <w:tcW w:w="1163" w:type="dxa"/>
            <w:vAlign w:val="center"/>
          </w:tcPr>
          <w:p w14:paraId="0FC834E4" w14:textId="77777777" w:rsidR="00FA3693" w:rsidRDefault="00FA3693">
            <w:pPr>
              <w:pStyle w:val="TableParagraph"/>
              <w:spacing w:before="7"/>
              <w:jc w:val="center"/>
              <w:rPr>
                <w:rFonts w:hint="eastAsia"/>
                <w:szCs w:val="21"/>
              </w:rPr>
            </w:pPr>
          </w:p>
          <w:p w14:paraId="0EA1C168" w14:textId="77777777" w:rsidR="00FA3693" w:rsidRDefault="00000000">
            <w:pPr>
              <w:pStyle w:val="TableParagraph"/>
              <w:jc w:val="center"/>
              <w:rPr>
                <w:rFonts w:hint="eastAsia"/>
              </w:rPr>
            </w:pPr>
            <w:r>
              <w:rPr>
                <w:rFonts w:hint="eastAsia"/>
                <w:szCs w:val="21"/>
              </w:rPr>
              <w:t>薪酬福利管理</w:t>
            </w:r>
          </w:p>
        </w:tc>
        <w:tc>
          <w:tcPr>
            <w:tcW w:w="2155" w:type="dxa"/>
            <w:vAlign w:val="center"/>
          </w:tcPr>
          <w:p w14:paraId="6E857D8F" w14:textId="77777777" w:rsidR="00FA3693" w:rsidRDefault="00FA3693">
            <w:pPr>
              <w:pStyle w:val="TableParagraph"/>
              <w:spacing w:before="7"/>
              <w:jc w:val="center"/>
              <w:rPr>
                <w:rFonts w:hint="eastAsia"/>
                <w:szCs w:val="21"/>
              </w:rPr>
            </w:pPr>
          </w:p>
          <w:p w14:paraId="122EBB6E" w14:textId="77777777" w:rsidR="00FA3693" w:rsidRDefault="00000000">
            <w:pPr>
              <w:pStyle w:val="TableParagraph"/>
              <w:jc w:val="center"/>
              <w:rPr>
                <w:rFonts w:cs="Times New Roman" w:hint="eastAsia"/>
                <w:sz w:val="18"/>
                <w:szCs w:val="18"/>
                <w:lang w:val="en-US"/>
              </w:rPr>
            </w:pPr>
            <w:r>
              <w:rPr>
                <w:rFonts w:hint="eastAsia"/>
                <w:szCs w:val="21"/>
              </w:rPr>
              <w:t>薪酬福利管理</w:t>
            </w:r>
          </w:p>
        </w:tc>
        <w:tc>
          <w:tcPr>
            <w:tcW w:w="2155" w:type="dxa"/>
          </w:tcPr>
          <w:p w14:paraId="25D934C4" w14:textId="77777777" w:rsidR="00FA3693" w:rsidRDefault="00000000">
            <w:pPr>
              <w:pStyle w:val="5"/>
              <w:spacing w:line="240" w:lineRule="auto"/>
              <w:ind w:firstLineChars="0" w:firstLine="0"/>
              <w:jc w:val="both"/>
              <w:rPr>
                <w:rFonts w:hint="eastAsia"/>
                <w:sz w:val="18"/>
                <w:szCs w:val="18"/>
              </w:rPr>
            </w:pPr>
            <w:r>
              <w:rPr>
                <w:sz w:val="18"/>
                <w:szCs w:val="18"/>
              </w:rPr>
              <w:t>能够进行薪酬的核算与发放管理、能够进行薪酬福利体系的规划与实施、能够进行薪酬调整与激励管理、确保薪酬福利管理符合劳动法律法规，规避法律风险与劳动争议、能够进行薪酬数据的统计与分析。</w:t>
            </w:r>
          </w:p>
        </w:tc>
        <w:tc>
          <w:tcPr>
            <w:tcW w:w="2729" w:type="dxa"/>
          </w:tcPr>
          <w:p w14:paraId="18CA19D3" w14:textId="77777777" w:rsidR="00FA3693" w:rsidRDefault="00000000">
            <w:pPr>
              <w:pStyle w:val="5"/>
              <w:spacing w:line="240" w:lineRule="auto"/>
              <w:ind w:firstLineChars="0" w:firstLine="0"/>
              <w:jc w:val="center"/>
              <w:rPr>
                <w:rFonts w:hint="eastAsia"/>
                <w:sz w:val="18"/>
                <w:szCs w:val="18"/>
              </w:rPr>
            </w:pPr>
            <w:r>
              <w:rPr>
                <w:rFonts w:hint="eastAsia"/>
                <w:sz w:val="18"/>
                <w:szCs w:val="18"/>
              </w:rPr>
              <w:t>薪酬基本理论与职业认知; 工资等级制度; 岗位评价; 工资标准测算与工资调整; 日常薪资计发 （ 薪酬业务档案管理); 企业人工成本管控等</w:t>
            </w:r>
          </w:p>
        </w:tc>
      </w:tr>
      <w:tr w:rsidR="00FA3693" w14:paraId="3EDD928D" w14:textId="77777777">
        <w:tc>
          <w:tcPr>
            <w:tcW w:w="318" w:type="dxa"/>
            <w:vAlign w:val="center"/>
          </w:tcPr>
          <w:p w14:paraId="6057B036" w14:textId="77777777" w:rsidR="00FA3693" w:rsidRDefault="00000000">
            <w:pPr>
              <w:pStyle w:val="5"/>
              <w:spacing w:line="240" w:lineRule="auto"/>
              <w:ind w:firstLineChars="0" w:firstLine="0"/>
              <w:jc w:val="center"/>
              <w:rPr>
                <w:rFonts w:hint="eastAsia"/>
                <w:color w:val="auto"/>
              </w:rPr>
            </w:pPr>
            <w:r>
              <w:rPr>
                <w:rFonts w:hint="eastAsia"/>
                <w:color w:val="auto"/>
              </w:rPr>
              <w:t>3</w:t>
            </w:r>
          </w:p>
        </w:tc>
        <w:tc>
          <w:tcPr>
            <w:tcW w:w="1163" w:type="dxa"/>
            <w:vAlign w:val="center"/>
          </w:tcPr>
          <w:p w14:paraId="1F0FEC19" w14:textId="77777777" w:rsidR="00FA3693" w:rsidRDefault="00FA3693">
            <w:pPr>
              <w:pStyle w:val="TableParagraph"/>
              <w:spacing w:before="7"/>
              <w:jc w:val="center"/>
              <w:rPr>
                <w:rFonts w:hint="eastAsia"/>
                <w:szCs w:val="21"/>
              </w:rPr>
            </w:pPr>
          </w:p>
          <w:p w14:paraId="40E144D0" w14:textId="77777777" w:rsidR="00FA3693" w:rsidRDefault="00000000">
            <w:pPr>
              <w:pStyle w:val="TableParagraph"/>
              <w:jc w:val="center"/>
              <w:rPr>
                <w:rFonts w:hint="eastAsia"/>
              </w:rPr>
            </w:pPr>
            <w:r>
              <w:rPr>
                <w:rFonts w:hint="eastAsia"/>
                <w:szCs w:val="21"/>
              </w:rPr>
              <w:t>绩效管理</w:t>
            </w:r>
          </w:p>
        </w:tc>
        <w:tc>
          <w:tcPr>
            <w:tcW w:w="2155" w:type="dxa"/>
            <w:vAlign w:val="center"/>
          </w:tcPr>
          <w:p w14:paraId="1D19AF37" w14:textId="77777777" w:rsidR="00FA3693" w:rsidRDefault="00FA3693">
            <w:pPr>
              <w:pStyle w:val="TableParagraph"/>
              <w:spacing w:before="7"/>
              <w:jc w:val="center"/>
              <w:rPr>
                <w:rFonts w:hint="eastAsia"/>
                <w:szCs w:val="21"/>
              </w:rPr>
            </w:pPr>
          </w:p>
          <w:p w14:paraId="7D6387AD" w14:textId="77777777" w:rsidR="00FA3693" w:rsidRDefault="00000000">
            <w:pPr>
              <w:pStyle w:val="TableParagraph"/>
              <w:jc w:val="center"/>
              <w:rPr>
                <w:rFonts w:cs="Times New Roman" w:hint="eastAsia"/>
                <w:sz w:val="18"/>
                <w:szCs w:val="18"/>
                <w:lang w:val="en-US"/>
              </w:rPr>
            </w:pPr>
            <w:r>
              <w:rPr>
                <w:rFonts w:hint="eastAsia"/>
                <w:szCs w:val="21"/>
              </w:rPr>
              <w:t>绩效管理</w:t>
            </w:r>
          </w:p>
        </w:tc>
        <w:tc>
          <w:tcPr>
            <w:tcW w:w="2155" w:type="dxa"/>
          </w:tcPr>
          <w:p w14:paraId="6E58E89D" w14:textId="77777777" w:rsidR="00FA3693" w:rsidRDefault="00000000">
            <w:pPr>
              <w:pStyle w:val="5"/>
              <w:spacing w:line="240" w:lineRule="auto"/>
              <w:ind w:firstLineChars="0" w:firstLine="0"/>
              <w:jc w:val="center"/>
              <w:rPr>
                <w:rFonts w:hint="eastAsia"/>
                <w:sz w:val="18"/>
                <w:szCs w:val="18"/>
              </w:rPr>
            </w:pPr>
            <w:r>
              <w:rPr>
                <w:rFonts w:hint="eastAsia"/>
                <w:sz w:val="18"/>
                <w:szCs w:val="18"/>
              </w:rPr>
              <w:t>围绕“目标对齐、过程辅导、结果评价与应用”的闭环展开。能够进行绩效目标设定与分解、能够进行绩效过程辅导与跟踪、掌握绩效评价与等级评定、能进行绩效反馈与面谈沟通、能够进行绩效结果的应用与体系优化。</w:t>
            </w:r>
          </w:p>
        </w:tc>
        <w:tc>
          <w:tcPr>
            <w:tcW w:w="2729" w:type="dxa"/>
          </w:tcPr>
          <w:p w14:paraId="63E0B71C" w14:textId="77777777" w:rsidR="00FA3693" w:rsidRDefault="00000000">
            <w:pPr>
              <w:pStyle w:val="5"/>
              <w:spacing w:line="240" w:lineRule="auto"/>
              <w:ind w:firstLineChars="0" w:firstLine="0"/>
              <w:jc w:val="center"/>
              <w:rPr>
                <w:rFonts w:hint="eastAsia"/>
                <w:sz w:val="18"/>
                <w:szCs w:val="18"/>
              </w:rPr>
            </w:pPr>
            <w:r>
              <w:rPr>
                <w:rFonts w:hint="eastAsia"/>
                <w:sz w:val="18"/>
                <w:szCs w:val="18"/>
              </w:rPr>
              <w:t>绩效计划; 绩效辅导; 绩效考核; 绩效反馈; 企业绩效管理制度; 部门绩效考核指标体系的制定; 360 度考核方法; 绩效提升计划; 述职报告等</w:t>
            </w:r>
          </w:p>
        </w:tc>
      </w:tr>
      <w:tr w:rsidR="00FA3693" w14:paraId="5634722D" w14:textId="77777777">
        <w:tc>
          <w:tcPr>
            <w:tcW w:w="318" w:type="dxa"/>
            <w:vAlign w:val="center"/>
          </w:tcPr>
          <w:p w14:paraId="554BFBD8" w14:textId="77777777" w:rsidR="00FA3693" w:rsidRDefault="00000000">
            <w:pPr>
              <w:pStyle w:val="5"/>
              <w:spacing w:line="240" w:lineRule="auto"/>
              <w:ind w:firstLineChars="0" w:firstLine="0"/>
              <w:jc w:val="center"/>
              <w:rPr>
                <w:rFonts w:hint="eastAsia"/>
                <w:color w:val="auto"/>
              </w:rPr>
            </w:pPr>
            <w:r>
              <w:rPr>
                <w:rFonts w:hint="eastAsia"/>
                <w:color w:val="auto"/>
              </w:rPr>
              <w:t>4</w:t>
            </w:r>
          </w:p>
        </w:tc>
        <w:tc>
          <w:tcPr>
            <w:tcW w:w="1163" w:type="dxa"/>
            <w:vAlign w:val="center"/>
          </w:tcPr>
          <w:p w14:paraId="5F097864" w14:textId="77777777" w:rsidR="00FA3693" w:rsidRDefault="00FA3693">
            <w:pPr>
              <w:pStyle w:val="TableParagraph"/>
              <w:spacing w:before="7"/>
              <w:jc w:val="center"/>
              <w:rPr>
                <w:rFonts w:hint="eastAsia"/>
                <w:szCs w:val="21"/>
              </w:rPr>
            </w:pPr>
          </w:p>
          <w:p w14:paraId="095C75E3" w14:textId="77777777" w:rsidR="00FA3693" w:rsidRDefault="00000000">
            <w:pPr>
              <w:pStyle w:val="TableParagraph"/>
              <w:jc w:val="center"/>
              <w:rPr>
                <w:rFonts w:hint="eastAsia"/>
              </w:rPr>
            </w:pPr>
            <w:r>
              <w:rPr>
                <w:rFonts w:hint="eastAsia"/>
                <w:szCs w:val="21"/>
                <w:lang w:val="en-US"/>
              </w:rPr>
              <w:t>员工</w:t>
            </w:r>
            <w:r>
              <w:rPr>
                <w:rFonts w:hint="eastAsia"/>
                <w:szCs w:val="21"/>
              </w:rPr>
              <w:t>培训与开发</w:t>
            </w:r>
          </w:p>
        </w:tc>
        <w:tc>
          <w:tcPr>
            <w:tcW w:w="2155" w:type="dxa"/>
            <w:vAlign w:val="center"/>
          </w:tcPr>
          <w:p w14:paraId="3B234BF9" w14:textId="77777777" w:rsidR="00FA3693" w:rsidRDefault="00FA3693">
            <w:pPr>
              <w:pStyle w:val="TableParagraph"/>
              <w:spacing w:before="7"/>
              <w:jc w:val="center"/>
              <w:rPr>
                <w:rFonts w:hint="eastAsia"/>
                <w:szCs w:val="21"/>
              </w:rPr>
            </w:pPr>
          </w:p>
          <w:p w14:paraId="5426665F" w14:textId="77777777" w:rsidR="00FA3693" w:rsidRDefault="00000000">
            <w:pPr>
              <w:pStyle w:val="TableParagraph"/>
              <w:jc w:val="center"/>
              <w:rPr>
                <w:rFonts w:cs="Times New Roman" w:hint="eastAsia"/>
                <w:sz w:val="18"/>
                <w:szCs w:val="18"/>
                <w:lang w:val="en-US"/>
              </w:rPr>
            </w:pPr>
            <w:r>
              <w:rPr>
                <w:rFonts w:hint="eastAsia"/>
                <w:szCs w:val="21"/>
                <w:lang w:val="en-US"/>
              </w:rPr>
              <w:t>员工</w:t>
            </w:r>
            <w:r>
              <w:rPr>
                <w:rFonts w:hint="eastAsia"/>
                <w:szCs w:val="21"/>
              </w:rPr>
              <w:t>培训与开发</w:t>
            </w:r>
          </w:p>
        </w:tc>
        <w:tc>
          <w:tcPr>
            <w:tcW w:w="2155" w:type="dxa"/>
          </w:tcPr>
          <w:p w14:paraId="60323F53" w14:textId="77777777" w:rsidR="00FA3693" w:rsidRDefault="00000000">
            <w:pPr>
              <w:pStyle w:val="5"/>
              <w:spacing w:line="240" w:lineRule="auto"/>
              <w:ind w:firstLineChars="0" w:firstLine="0"/>
              <w:jc w:val="both"/>
              <w:rPr>
                <w:rFonts w:hint="eastAsia"/>
                <w:sz w:val="18"/>
                <w:szCs w:val="18"/>
              </w:rPr>
            </w:pPr>
            <w:r>
              <w:rPr>
                <w:rFonts w:hint="eastAsia"/>
                <w:sz w:val="18"/>
                <w:szCs w:val="18"/>
              </w:rPr>
              <w:t>能够进行培训需求分析与规划、能够完成培训课程设计与资源开发、掌握培训的组织与实施、能进行培训效果评估与反馈。</w:t>
            </w:r>
          </w:p>
        </w:tc>
        <w:tc>
          <w:tcPr>
            <w:tcW w:w="2729" w:type="dxa"/>
          </w:tcPr>
          <w:p w14:paraId="02B433D0" w14:textId="77777777" w:rsidR="00FA3693" w:rsidRDefault="00000000">
            <w:pPr>
              <w:pStyle w:val="5"/>
              <w:spacing w:line="240" w:lineRule="auto"/>
              <w:ind w:firstLineChars="0" w:firstLine="0"/>
              <w:jc w:val="center"/>
              <w:rPr>
                <w:rFonts w:hint="eastAsia"/>
                <w:sz w:val="18"/>
                <w:szCs w:val="18"/>
              </w:rPr>
            </w:pPr>
            <w:r>
              <w:rPr>
                <w:rFonts w:hint="eastAsia"/>
                <w:sz w:val="18"/>
                <w:szCs w:val="18"/>
              </w:rPr>
              <w:t>培训基础理论; 培训需求调查; 培训方案设计; 培训计划执行; 培训效果评估; 培训课程设计与开发; 培训方法与培训师建设等</w:t>
            </w:r>
          </w:p>
        </w:tc>
      </w:tr>
      <w:tr w:rsidR="00FA3693" w14:paraId="0F3D3B75" w14:textId="77777777">
        <w:trPr>
          <w:trHeight w:val="90"/>
        </w:trPr>
        <w:tc>
          <w:tcPr>
            <w:tcW w:w="318" w:type="dxa"/>
            <w:vAlign w:val="center"/>
          </w:tcPr>
          <w:p w14:paraId="350D0A5B" w14:textId="77777777" w:rsidR="00FA3693" w:rsidRDefault="00000000">
            <w:pPr>
              <w:pStyle w:val="5"/>
              <w:spacing w:line="240" w:lineRule="auto"/>
              <w:ind w:firstLineChars="0" w:firstLine="0"/>
              <w:jc w:val="center"/>
              <w:rPr>
                <w:rFonts w:hint="eastAsia"/>
                <w:color w:val="auto"/>
              </w:rPr>
            </w:pPr>
            <w:r>
              <w:rPr>
                <w:rFonts w:hint="eastAsia"/>
                <w:color w:val="auto"/>
              </w:rPr>
              <w:t>5</w:t>
            </w:r>
          </w:p>
        </w:tc>
        <w:tc>
          <w:tcPr>
            <w:tcW w:w="1163" w:type="dxa"/>
            <w:vAlign w:val="center"/>
          </w:tcPr>
          <w:p w14:paraId="50532604" w14:textId="77777777" w:rsidR="00FA3693" w:rsidRDefault="00FA3693">
            <w:pPr>
              <w:pStyle w:val="TableParagraph"/>
              <w:spacing w:before="7"/>
              <w:jc w:val="center"/>
              <w:rPr>
                <w:rFonts w:hint="eastAsia"/>
                <w:szCs w:val="21"/>
              </w:rPr>
            </w:pPr>
          </w:p>
          <w:p w14:paraId="20E642F1" w14:textId="77777777" w:rsidR="00FA3693" w:rsidRDefault="00000000">
            <w:pPr>
              <w:pStyle w:val="TableParagraph"/>
              <w:jc w:val="center"/>
              <w:rPr>
                <w:rFonts w:hint="eastAsia"/>
              </w:rPr>
            </w:pPr>
            <w:r>
              <w:rPr>
                <w:rFonts w:hint="eastAsia"/>
                <w:szCs w:val="21"/>
              </w:rPr>
              <w:t>员工招聘与录用</w:t>
            </w:r>
          </w:p>
        </w:tc>
        <w:tc>
          <w:tcPr>
            <w:tcW w:w="2155" w:type="dxa"/>
            <w:vAlign w:val="center"/>
          </w:tcPr>
          <w:p w14:paraId="3CA2E913" w14:textId="77777777" w:rsidR="00FA3693" w:rsidRDefault="00FA3693">
            <w:pPr>
              <w:pStyle w:val="TableParagraph"/>
              <w:spacing w:before="7"/>
              <w:jc w:val="center"/>
              <w:rPr>
                <w:rFonts w:hint="eastAsia"/>
                <w:szCs w:val="21"/>
              </w:rPr>
            </w:pPr>
          </w:p>
          <w:p w14:paraId="50D4495B" w14:textId="77777777" w:rsidR="00FA3693" w:rsidRDefault="00000000">
            <w:pPr>
              <w:pStyle w:val="TableParagraph"/>
              <w:jc w:val="center"/>
              <w:rPr>
                <w:rFonts w:cs="Times New Roman" w:hint="eastAsia"/>
                <w:sz w:val="18"/>
                <w:szCs w:val="18"/>
                <w:lang w:val="en-US"/>
              </w:rPr>
            </w:pPr>
            <w:r>
              <w:rPr>
                <w:rFonts w:hint="eastAsia"/>
                <w:szCs w:val="21"/>
              </w:rPr>
              <w:t>员工招聘与录用</w:t>
            </w:r>
          </w:p>
        </w:tc>
        <w:tc>
          <w:tcPr>
            <w:tcW w:w="2155" w:type="dxa"/>
          </w:tcPr>
          <w:p w14:paraId="7B0EFE86" w14:textId="77777777" w:rsidR="00FA3693" w:rsidRDefault="00000000">
            <w:pPr>
              <w:pStyle w:val="5"/>
              <w:spacing w:line="240" w:lineRule="auto"/>
              <w:ind w:firstLineChars="0" w:firstLine="0"/>
              <w:jc w:val="center"/>
              <w:rPr>
                <w:rFonts w:hint="eastAsia"/>
                <w:sz w:val="18"/>
                <w:szCs w:val="18"/>
              </w:rPr>
            </w:pPr>
            <w:r>
              <w:rPr>
                <w:rFonts w:hint="eastAsia"/>
                <w:sz w:val="18"/>
                <w:szCs w:val="18"/>
              </w:rPr>
              <w:t>能够进行招聘需求分析与计划制定、能完成招聘信息发布与简历筛选、能够进行候选人的甄选和面试的组织、能够进行录用决策与薪酬谈判。</w:t>
            </w:r>
          </w:p>
        </w:tc>
        <w:tc>
          <w:tcPr>
            <w:tcW w:w="2729" w:type="dxa"/>
          </w:tcPr>
          <w:p w14:paraId="09474C0D" w14:textId="77777777" w:rsidR="00FA3693" w:rsidRDefault="00000000">
            <w:pPr>
              <w:pStyle w:val="5"/>
              <w:spacing w:line="240" w:lineRule="auto"/>
              <w:ind w:firstLineChars="0" w:firstLine="0"/>
              <w:jc w:val="center"/>
              <w:rPr>
                <w:rFonts w:hint="eastAsia"/>
                <w:sz w:val="18"/>
                <w:szCs w:val="18"/>
              </w:rPr>
            </w:pPr>
            <w:r>
              <w:rPr>
                <w:rFonts w:hint="eastAsia"/>
                <w:sz w:val="18"/>
                <w:szCs w:val="18"/>
              </w:rPr>
              <w:t>员工招聘与录用基础理论；人员招募；人员甄选；应聘者背景调查；员工录用与入职培训；离职面谈；人力资源配置等</w:t>
            </w:r>
          </w:p>
        </w:tc>
      </w:tr>
      <w:tr w:rsidR="00FA3693" w14:paraId="31CB6153" w14:textId="77777777">
        <w:trPr>
          <w:trHeight w:val="90"/>
        </w:trPr>
        <w:tc>
          <w:tcPr>
            <w:tcW w:w="318" w:type="dxa"/>
            <w:vAlign w:val="center"/>
          </w:tcPr>
          <w:p w14:paraId="3B1EBBD7" w14:textId="77777777" w:rsidR="00FA3693" w:rsidRDefault="00000000">
            <w:pPr>
              <w:pStyle w:val="5"/>
              <w:spacing w:line="240" w:lineRule="auto"/>
              <w:ind w:firstLineChars="0" w:firstLine="0"/>
              <w:jc w:val="center"/>
              <w:rPr>
                <w:rFonts w:hint="eastAsia"/>
                <w:color w:val="auto"/>
              </w:rPr>
            </w:pPr>
            <w:r>
              <w:rPr>
                <w:rFonts w:hint="eastAsia"/>
                <w:color w:val="auto"/>
              </w:rPr>
              <w:t>6</w:t>
            </w:r>
          </w:p>
        </w:tc>
        <w:tc>
          <w:tcPr>
            <w:tcW w:w="1163" w:type="dxa"/>
            <w:vAlign w:val="center"/>
          </w:tcPr>
          <w:p w14:paraId="2518F3C2" w14:textId="77777777" w:rsidR="00FA3693" w:rsidRDefault="00000000">
            <w:pPr>
              <w:jc w:val="center"/>
            </w:pPr>
            <w:r>
              <w:rPr>
                <w:rFonts w:ascii="宋体" w:hAnsi="宋体" w:cs="宋体" w:hint="eastAsia"/>
                <w:szCs w:val="21"/>
              </w:rPr>
              <w:t>劳动与社会保障实务</w:t>
            </w:r>
          </w:p>
        </w:tc>
        <w:tc>
          <w:tcPr>
            <w:tcW w:w="2155" w:type="dxa"/>
            <w:vAlign w:val="center"/>
          </w:tcPr>
          <w:p w14:paraId="494C2C59" w14:textId="77777777" w:rsidR="00FA3693" w:rsidRDefault="00000000">
            <w:pPr>
              <w:jc w:val="center"/>
              <w:rPr>
                <w:rFonts w:ascii="宋体" w:hAnsi="宋体" w:hint="eastAsia"/>
                <w:sz w:val="18"/>
                <w:szCs w:val="18"/>
              </w:rPr>
            </w:pPr>
            <w:r>
              <w:rPr>
                <w:rFonts w:ascii="宋体" w:hAnsi="宋体" w:cs="宋体" w:hint="eastAsia"/>
                <w:szCs w:val="21"/>
              </w:rPr>
              <w:t>劳动与社会保障实务</w:t>
            </w:r>
          </w:p>
        </w:tc>
        <w:tc>
          <w:tcPr>
            <w:tcW w:w="2155" w:type="dxa"/>
          </w:tcPr>
          <w:p w14:paraId="0A4E2821" w14:textId="77777777" w:rsidR="00FA3693" w:rsidRDefault="00000000">
            <w:pPr>
              <w:pStyle w:val="5"/>
              <w:spacing w:line="240" w:lineRule="auto"/>
              <w:ind w:firstLineChars="0" w:firstLine="0"/>
              <w:jc w:val="center"/>
              <w:rPr>
                <w:rFonts w:hint="eastAsia"/>
                <w:sz w:val="18"/>
                <w:szCs w:val="18"/>
              </w:rPr>
            </w:pPr>
            <w:r>
              <w:rPr>
                <w:rFonts w:hint="eastAsia"/>
                <w:sz w:val="18"/>
                <w:szCs w:val="18"/>
              </w:rPr>
              <w:t>掌握劳动关系规范与合同管理、掌握社会保险与公积金经办、劳动争议的预防与处理、能及时响应工伤事故的处理、保障受伤员工权益并降低企业责任风险。</w:t>
            </w:r>
          </w:p>
        </w:tc>
        <w:tc>
          <w:tcPr>
            <w:tcW w:w="2729" w:type="dxa"/>
          </w:tcPr>
          <w:p w14:paraId="73662CA3" w14:textId="77777777" w:rsidR="00FA3693" w:rsidRDefault="00000000">
            <w:pPr>
              <w:pStyle w:val="5"/>
              <w:spacing w:line="240" w:lineRule="auto"/>
              <w:ind w:firstLineChars="0" w:firstLine="0"/>
              <w:jc w:val="center"/>
              <w:rPr>
                <w:rFonts w:hint="eastAsia"/>
                <w:sz w:val="18"/>
                <w:szCs w:val="18"/>
              </w:rPr>
            </w:pPr>
            <w:r>
              <w:rPr>
                <w:rFonts w:hint="eastAsia"/>
                <w:sz w:val="18"/>
                <w:szCs w:val="18"/>
              </w:rPr>
              <w:t>劳动法律法规应用；劳动关系处理；人力资源合规管理；社会保险操作；社会救助与福利；社保经办流程。</w:t>
            </w:r>
          </w:p>
        </w:tc>
      </w:tr>
    </w:tbl>
    <w:p w14:paraId="62618D95" w14:textId="77777777" w:rsidR="00FA3693" w:rsidRDefault="00FA3693">
      <w:pPr>
        <w:adjustRightInd w:val="0"/>
        <w:snapToGrid w:val="0"/>
        <w:ind w:firstLineChars="300" w:firstLine="632"/>
        <w:jc w:val="center"/>
        <w:rPr>
          <w:b/>
          <w:bCs/>
          <w:color w:val="000000" w:themeColor="text1"/>
        </w:rPr>
      </w:pPr>
    </w:p>
    <w:p w14:paraId="53818490" w14:textId="77777777" w:rsidR="00FA3693" w:rsidRDefault="00FA3693">
      <w:pPr>
        <w:ind w:firstLine="420"/>
        <w:rPr>
          <w:rFonts w:ascii="宋体" w:hAnsi="宋体" w:cs="宋体" w:hint="eastAsia"/>
          <w:sz w:val="24"/>
        </w:rPr>
      </w:pPr>
    </w:p>
    <w:p w14:paraId="2AC776AF" w14:textId="77777777" w:rsidR="00FA3693" w:rsidRDefault="00000000">
      <w:pPr>
        <w:pStyle w:val="a5"/>
        <w:spacing w:before="56"/>
        <w:ind w:left="704"/>
        <w:rPr>
          <w:rFonts w:hint="eastAsia"/>
          <w:sz w:val="24"/>
          <w:szCs w:val="24"/>
          <w:lang w:eastAsia="zh-CN"/>
        </w:rPr>
      </w:pPr>
      <w:r>
        <w:rPr>
          <w:sz w:val="24"/>
          <w:lang w:eastAsia="zh-CN"/>
        </w:rPr>
        <w:t>（</w:t>
      </w:r>
      <w:r>
        <w:rPr>
          <w:rFonts w:hint="eastAsia"/>
          <w:sz w:val="24"/>
          <w:lang w:eastAsia="zh-CN"/>
        </w:rPr>
        <w:t>3</w:t>
      </w:r>
      <w:r>
        <w:rPr>
          <w:sz w:val="24"/>
          <w:lang w:eastAsia="zh-CN"/>
        </w:rPr>
        <w:t>)</w:t>
      </w:r>
      <w:r>
        <w:rPr>
          <w:rFonts w:hint="eastAsia"/>
          <w:sz w:val="24"/>
          <w:szCs w:val="24"/>
          <w:lang w:eastAsia="zh-CN"/>
        </w:rPr>
        <w:t>专业拓展课程</w:t>
      </w:r>
    </w:p>
    <w:p w14:paraId="4120E068" w14:textId="77777777" w:rsidR="00FA3693" w:rsidRDefault="00000000">
      <w:pPr>
        <w:pStyle w:val="a5"/>
        <w:spacing w:before="65"/>
        <w:ind w:right="133"/>
        <w:rPr>
          <w:rFonts w:hint="eastAsia"/>
          <w:sz w:val="7"/>
          <w:lang w:eastAsia="zh-CN"/>
        </w:rPr>
      </w:pPr>
      <w:r>
        <w:rPr>
          <w:rFonts w:hint="eastAsia"/>
          <w:lang w:eastAsia="zh-CN"/>
        </w:rPr>
        <w:t xml:space="preserve">       包括：人力资源管理文书写作、个人理财实务、企业管理案例分析、知识产权基础与实务和资产评估基础其中的两门。</w:t>
      </w:r>
    </w:p>
    <w:p w14:paraId="254DBE8A" w14:textId="77777777" w:rsidR="00FA3693" w:rsidRDefault="00000000">
      <w:pPr>
        <w:pStyle w:val="5"/>
        <w:spacing w:line="240" w:lineRule="auto"/>
        <w:ind w:firstLineChars="0"/>
        <w:rPr>
          <w:rFonts w:hint="eastAsia"/>
          <w:color w:val="auto"/>
          <w:sz w:val="28"/>
          <w:szCs w:val="28"/>
        </w:rPr>
      </w:pPr>
      <w:r>
        <w:rPr>
          <w:rFonts w:hint="eastAsia"/>
          <w:color w:val="auto"/>
          <w:sz w:val="28"/>
          <w:szCs w:val="28"/>
        </w:rPr>
        <w:t>3</w:t>
      </w:r>
      <w:r>
        <w:rPr>
          <w:color w:val="auto"/>
          <w:sz w:val="28"/>
          <w:szCs w:val="28"/>
        </w:rPr>
        <w:t>.实践性教学环节</w:t>
      </w:r>
    </w:p>
    <w:p w14:paraId="329375EC" w14:textId="77777777" w:rsidR="00FA3693" w:rsidRDefault="00000000">
      <w:pPr>
        <w:pStyle w:val="5"/>
        <w:spacing w:line="240" w:lineRule="auto"/>
        <w:rPr>
          <w:rFonts w:hint="eastAsia"/>
          <w:color w:val="auto"/>
        </w:rPr>
      </w:pPr>
      <w:r>
        <w:rPr>
          <w:rFonts w:ascii="Times New Roman" w:hAnsi="Times New Roman" w:hint="eastAsia"/>
          <w:color w:val="auto"/>
          <w:kern w:val="2"/>
          <w:szCs w:val="24"/>
        </w:rPr>
        <w:lastRenderedPageBreak/>
        <w:t>实践性教学环节主要包括实验、实训、企业综合评价项目、岗位实习、社会实践等。在校内外进行招聘与录用实训、薪酬福利管理实训、员工培训与开发等综合实训。第</w:t>
      </w:r>
      <w:r>
        <w:rPr>
          <w:rFonts w:ascii="Times New Roman" w:hAnsi="Times New Roman" w:hint="eastAsia"/>
          <w:color w:val="auto"/>
          <w:kern w:val="2"/>
          <w:szCs w:val="24"/>
        </w:rPr>
        <w:t>1-4</w:t>
      </w:r>
      <w:r>
        <w:rPr>
          <w:rFonts w:ascii="Times New Roman" w:hAnsi="Times New Roman" w:hint="eastAsia"/>
          <w:color w:val="auto"/>
          <w:kern w:val="2"/>
          <w:szCs w:val="24"/>
        </w:rPr>
        <w:t>学期开展；《企业综合评价项目》考核学生在企业“双导师制”实践情况，第</w:t>
      </w:r>
      <w:r>
        <w:rPr>
          <w:rFonts w:ascii="Times New Roman" w:hAnsi="Times New Roman" w:hint="eastAsia"/>
          <w:color w:val="auto"/>
          <w:kern w:val="2"/>
          <w:szCs w:val="24"/>
        </w:rPr>
        <w:t>5</w:t>
      </w:r>
      <w:r>
        <w:rPr>
          <w:rFonts w:ascii="Times New Roman" w:hAnsi="Times New Roman" w:hint="eastAsia"/>
          <w:color w:val="auto"/>
          <w:kern w:val="2"/>
          <w:szCs w:val="24"/>
        </w:rPr>
        <w:t>学期开展；在人力资源服务机构、公共事业单位、国有或民营企业进行岗位实习，第</w:t>
      </w:r>
      <w:r>
        <w:rPr>
          <w:rFonts w:ascii="Times New Roman" w:hAnsi="Times New Roman" w:hint="eastAsia"/>
          <w:color w:val="auto"/>
          <w:kern w:val="2"/>
          <w:szCs w:val="24"/>
        </w:rPr>
        <w:t>6</w:t>
      </w:r>
      <w:r>
        <w:rPr>
          <w:rFonts w:ascii="Times New Roman" w:hAnsi="Times New Roman" w:hint="eastAsia"/>
          <w:color w:val="auto"/>
          <w:kern w:val="2"/>
          <w:szCs w:val="24"/>
        </w:rPr>
        <w:t>学期开展，同时严格执行《职业学校学生实习管理规定》和《高等职业学校人力资源管理专业岗位实习标准》。</w:t>
      </w:r>
    </w:p>
    <w:p w14:paraId="5E1FA4A4" w14:textId="77777777" w:rsidR="00FA3693" w:rsidRDefault="00000000">
      <w:pPr>
        <w:pStyle w:val="5"/>
        <w:spacing w:line="240" w:lineRule="auto"/>
        <w:ind w:firstLineChars="0" w:firstLine="0"/>
        <w:rPr>
          <w:rFonts w:hint="eastAsia"/>
          <w:color w:val="auto"/>
          <w:sz w:val="30"/>
          <w:szCs w:val="30"/>
        </w:rPr>
      </w:pPr>
      <w:r>
        <w:rPr>
          <w:color w:val="auto"/>
          <w:sz w:val="30"/>
          <w:szCs w:val="30"/>
        </w:rPr>
        <w:t>（二）学时安排</w:t>
      </w:r>
    </w:p>
    <w:p w14:paraId="7EFC1379" w14:textId="77777777" w:rsidR="00FA3693" w:rsidRDefault="00000000">
      <w:pPr>
        <w:pStyle w:val="5"/>
        <w:spacing w:line="240" w:lineRule="auto"/>
        <w:ind w:firstLine="456"/>
        <w:rPr>
          <w:rFonts w:hint="eastAsia"/>
          <w:color w:val="auto"/>
          <w:sz w:val="30"/>
          <w:szCs w:val="30"/>
        </w:rPr>
      </w:pPr>
      <w:r>
        <w:rPr>
          <w:rFonts w:hint="eastAsia"/>
          <w:spacing w:val="9"/>
        </w:rPr>
        <w:t>本专业总学时2712学时，每16-18学时折算1学分。其中公共必修课总学时为784，约占总学时的28.9％。专业课教学学时1568，约占总学时57.9％，其中各类选修课程学时为360，约占总学的13.3％。顶岗实习一般为6个月。详见表3：专业学分学时比例安排表。</w:t>
      </w:r>
    </w:p>
    <w:p w14:paraId="2783F861" w14:textId="77777777" w:rsidR="00FA3693" w:rsidRDefault="00000000">
      <w:pPr>
        <w:widowControl/>
        <w:ind w:firstLine="420"/>
        <w:jc w:val="center"/>
        <w:rPr>
          <w:b/>
          <w:bCs/>
        </w:rPr>
      </w:pPr>
      <w:r>
        <w:rPr>
          <w:rFonts w:hint="eastAsia"/>
          <w:b/>
          <w:bCs/>
        </w:rPr>
        <w:t>表</w:t>
      </w:r>
      <w:r>
        <w:rPr>
          <w:rFonts w:hint="eastAsia"/>
          <w:b/>
          <w:bCs/>
        </w:rPr>
        <w:t xml:space="preserve">3 </w:t>
      </w:r>
      <w:r>
        <w:rPr>
          <w:rFonts w:hint="eastAsia"/>
          <w:b/>
          <w:bCs/>
        </w:rPr>
        <w:t>专业学分学时比例安排表</w:t>
      </w:r>
    </w:p>
    <w:tbl>
      <w:tblPr>
        <w:tblStyle w:val="ae"/>
        <w:tblW w:w="0" w:type="auto"/>
        <w:tblLook w:val="04A0" w:firstRow="1" w:lastRow="0" w:firstColumn="1" w:lastColumn="0" w:noHBand="0" w:noVBand="1"/>
      </w:tblPr>
      <w:tblGrid>
        <w:gridCol w:w="1065"/>
        <w:gridCol w:w="1368"/>
        <w:gridCol w:w="762"/>
        <w:gridCol w:w="1065"/>
        <w:gridCol w:w="1065"/>
        <w:gridCol w:w="1065"/>
        <w:gridCol w:w="1065"/>
        <w:gridCol w:w="1067"/>
      </w:tblGrid>
      <w:tr w:rsidR="00FA3693" w14:paraId="41FAC773" w14:textId="77777777">
        <w:tc>
          <w:tcPr>
            <w:tcW w:w="1065" w:type="dxa"/>
            <w:vAlign w:val="center"/>
          </w:tcPr>
          <w:p w14:paraId="0CDC589D" w14:textId="77777777" w:rsidR="00FA3693" w:rsidRDefault="00000000">
            <w:pPr>
              <w:widowControl/>
              <w:jc w:val="center"/>
            </w:pPr>
            <w:r>
              <w:rPr>
                <w:rFonts w:hint="eastAsia"/>
              </w:rPr>
              <w:t>类别</w:t>
            </w:r>
          </w:p>
        </w:tc>
        <w:tc>
          <w:tcPr>
            <w:tcW w:w="1368" w:type="dxa"/>
            <w:vAlign w:val="center"/>
          </w:tcPr>
          <w:p w14:paraId="7C403B6D" w14:textId="77777777" w:rsidR="00FA3693" w:rsidRDefault="00000000">
            <w:pPr>
              <w:widowControl/>
              <w:jc w:val="center"/>
            </w:pPr>
            <w:r>
              <w:rPr>
                <w:rFonts w:hint="eastAsia"/>
              </w:rPr>
              <w:t>课程模块</w:t>
            </w:r>
          </w:p>
        </w:tc>
        <w:tc>
          <w:tcPr>
            <w:tcW w:w="1827" w:type="dxa"/>
            <w:gridSpan w:val="2"/>
            <w:vAlign w:val="center"/>
          </w:tcPr>
          <w:p w14:paraId="4734ADDF" w14:textId="77777777" w:rsidR="00FA3693" w:rsidRDefault="00000000">
            <w:pPr>
              <w:widowControl/>
              <w:jc w:val="center"/>
            </w:pPr>
            <w:r>
              <w:rPr>
                <w:rFonts w:hint="eastAsia"/>
              </w:rPr>
              <w:t>学分</w:t>
            </w:r>
            <w:r>
              <w:rPr>
                <w:rFonts w:hint="eastAsia"/>
              </w:rPr>
              <w:t>/</w:t>
            </w:r>
            <w:r>
              <w:rPr>
                <w:rFonts w:hint="eastAsia"/>
              </w:rPr>
              <w:t>比例</w:t>
            </w:r>
          </w:p>
        </w:tc>
        <w:tc>
          <w:tcPr>
            <w:tcW w:w="2130" w:type="dxa"/>
            <w:gridSpan w:val="2"/>
            <w:vAlign w:val="center"/>
          </w:tcPr>
          <w:p w14:paraId="4AFF25CB" w14:textId="77777777" w:rsidR="00FA3693" w:rsidRDefault="00000000">
            <w:pPr>
              <w:widowControl/>
              <w:jc w:val="center"/>
            </w:pPr>
            <w:r>
              <w:rPr>
                <w:rFonts w:hint="eastAsia"/>
              </w:rPr>
              <w:t>学时</w:t>
            </w:r>
            <w:r>
              <w:rPr>
                <w:rFonts w:hint="eastAsia"/>
              </w:rPr>
              <w:t>/</w:t>
            </w:r>
            <w:r>
              <w:rPr>
                <w:rFonts w:hint="eastAsia"/>
              </w:rPr>
              <w:t>比例</w:t>
            </w:r>
          </w:p>
        </w:tc>
        <w:tc>
          <w:tcPr>
            <w:tcW w:w="2132" w:type="dxa"/>
            <w:gridSpan w:val="2"/>
            <w:vAlign w:val="center"/>
          </w:tcPr>
          <w:p w14:paraId="3959B829" w14:textId="77777777" w:rsidR="00FA3693" w:rsidRDefault="00000000">
            <w:pPr>
              <w:widowControl/>
              <w:jc w:val="center"/>
            </w:pPr>
            <w:r>
              <w:rPr>
                <w:rFonts w:hint="eastAsia"/>
              </w:rPr>
              <w:t>实践学时</w:t>
            </w:r>
            <w:r>
              <w:rPr>
                <w:rFonts w:hint="eastAsia"/>
              </w:rPr>
              <w:t>/</w:t>
            </w:r>
            <w:r>
              <w:rPr>
                <w:rFonts w:hint="eastAsia"/>
              </w:rPr>
              <w:t>比例</w:t>
            </w:r>
          </w:p>
        </w:tc>
      </w:tr>
      <w:tr w:rsidR="00FA3693" w14:paraId="6B9E7DE4" w14:textId="77777777">
        <w:tc>
          <w:tcPr>
            <w:tcW w:w="1065" w:type="dxa"/>
            <w:vMerge w:val="restart"/>
            <w:vAlign w:val="center"/>
          </w:tcPr>
          <w:p w14:paraId="4CC2565A" w14:textId="77777777" w:rsidR="00FA3693" w:rsidRDefault="00000000">
            <w:pPr>
              <w:widowControl/>
              <w:jc w:val="center"/>
            </w:pPr>
            <w:r>
              <w:rPr>
                <w:rFonts w:hint="eastAsia"/>
              </w:rPr>
              <w:t>必修</w:t>
            </w:r>
          </w:p>
        </w:tc>
        <w:tc>
          <w:tcPr>
            <w:tcW w:w="1368" w:type="dxa"/>
            <w:vAlign w:val="center"/>
          </w:tcPr>
          <w:p w14:paraId="567790C9" w14:textId="77777777" w:rsidR="00FA3693" w:rsidRDefault="00000000">
            <w:pPr>
              <w:widowControl/>
              <w:jc w:val="center"/>
            </w:pPr>
            <w:r>
              <w:rPr>
                <w:rFonts w:hint="eastAsia"/>
              </w:rPr>
              <w:t>公共基础课</w:t>
            </w:r>
          </w:p>
        </w:tc>
        <w:tc>
          <w:tcPr>
            <w:tcW w:w="762" w:type="dxa"/>
            <w:vAlign w:val="center"/>
          </w:tcPr>
          <w:p w14:paraId="43FA63E8" w14:textId="77777777" w:rsidR="00FA3693" w:rsidRDefault="00000000">
            <w:pPr>
              <w:widowControl/>
              <w:jc w:val="center"/>
            </w:pPr>
            <w:r>
              <w:rPr>
                <w:rFonts w:hint="eastAsia"/>
              </w:rPr>
              <w:t>41</w:t>
            </w:r>
          </w:p>
        </w:tc>
        <w:tc>
          <w:tcPr>
            <w:tcW w:w="1065" w:type="dxa"/>
            <w:vAlign w:val="center"/>
          </w:tcPr>
          <w:p w14:paraId="77D7A2E7" w14:textId="77777777" w:rsidR="00FA3693" w:rsidRDefault="00000000">
            <w:pPr>
              <w:widowControl/>
              <w:jc w:val="center"/>
            </w:pPr>
            <w:r>
              <w:rPr>
                <w:rFonts w:hint="eastAsia"/>
              </w:rPr>
              <w:t>27.7%</w:t>
            </w:r>
          </w:p>
        </w:tc>
        <w:tc>
          <w:tcPr>
            <w:tcW w:w="1065" w:type="dxa"/>
            <w:vAlign w:val="center"/>
          </w:tcPr>
          <w:p w14:paraId="26918024" w14:textId="77777777" w:rsidR="00FA3693" w:rsidRDefault="00000000">
            <w:pPr>
              <w:widowControl/>
              <w:jc w:val="center"/>
            </w:pPr>
            <w:r>
              <w:rPr>
                <w:rFonts w:hint="eastAsia"/>
              </w:rPr>
              <w:t>784</w:t>
            </w:r>
          </w:p>
        </w:tc>
        <w:tc>
          <w:tcPr>
            <w:tcW w:w="1065" w:type="dxa"/>
            <w:vAlign w:val="center"/>
          </w:tcPr>
          <w:p w14:paraId="36EDA13F" w14:textId="77777777" w:rsidR="00FA3693" w:rsidRDefault="00000000">
            <w:pPr>
              <w:widowControl/>
              <w:jc w:val="center"/>
            </w:pPr>
            <w:r>
              <w:rPr>
                <w:rFonts w:hint="eastAsia"/>
              </w:rPr>
              <w:t>28.9%</w:t>
            </w:r>
          </w:p>
        </w:tc>
        <w:tc>
          <w:tcPr>
            <w:tcW w:w="1065" w:type="dxa"/>
            <w:vAlign w:val="center"/>
          </w:tcPr>
          <w:p w14:paraId="554FC241" w14:textId="77777777" w:rsidR="00FA3693" w:rsidRDefault="00000000">
            <w:pPr>
              <w:widowControl/>
              <w:jc w:val="center"/>
            </w:pPr>
            <w:r>
              <w:rPr>
                <w:rFonts w:hint="eastAsia"/>
              </w:rPr>
              <w:t>455</w:t>
            </w:r>
          </w:p>
        </w:tc>
        <w:tc>
          <w:tcPr>
            <w:tcW w:w="1067" w:type="dxa"/>
            <w:vAlign w:val="center"/>
          </w:tcPr>
          <w:p w14:paraId="6FDC25AE" w14:textId="77777777" w:rsidR="00FA3693" w:rsidRDefault="00000000">
            <w:pPr>
              <w:widowControl/>
              <w:jc w:val="center"/>
            </w:pPr>
            <w:r>
              <w:rPr>
                <w:rFonts w:hint="eastAsia"/>
              </w:rPr>
              <w:t>24.8%</w:t>
            </w:r>
          </w:p>
        </w:tc>
      </w:tr>
      <w:tr w:rsidR="00FA3693" w14:paraId="0E94DBBE" w14:textId="77777777">
        <w:tc>
          <w:tcPr>
            <w:tcW w:w="1065" w:type="dxa"/>
            <w:vMerge/>
            <w:vAlign w:val="center"/>
          </w:tcPr>
          <w:p w14:paraId="3A50936F" w14:textId="77777777" w:rsidR="00FA3693" w:rsidRDefault="00FA3693">
            <w:pPr>
              <w:widowControl/>
              <w:jc w:val="center"/>
            </w:pPr>
          </w:p>
        </w:tc>
        <w:tc>
          <w:tcPr>
            <w:tcW w:w="1368" w:type="dxa"/>
            <w:vAlign w:val="center"/>
          </w:tcPr>
          <w:p w14:paraId="4034C9B0" w14:textId="77777777" w:rsidR="00FA3693" w:rsidRDefault="00000000">
            <w:pPr>
              <w:widowControl/>
              <w:jc w:val="center"/>
            </w:pPr>
            <w:r>
              <w:rPr>
                <w:rFonts w:hint="eastAsia"/>
              </w:rPr>
              <w:t>专业课</w:t>
            </w:r>
          </w:p>
        </w:tc>
        <w:tc>
          <w:tcPr>
            <w:tcW w:w="762" w:type="dxa"/>
            <w:vAlign w:val="center"/>
          </w:tcPr>
          <w:p w14:paraId="442A3FE7" w14:textId="77777777" w:rsidR="00FA3693" w:rsidRDefault="00000000">
            <w:pPr>
              <w:widowControl/>
              <w:jc w:val="center"/>
            </w:pPr>
            <w:r>
              <w:rPr>
                <w:rFonts w:hint="eastAsia"/>
              </w:rPr>
              <w:t>86</w:t>
            </w:r>
          </w:p>
        </w:tc>
        <w:tc>
          <w:tcPr>
            <w:tcW w:w="1065" w:type="dxa"/>
            <w:vAlign w:val="center"/>
          </w:tcPr>
          <w:p w14:paraId="23E24807" w14:textId="77777777" w:rsidR="00FA3693" w:rsidRDefault="00000000">
            <w:pPr>
              <w:widowControl/>
              <w:jc w:val="center"/>
            </w:pPr>
            <w:r>
              <w:rPr>
                <w:rFonts w:hint="eastAsia"/>
              </w:rPr>
              <w:t>58.2%</w:t>
            </w:r>
          </w:p>
        </w:tc>
        <w:tc>
          <w:tcPr>
            <w:tcW w:w="1065" w:type="dxa"/>
            <w:vAlign w:val="center"/>
          </w:tcPr>
          <w:p w14:paraId="3AF1F67B" w14:textId="77777777" w:rsidR="00FA3693" w:rsidRDefault="00000000">
            <w:pPr>
              <w:widowControl/>
              <w:jc w:val="center"/>
            </w:pPr>
            <w:r>
              <w:rPr>
                <w:rFonts w:hint="eastAsia"/>
              </w:rPr>
              <w:t>1568</w:t>
            </w:r>
          </w:p>
        </w:tc>
        <w:tc>
          <w:tcPr>
            <w:tcW w:w="1065" w:type="dxa"/>
            <w:vAlign w:val="center"/>
          </w:tcPr>
          <w:p w14:paraId="6F89A087" w14:textId="77777777" w:rsidR="00FA3693" w:rsidRDefault="00000000">
            <w:pPr>
              <w:widowControl/>
              <w:jc w:val="center"/>
            </w:pPr>
            <w:r>
              <w:rPr>
                <w:rFonts w:hint="eastAsia"/>
              </w:rPr>
              <w:t>57.9%</w:t>
            </w:r>
          </w:p>
        </w:tc>
        <w:tc>
          <w:tcPr>
            <w:tcW w:w="1065" w:type="dxa"/>
            <w:vAlign w:val="center"/>
          </w:tcPr>
          <w:p w14:paraId="0DE03EB3" w14:textId="77777777" w:rsidR="00FA3693" w:rsidRDefault="00000000">
            <w:pPr>
              <w:widowControl/>
              <w:jc w:val="center"/>
            </w:pPr>
            <w:r>
              <w:rPr>
                <w:rFonts w:hint="eastAsia"/>
              </w:rPr>
              <w:t>1142</w:t>
            </w:r>
          </w:p>
        </w:tc>
        <w:tc>
          <w:tcPr>
            <w:tcW w:w="1067" w:type="dxa"/>
            <w:vAlign w:val="center"/>
          </w:tcPr>
          <w:p w14:paraId="6ED222FB" w14:textId="77777777" w:rsidR="00FA3693" w:rsidRDefault="00000000">
            <w:pPr>
              <w:widowControl/>
              <w:jc w:val="center"/>
            </w:pPr>
            <w:r>
              <w:rPr>
                <w:rFonts w:hint="eastAsia"/>
              </w:rPr>
              <w:t>62.2%</w:t>
            </w:r>
          </w:p>
        </w:tc>
      </w:tr>
      <w:tr w:rsidR="00FA3693" w14:paraId="6D50787E" w14:textId="77777777">
        <w:tc>
          <w:tcPr>
            <w:tcW w:w="1065" w:type="dxa"/>
            <w:vMerge w:val="restart"/>
            <w:vAlign w:val="center"/>
          </w:tcPr>
          <w:p w14:paraId="7FBEB281" w14:textId="77777777" w:rsidR="00FA3693" w:rsidRDefault="00000000">
            <w:pPr>
              <w:widowControl/>
              <w:jc w:val="center"/>
            </w:pPr>
            <w:r>
              <w:rPr>
                <w:rFonts w:hint="eastAsia"/>
              </w:rPr>
              <w:t>选修</w:t>
            </w:r>
          </w:p>
        </w:tc>
        <w:tc>
          <w:tcPr>
            <w:tcW w:w="1368" w:type="dxa"/>
            <w:vAlign w:val="center"/>
          </w:tcPr>
          <w:p w14:paraId="51D2FEB1" w14:textId="77777777" w:rsidR="00FA3693" w:rsidRDefault="00000000">
            <w:pPr>
              <w:widowControl/>
              <w:jc w:val="center"/>
            </w:pPr>
            <w:r>
              <w:rPr>
                <w:rFonts w:hint="eastAsia"/>
              </w:rPr>
              <w:t>公共选修课</w:t>
            </w:r>
          </w:p>
        </w:tc>
        <w:tc>
          <w:tcPr>
            <w:tcW w:w="762" w:type="dxa"/>
            <w:vAlign w:val="center"/>
          </w:tcPr>
          <w:p w14:paraId="2681A1A5" w14:textId="77777777" w:rsidR="00FA3693" w:rsidRDefault="00000000">
            <w:pPr>
              <w:widowControl/>
              <w:jc w:val="center"/>
            </w:pPr>
            <w:r>
              <w:rPr>
                <w:rFonts w:hint="eastAsia"/>
              </w:rPr>
              <w:t>17</w:t>
            </w:r>
          </w:p>
        </w:tc>
        <w:tc>
          <w:tcPr>
            <w:tcW w:w="1065" w:type="dxa"/>
            <w:vAlign w:val="center"/>
          </w:tcPr>
          <w:p w14:paraId="56230C82" w14:textId="77777777" w:rsidR="00FA3693" w:rsidRDefault="00000000">
            <w:pPr>
              <w:widowControl/>
              <w:jc w:val="center"/>
            </w:pPr>
            <w:r>
              <w:rPr>
                <w:rFonts w:hint="eastAsia"/>
              </w:rPr>
              <w:t>11.4%</w:t>
            </w:r>
          </w:p>
        </w:tc>
        <w:tc>
          <w:tcPr>
            <w:tcW w:w="1065" w:type="dxa"/>
            <w:vAlign w:val="center"/>
          </w:tcPr>
          <w:p w14:paraId="19A3C1B4" w14:textId="77777777" w:rsidR="00FA3693" w:rsidRDefault="00000000">
            <w:pPr>
              <w:widowControl/>
              <w:jc w:val="center"/>
            </w:pPr>
            <w:r>
              <w:rPr>
                <w:rFonts w:hint="eastAsia"/>
              </w:rPr>
              <w:t>288</w:t>
            </w:r>
          </w:p>
        </w:tc>
        <w:tc>
          <w:tcPr>
            <w:tcW w:w="1065" w:type="dxa"/>
            <w:vAlign w:val="center"/>
          </w:tcPr>
          <w:p w14:paraId="3A4ACE23" w14:textId="77777777" w:rsidR="00FA3693" w:rsidRDefault="00000000">
            <w:pPr>
              <w:widowControl/>
              <w:jc w:val="center"/>
            </w:pPr>
            <w:r>
              <w:rPr>
                <w:rFonts w:hint="eastAsia"/>
              </w:rPr>
              <w:t>10.5%</w:t>
            </w:r>
          </w:p>
        </w:tc>
        <w:tc>
          <w:tcPr>
            <w:tcW w:w="1065" w:type="dxa"/>
            <w:vAlign w:val="center"/>
          </w:tcPr>
          <w:p w14:paraId="62D2F3F2" w14:textId="77777777" w:rsidR="00FA3693" w:rsidRDefault="00000000">
            <w:pPr>
              <w:widowControl/>
              <w:jc w:val="center"/>
            </w:pPr>
            <w:r>
              <w:rPr>
                <w:rFonts w:hint="eastAsia"/>
              </w:rPr>
              <w:t>192</w:t>
            </w:r>
          </w:p>
        </w:tc>
        <w:tc>
          <w:tcPr>
            <w:tcW w:w="1067" w:type="dxa"/>
            <w:vAlign w:val="center"/>
          </w:tcPr>
          <w:p w14:paraId="51E585F2" w14:textId="77777777" w:rsidR="00FA3693" w:rsidRDefault="00000000">
            <w:pPr>
              <w:widowControl/>
              <w:jc w:val="center"/>
            </w:pPr>
            <w:r>
              <w:rPr>
                <w:rFonts w:hint="eastAsia"/>
              </w:rPr>
              <w:t>10.4%</w:t>
            </w:r>
          </w:p>
        </w:tc>
      </w:tr>
      <w:tr w:rsidR="00FA3693" w14:paraId="629C5C87" w14:textId="77777777">
        <w:tc>
          <w:tcPr>
            <w:tcW w:w="1065" w:type="dxa"/>
            <w:vMerge/>
            <w:vAlign w:val="center"/>
          </w:tcPr>
          <w:p w14:paraId="432B62F9" w14:textId="77777777" w:rsidR="00FA3693" w:rsidRDefault="00FA3693">
            <w:pPr>
              <w:widowControl/>
              <w:jc w:val="center"/>
            </w:pPr>
          </w:p>
        </w:tc>
        <w:tc>
          <w:tcPr>
            <w:tcW w:w="1368" w:type="dxa"/>
            <w:vAlign w:val="center"/>
          </w:tcPr>
          <w:p w14:paraId="7280C531" w14:textId="77777777" w:rsidR="00FA3693" w:rsidRDefault="00000000">
            <w:pPr>
              <w:widowControl/>
              <w:jc w:val="center"/>
            </w:pPr>
            <w:r>
              <w:rPr>
                <w:rFonts w:hint="eastAsia"/>
              </w:rPr>
              <w:t>专业选修课</w:t>
            </w:r>
          </w:p>
        </w:tc>
        <w:tc>
          <w:tcPr>
            <w:tcW w:w="762" w:type="dxa"/>
            <w:vAlign w:val="center"/>
          </w:tcPr>
          <w:p w14:paraId="5119E7BB" w14:textId="77777777" w:rsidR="00FA3693" w:rsidRDefault="00000000">
            <w:pPr>
              <w:widowControl/>
              <w:jc w:val="center"/>
            </w:pPr>
            <w:r>
              <w:rPr>
                <w:rFonts w:hint="eastAsia"/>
              </w:rPr>
              <w:t>4</w:t>
            </w:r>
          </w:p>
        </w:tc>
        <w:tc>
          <w:tcPr>
            <w:tcW w:w="1065" w:type="dxa"/>
            <w:vAlign w:val="center"/>
          </w:tcPr>
          <w:p w14:paraId="69DBBF62" w14:textId="77777777" w:rsidR="00FA3693" w:rsidRDefault="00000000">
            <w:pPr>
              <w:widowControl/>
              <w:jc w:val="center"/>
            </w:pPr>
            <w:r>
              <w:rPr>
                <w:rFonts w:hint="eastAsia"/>
              </w:rPr>
              <w:t>2.7%</w:t>
            </w:r>
          </w:p>
        </w:tc>
        <w:tc>
          <w:tcPr>
            <w:tcW w:w="1065" w:type="dxa"/>
            <w:vAlign w:val="center"/>
          </w:tcPr>
          <w:p w14:paraId="2E49F343" w14:textId="77777777" w:rsidR="00FA3693" w:rsidRDefault="00000000">
            <w:pPr>
              <w:widowControl/>
              <w:jc w:val="center"/>
            </w:pPr>
            <w:r>
              <w:rPr>
                <w:rFonts w:hint="eastAsia"/>
              </w:rPr>
              <w:t>72</w:t>
            </w:r>
          </w:p>
        </w:tc>
        <w:tc>
          <w:tcPr>
            <w:tcW w:w="1065" w:type="dxa"/>
            <w:vAlign w:val="center"/>
          </w:tcPr>
          <w:p w14:paraId="660610F4" w14:textId="77777777" w:rsidR="00FA3693" w:rsidRDefault="00000000">
            <w:pPr>
              <w:widowControl/>
              <w:jc w:val="center"/>
            </w:pPr>
            <w:r>
              <w:rPr>
                <w:rFonts w:hint="eastAsia"/>
              </w:rPr>
              <w:t>2.7%</w:t>
            </w:r>
          </w:p>
        </w:tc>
        <w:tc>
          <w:tcPr>
            <w:tcW w:w="1065" w:type="dxa"/>
            <w:vAlign w:val="center"/>
          </w:tcPr>
          <w:p w14:paraId="11C542A6" w14:textId="77777777" w:rsidR="00FA3693" w:rsidRDefault="00000000">
            <w:pPr>
              <w:widowControl/>
              <w:jc w:val="center"/>
            </w:pPr>
            <w:r>
              <w:rPr>
                <w:rFonts w:hint="eastAsia"/>
              </w:rPr>
              <w:t>48</w:t>
            </w:r>
          </w:p>
        </w:tc>
        <w:tc>
          <w:tcPr>
            <w:tcW w:w="1067" w:type="dxa"/>
            <w:vAlign w:val="center"/>
          </w:tcPr>
          <w:p w14:paraId="579AA442" w14:textId="77777777" w:rsidR="00FA3693" w:rsidRDefault="00000000">
            <w:pPr>
              <w:widowControl/>
              <w:jc w:val="center"/>
            </w:pPr>
            <w:r>
              <w:rPr>
                <w:rFonts w:hint="eastAsia"/>
              </w:rPr>
              <w:t>2.6%</w:t>
            </w:r>
          </w:p>
        </w:tc>
      </w:tr>
      <w:tr w:rsidR="00FA3693" w14:paraId="28CEF841" w14:textId="77777777">
        <w:tc>
          <w:tcPr>
            <w:tcW w:w="2433" w:type="dxa"/>
            <w:gridSpan w:val="2"/>
            <w:vAlign w:val="center"/>
          </w:tcPr>
          <w:p w14:paraId="23969E1B" w14:textId="77777777" w:rsidR="00FA3693" w:rsidRDefault="00000000">
            <w:pPr>
              <w:widowControl/>
              <w:jc w:val="center"/>
            </w:pPr>
            <w:r>
              <w:rPr>
                <w:rFonts w:hint="eastAsia"/>
              </w:rPr>
              <w:t>合计</w:t>
            </w:r>
          </w:p>
        </w:tc>
        <w:tc>
          <w:tcPr>
            <w:tcW w:w="762" w:type="dxa"/>
            <w:vAlign w:val="center"/>
          </w:tcPr>
          <w:p w14:paraId="643C3D56" w14:textId="77777777" w:rsidR="00FA3693" w:rsidRDefault="00000000">
            <w:pPr>
              <w:widowControl/>
              <w:jc w:val="center"/>
            </w:pPr>
            <w:r>
              <w:rPr>
                <w:rFonts w:hint="eastAsia"/>
              </w:rPr>
              <w:t>148</w:t>
            </w:r>
          </w:p>
        </w:tc>
        <w:tc>
          <w:tcPr>
            <w:tcW w:w="1065" w:type="dxa"/>
            <w:vAlign w:val="center"/>
          </w:tcPr>
          <w:p w14:paraId="7609E9AD" w14:textId="77777777" w:rsidR="00FA3693" w:rsidRDefault="00000000">
            <w:pPr>
              <w:widowControl/>
              <w:jc w:val="center"/>
            </w:pPr>
            <w:r>
              <w:rPr>
                <w:rFonts w:hint="eastAsia"/>
              </w:rPr>
              <w:t>100%</w:t>
            </w:r>
          </w:p>
        </w:tc>
        <w:tc>
          <w:tcPr>
            <w:tcW w:w="1065" w:type="dxa"/>
            <w:vAlign w:val="center"/>
          </w:tcPr>
          <w:p w14:paraId="75567F17" w14:textId="77777777" w:rsidR="00FA3693" w:rsidRDefault="00000000">
            <w:pPr>
              <w:widowControl/>
              <w:jc w:val="center"/>
            </w:pPr>
            <w:r>
              <w:rPr>
                <w:rFonts w:hint="eastAsia"/>
              </w:rPr>
              <w:t>2712</w:t>
            </w:r>
          </w:p>
        </w:tc>
        <w:tc>
          <w:tcPr>
            <w:tcW w:w="1065" w:type="dxa"/>
            <w:vAlign w:val="center"/>
          </w:tcPr>
          <w:p w14:paraId="12568F44" w14:textId="77777777" w:rsidR="00FA3693" w:rsidRDefault="00000000">
            <w:pPr>
              <w:widowControl/>
              <w:jc w:val="center"/>
            </w:pPr>
            <w:r>
              <w:rPr>
                <w:rFonts w:hint="eastAsia"/>
              </w:rPr>
              <w:t>100%</w:t>
            </w:r>
          </w:p>
        </w:tc>
        <w:tc>
          <w:tcPr>
            <w:tcW w:w="1065" w:type="dxa"/>
            <w:vAlign w:val="center"/>
          </w:tcPr>
          <w:p w14:paraId="1DC2EB90" w14:textId="77777777" w:rsidR="00FA3693" w:rsidRDefault="00000000">
            <w:pPr>
              <w:widowControl/>
              <w:jc w:val="center"/>
            </w:pPr>
            <w:r>
              <w:rPr>
                <w:rFonts w:hint="eastAsia"/>
              </w:rPr>
              <w:t>1837</w:t>
            </w:r>
          </w:p>
        </w:tc>
        <w:tc>
          <w:tcPr>
            <w:tcW w:w="1067" w:type="dxa"/>
            <w:vAlign w:val="center"/>
          </w:tcPr>
          <w:p w14:paraId="59D3AE34" w14:textId="77777777" w:rsidR="00FA3693" w:rsidRDefault="00000000">
            <w:pPr>
              <w:widowControl/>
              <w:jc w:val="center"/>
            </w:pPr>
            <w:r>
              <w:rPr>
                <w:rFonts w:hint="eastAsia"/>
              </w:rPr>
              <w:t>100%</w:t>
            </w:r>
          </w:p>
        </w:tc>
      </w:tr>
    </w:tbl>
    <w:p w14:paraId="271696A7" w14:textId="77777777" w:rsidR="00FA3693" w:rsidRDefault="00FA3693">
      <w:pPr>
        <w:rPr>
          <w:rFonts w:ascii="宋体" w:hAnsi="宋体" w:hint="eastAsia"/>
          <w:b/>
          <w:sz w:val="32"/>
          <w:szCs w:val="32"/>
        </w:rPr>
      </w:pPr>
    </w:p>
    <w:p w14:paraId="289E519F" w14:textId="77777777" w:rsidR="00FA3693" w:rsidRDefault="00000000">
      <w:pPr>
        <w:rPr>
          <w:rFonts w:ascii="宋体" w:hAnsi="宋体" w:cs="宋体" w:hint="eastAsia"/>
          <w:b/>
          <w:sz w:val="32"/>
          <w:szCs w:val="32"/>
        </w:rPr>
      </w:pPr>
      <w:r>
        <w:rPr>
          <w:rFonts w:ascii="宋体" w:hAnsi="宋体" w:hint="eastAsia"/>
          <w:b/>
          <w:sz w:val="32"/>
          <w:szCs w:val="32"/>
        </w:rPr>
        <w:t>八、教学基本条件</w:t>
      </w:r>
    </w:p>
    <w:p w14:paraId="5CAE0924" w14:textId="77777777" w:rsidR="00FA3693" w:rsidRDefault="00000000">
      <w:pPr>
        <w:ind w:firstLine="420"/>
        <w:rPr>
          <w:rFonts w:ascii="宋体" w:hAnsi="宋体" w:hint="eastAsia"/>
          <w:bCs/>
          <w:sz w:val="30"/>
          <w:szCs w:val="30"/>
        </w:rPr>
      </w:pPr>
      <w:r>
        <w:rPr>
          <w:rFonts w:ascii="宋体" w:hAnsi="宋体" w:hint="eastAsia"/>
          <w:bCs/>
          <w:sz w:val="30"/>
          <w:szCs w:val="30"/>
        </w:rPr>
        <w:t>（一）师资队伍</w:t>
      </w:r>
    </w:p>
    <w:p w14:paraId="1BA195C1" w14:textId="77777777" w:rsidR="00FA3693" w:rsidRDefault="00000000">
      <w:pPr>
        <w:ind w:firstLine="420"/>
        <w:rPr>
          <w:rFonts w:ascii="宋体" w:hAnsi="宋体" w:cs="宋体" w:hint="eastAsia"/>
          <w:sz w:val="28"/>
          <w:szCs w:val="28"/>
        </w:rPr>
      </w:pPr>
      <w:r>
        <w:rPr>
          <w:rFonts w:ascii="宋体" w:hAnsi="宋体" w:cs="宋体" w:hint="eastAsia"/>
          <w:sz w:val="28"/>
          <w:szCs w:val="28"/>
        </w:rPr>
        <w:t>1.队伍结构</w:t>
      </w:r>
    </w:p>
    <w:p w14:paraId="20FAC144" w14:textId="77777777" w:rsidR="00FA3693" w:rsidRDefault="00000000">
      <w:pPr>
        <w:ind w:firstLine="420"/>
        <w:rPr>
          <w:rFonts w:ascii="宋体" w:hAnsi="宋体" w:hint="eastAsia"/>
          <w:kern w:val="0"/>
          <w:szCs w:val="21"/>
        </w:rPr>
      </w:pPr>
      <w:r>
        <w:rPr>
          <w:rFonts w:ascii="宋体" w:hAnsi="宋体"/>
          <w:kern w:val="0"/>
          <w:szCs w:val="21"/>
        </w:rPr>
        <w:t>学生数与本专业专任教师数比例不高于25:1,“双师型”教师占专业课教师数比例一般 不低于60%,高级职称专任教师的比例不低于20%,专任教师队伍要考虑职称、年龄、工作 经验，形成合理的梯队结构。</w:t>
      </w:r>
    </w:p>
    <w:p w14:paraId="4ED5115D" w14:textId="77777777" w:rsidR="00FA3693" w:rsidRDefault="00000000">
      <w:pPr>
        <w:ind w:firstLine="420"/>
        <w:rPr>
          <w:rFonts w:ascii="宋体" w:hAnsi="宋体" w:cs="宋体" w:hint="eastAsia"/>
          <w:sz w:val="28"/>
          <w:szCs w:val="28"/>
        </w:rPr>
      </w:pPr>
      <w:r>
        <w:rPr>
          <w:rFonts w:ascii="宋体" w:hAnsi="宋体" w:cs="宋体" w:hint="eastAsia"/>
          <w:sz w:val="28"/>
          <w:szCs w:val="28"/>
        </w:rPr>
        <w:t>2.专任教师</w:t>
      </w:r>
    </w:p>
    <w:p w14:paraId="5F07F772" w14:textId="77777777" w:rsidR="00FA3693" w:rsidRDefault="00000000">
      <w:pPr>
        <w:adjustRightInd w:val="0"/>
        <w:snapToGrid w:val="0"/>
        <w:ind w:firstLineChars="200" w:firstLine="420"/>
        <w:rPr>
          <w:rFonts w:ascii="宋体" w:hAnsi="宋体" w:cs="宋体" w:hint="eastAsia"/>
          <w:kern w:val="0"/>
          <w:szCs w:val="21"/>
        </w:rPr>
      </w:pPr>
      <w:r>
        <w:rPr>
          <w:rFonts w:ascii="宋体" w:hAnsi="宋体" w:cs="宋体" w:hint="eastAsia"/>
          <w:kern w:val="0"/>
          <w:szCs w:val="21"/>
        </w:rPr>
        <w:t>专任教师应具有高校教师资格；有理想信念、有道德情操、有扎实学识、有仁爱之心；具有人力资源管理等相关专业本科及以上学历；具有扎实的人力资源管理、企业管理等相关理论功底和实践能力；具有较强信息化教学能力，能够开展课教学改革和科学研究；有每5年累计不少于6个月的企业实践经历。</w:t>
      </w:r>
    </w:p>
    <w:p w14:paraId="4FACC860" w14:textId="77777777" w:rsidR="00FA3693" w:rsidRDefault="00000000">
      <w:pPr>
        <w:ind w:firstLine="420"/>
        <w:rPr>
          <w:rFonts w:ascii="宋体" w:hAnsi="宋体" w:cs="宋体" w:hint="eastAsia"/>
          <w:sz w:val="28"/>
          <w:szCs w:val="28"/>
        </w:rPr>
      </w:pPr>
      <w:r>
        <w:rPr>
          <w:rFonts w:ascii="宋体" w:hAnsi="宋体" w:cs="宋体" w:hint="eastAsia"/>
          <w:sz w:val="28"/>
          <w:szCs w:val="28"/>
        </w:rPr>
        <w:t>3.专业带头人</w:t>
      </w:r>
    </w:p>
    <w:p w14:paraId="328FDD4C" w14:textId="77777777" w:rsidR="00FA3693" w:rsidRDefault="00000000">
      <w:pPr>
        <w:adjustRightInd w:val="0"/>
        <w:snapToGrid w:val="0"/>
        <w:ind w:firstLineChars="200" w:firstLine="420"/>
        <w:rPr>
          <w:rFonts w:ascii="宋体" w:hAnsi="宋体" w:cs="宋体" w:hint="eastAsia"/>
          <w:kern w:val="0"/>
          <w:szCs w:val="21"/>
        </w:rPr>
      </w:pPr>
      <w:r>
        <w:rPr>
          <w:rFonts w:ascii="宋体" w:hAnsi="宋体" w:cs="宋体" w:hint="eastAsia"/>
          <w:kern w:val="0"/>
          <w:szCs w:val="21"/>
        </w:rPr>
        <w:t>专业带头人原则上应具有副高及以上职称，能够较好地把握国内行业、专业发展趋势，能广泛联系行业企业，了解行业企业对本专业人才的需求实际，教学设计专业研究能力强，组织开展教科研工作能力强，在本区域或本领域具有一定的专业影响力。</w:t>
      </w:r>
    </w:p>
    <w:p w14:paraId="54297EF4" w14:textId="77777777" w:rsidR="00FA3693" w:rsidRDefault="00000000">
      <w:pPr>
        <w:ind w:firstLine="420"/>
        <w:rPr>
          <w:rFonts w:ascii="宋体" w:hAnsi="宋体" w:cs="宋体" w:hint="eastAsia"/>
          <w:sz w:val="28"/>
          <w:szCs w:val="28"/>
        </w:rPr>
      </w:pPr>
      <w:r>
        <w:rPr>
          <w:rFonts w:ascii="宋体" w:hAnsi="宋体" w:cs="宋体" w:hint="eastAsia"/>
          <w:sz w:val="28"/>
          <w:szCs w:val="28"/>
        </w:rPr>
        <w:t>4.兼职教师</w:t>
      </w:r>
    </w:p>
    <w:p w14:paraId="56F84861" w14:textId="77777777" w:rsidR="00FA3693" w:rsidRDefault="00000000">
      <w:pPr>
        <w:pStyle w:val="5"/>
        <w:spacing w:line="240" w:lineRule="auto"/>
        <w:rPr>
          <w:rFonts w:cs="宋体" w:hint="eastAsia"/>
        </w:rPr>
      </w:pPr>
      <w:r>
        <w:rPr>
          <w:rFonts w:cs="宋体" w:hint="eastAsia"/>
        </w:rPr>
        <w:t>兼职教师主要从本专业相关的行业企业聘任，具备良好的思想政治素质、职业道德和工匠精神，具有扎实的人力资源管理专业知识和丰富的实际工作经验，具有中级及以上相关专</w:t>
      </w:r>
      <w:r>
        <w:rPr>
          <w:rFonts w:cs="宋体" w:hint="eastAsia"/>
        </w:rPr>
        <w:lastRenderedPageBreak/>
        <w:t xml:space="preserve">业职称或从事相关工作满5年以上，能承担专业课程教学、实习实训指导和学生职业发展规划指导等教学任务。 </w:t>
      </w:r>
    </w:p>
    <w:p w14:paraId="0DFDA71B" w14:textId="77777777" w:rsidR="00FA3693" w:rsidRDefault="00000000">
      <w:pPr>
        <w:pStyle w:val="5"/>
        <w:numPr>
          <w:ilvl w:val="0"/>
          <w:numId w:val="2"/>
        </w:numPr>
        <w:spacing w:line="240" w:lineRule="auto"/>
        <w:ind w:firstLine="600"/>
        <w:rPr>
          <w:rFonts w:hint="eastAsia"/>
          <w:bCs/>
          <w:sz w:val="30"/>
          <w:szCs w:val="30"/>
        </w:rPr>
      </w:pPr>
      <w:r>
        <w:rPr>
          <w:rFonts w:hint="eastAsia"/>
          <w:bCs/>
          <w:sz w:val="30"/>
          <w:szCs w:val="30"/>
        </w:rPr>
        <w:t>教学设施</w:t>
      </w:r>
    </w:p>
    <w:p w14:paraId="57005F92" w14:textId="77777777" w:rsidR="00FA3693" w:rsidRDefault="00000000">
      <w:pPr>
        <w:pStyle w:val="5"/>
        <w:spacing w:line="240" w:lineRule="auto"/>
        <w:ind w:firstLineChars="0" w:firstLine="0"/>
        <w:rPr>
          <w:rFonts w:hint="eastAsia"/>
          <w:color w:val="auto"/>
        </w:rPr>
      </w:pPr>
      <w:r>
        <w:rPr>
          <w:rFonts w:hint="eastAsia"/>
          <w:color w:val="auto"/>
        </w:rPr>
        <w:t xml:space="preserve">    </w:t>
      </w:r>
      <w:r>
        <w:rPr>
          <w:color w:val="auto"/>
        </w:rPr>
        <w:t>教学设施主要包括能够满足正常的课程教学、实习实训所需的专业教室、校内实训室和校外实训基地等。</w:t>
      </w:r>
    </w:p>
    <w:p w14:paraId="445F36AF" w14:textId="77777777" w:rsidR="00FA3693" w:rsidRDefault="00000000">
      <w:pPr>
        <w:pStyle w:val="5"/>
        <w:spacing w:line="240" w:lineRule="auto"/>
        <w:ind w:firstLineChars="0"/>
        <w:rPr>
          <w:rFonts w:cs="宋体" w:hint="eastAsia"/>
          <w:color w:val="auto"/>
          <w:sz w:val="28"/>
          <w:szCs w:val="28"/>
        </w:rPr>
      </w:pPr>
      <w:r>
        <w:rPr>
          <w:rFonts w:cs="宋体" w:hint="eastAsia"/>
          <w:color w:val="auto"/>
          <w:sz w:val="28"/>
          <w:szCs w:val="28"/>
        </w:rPr>
        <w:t>1.专业教室基本条件</w:t>
      </w:r>
    </w:p>
    <w:p w14:paraId="13C1BED4" w14:textId="77777777" w:rsidR="00FA3693" w:rsidRDefault="00000000">
      <w:pPr>
        <w:adjustRightInd w:val="0"/>
        <w:snapToGrid w:val="0"/>
        <w:ind w:firstLineChars="200" w:firstLine="420"/>
        <w:rPr>
          <w:rFonts w:ascii="宋体" w:hAnsi="宋体" w:cs="宋体" w:hint="eastAsia"/>
          <w:kern w:val="0"/>
          <w:szCs w:val="21"/>
        </w:rPr>
      </w:pPr>
      <w:r>
        <w:rPr>
          <w:rFonts w:ascii="宋体" w:hAnsi="宋体" w:cs="宋体" w:hint="eastAsia"/>
          <w:kern w:val="0"/>
          <w:szCs w:val="21"/>
        </w:rPr>
        <w:t>专业教室一般配备黑(白)板、多媒体计算机、投影设备、响设备，互联网接或Wi-Fi环境，并实施网络安全防护措施；安装应急照明装置并保持良好状态，符合紧急疏散要求，标志明显，保持逃生通道畅通无阻。</w:t>
      </w:r>
    </w:p>
    <w:p w14:paraId="0AC28A09" w14:textId="77777777" w:rsidR="00FA3693" w:rsidRDefault="00000000">
      <w:pPr>
        <w:pStyle w:val="5"/>
        <w:spacing w:line="240" w:lineRule="auto"/>
        <w:ind w:firstLineChars="0"/>
        <w:rPr>
          <w:rFonts w:cs="宋体" w:hint="eastAsia"/>
          <w:color w:val="auto"/>
          <w:sz w:val="28"/>
          <w:szCs w:val="28"/>
        </w:rPr>
      </w:pPr>
      <w:r>
        <w:rPr>
          <w:rFonts w:cs="宋体" w:hint="eastAsia"/>
          <w:color w:val="auto"/>
          <w:sz w:val="28"/>
          <w:szCs w:val="28"/>
        </w:rPr>
        <w:t>2.校内实训室</w:t>
      </w:r>
    </w:p>
    <w:p w14:paraId="64362587" w14:textId="77777777" w:rsidR="00FA3693" w:rsidRDefault="00000000">
      <w:pPr>
        <w:adjustRightInd w:val="0"/>
        <w:snapToGrid w:val="0"/>
        <w:ind w:firstLineChars="200" w:firstLine="420"/>
      </w:pPr>
      <w:r>
        <w:rPr>
          <w:rFonts w:hint="eastAsia"/>
        </w:rPr>
        <w:t>校内应设置能满足办公自动化、人事办公、人力资源服务系统办公等教学要求的专用实训室。</w:t>
      </w:r>
    </w:p>
    <w:p w14:paraId="0C4A96F8"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1</w:t>
      </w:r>
      <w:r>
        <w:rPr>
          <w:rFonts w:ascii="Times New Roman" w:hAnsi="Times New Roman" w:hint="eastAsia"/>
          <w:color w:val="auto"/>
          <w:kern w:val="2"/>
          <w:szCs w:val="24"/>
        </w:rPr>
        <w:t>）人力资源管理综合实训室：配备人力资源沙盘模拟实训、企业沙盘模拟经营、人力资源管理核心职能模块操控系统、人员素质测评系统、公文写作与智能流转实训软件等，可模拟企业人力资源管理的各环节。</w:t>
      </w:r>
    </w:p>
    <w:p w14:paraId="248E634A"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2</w:t>
      </w:r>
      <w:r>
        <w:rPr>
          <w:rFonts w:ascii="Times New Roman" w:hAnsi="Times New Roman" w:hint="eastAsia"/>
          <w:color w:val="auto"/>
          <w:kern w:val="2"/>
          <w:szCs w:val="24"/>
        </w:rPr>
        <w:t>）人力资源管理信息系统：让学生熟悉企业实际使用的人力资源管理系统，掌握员工信息管理、考勤管理、薪酬计算等功能。</w:t>
      </w:r>
    </w:p>
    <w:p w14:paraId="0583D465"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3</w:t>
      </w:r>
      <w:r>
        <w:rPr>
          <w:rFonts w:ascii="Times New Roman" w:hAnsi="Times New Roman" w:hint="eastAsia"/>
          <w:color w:val="auto"/>
          <w:kern w:val="2"/>
          <w:szCs w:val="24"/>
        </w:rPr>
        <w:t>）多媒体教学设备：如投影仪、电子白板、音响等，用于课堂教学、案例展示、视频播放等，增强教学的直观性和趣味性。</w:t>
      </w:r>
    </w:p>
    <w:p w14:paraId="2D77D73F"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4</w:t>
      </w:r>
      <w:r>
        <w:rPr>
          <w:rFonts w:ascii="Times New Roman" w:hAnsi="Times New Roman" w:hint="eastAsia"/>
          <w:color w:val="auto"/>
          <w:kern w:val="2"/>
          <w:szCs w:val="24"/>
        </w:rPr>
        <w:t>）办公设备：如打印机、复印机、传真机、碎纸机等，让学生熟悉办公室日常设备的使用，了解人力资源管理中的文件处理、资料复印等工作。</w:t>
      </w:r>
    </w:p>
    <w:p w14:paraId="69895A56" w14:textId="77777777" w:rsidR="00FA3693" w:rsidRDefault="00000000">
      <w:pPr>
        <w:pStyle w:val="5"/>
        <w:spacing w:line="240" w:lineRule="auto"/>
        <w:ind w:firstLineChars="0"/>
        <w:rPr>
          <w:rFonts w:hint="eastAsia"/>
          <w:color w:val="auto"/>
          <w:sz w:val="28"/>
          <w:szCs w:val="28"/>
        </w:rPr>
      </w:pPr>
      <w:r>
        <w:rPr>
          <w:color w:val="auto"/>
          <w:sz w:val="28"/>
          <w:szCs w:val="28"/>
        </w:rPr>
        <w:t>3.校外实训基地</w:t>
      </w:r>
    </w:p>
    <w:p w14:paraId="555B75E6"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1</w:t>
      </w:r>
      <w:r>
        <w:rPr>
          <w:rFonts w:ascii="Times New Roman" w:hAnsi="Times New Roman" w:hint="eastAsia"/>
          <w:color w:val="auto"/>
          <w:kern w:val="2"/>
          <w:szCs w:val="24"/>
        </w:rPr>
        <w:t>）</w:t>
      </w:r>
      <w:r>
        <w:rPr>
          <w:rFonts w:ascii="Times New Roman" w:hAnsi="Times New Roman"/>
          <w:color w:val="auto"/>
          <w:kern w:val="2"/>
          <w:szCs w:val="24"/>
        </w:rPr>
        <w:t>企业实习基地：与各类企业建立合作关系，为学生提供实习岗位，让学生在真实的企业环境中实践人力资源管理工作，如招聘、培训、绩效评估等。</w:t>
      </w:r>
    </w:p>
    <w:p w14:paraId="30C6DE89" w14:textId="77777777" w:rsidR="00FA3693" w:rsidRDefault="00000000">
      <w:pPr>
        <w:pStyle w:val="5"/>
        <w:spacing w:line="240" w:lineRule="auto"/>
        <w:ind w:firstLineChars="0"/>
        <w:rPr>
          <w:rFonts w:ascii="Times New Roman" w:hAnsi="Times New Roman"/>
          <w:color w:val="auto"/>
          <w:kern w:val="2"/>
          <w:szCs w:val="24"/>
        </w:rPr>
      </w:pPr>
      <w:r>
        <w:rPr>
          <w:rFonts w:ascii="Times New Roman" w:hAnsi="Times New Roman" w:hint="eastAsia"/>
          <w:color w:val="auto"/>
          <w:kern w:val="2"/>
          <w:szCs w:val="24"/>
        </w:rPr>
        <w:t>（</w:t>
      </w:r>
      <w:r>
        <w:rPr>
          <w:rFonts w:ascii="Times New Roman" w:hAnsi="Times New Roman" w:hint="eastAsia"/>
          <w:color w:val="auto"/>
          <w:kern w:val="2"/>
          <w:szCs w:val="24"/>
        </w:rPr>
        <w:t>2</w:t>
      </w:r>
      <w:r>
        <w:rPr>
          <w:rFonts w:ascii="Times New Roman" w:hAnsi="Times New Roman" w:hint="eastAsia"/>
          <w:color w:val="auto"/>
          <w:kern w:val="2"/>
          <w:szCs w:val="24"/>
        </w:rPr>
        <w:t>）</w:t>
      </w:r>
      <w:r>
        <w:rPr>
          <w:rFonts w:ascii="Times New Roman" w:hAnsi="Times New Roman"/>
          <w:color w:val="auto"/>
          <w:kern w:val="2"/>
          <w:szCs w:val="24"/>
        </w:rPr>
        <w:t>人力资源服务机构：如人才市场、猎头公司、人力资源咨询公司等，学生可以了解人力资源服务行业的运作模式，学习人才测评、职业规划、人力资源外包等业务。</w:t>
      </w:r>
    </w:p>
    <w:p w14:paraId="5853E969" w14:textId="77777777" w:rsidR="00FA3693" w:rsidRDefault="00000000">
      <w:pPr>
        <w:pStyle w:val="5"/>
        <w:spacing w:line="240" w:lineRule="auto"/>
        <w:ind w:firstLineChars="0"/>
        <w:rPr>
          <w:rFonts w:hint="eastAsia"/>
          <w:color w:val="auto"/>
          <w:sz w:val="28"/>
          <w:szCs w:val="28"/>
        </w:rPr>
      </w:pPr>
      <w:r>
        <w:rPr>
          <w:color w:val="auto"/>
          <w:sz w:val="28"/>
          <w:szCs w:val="28"/>
        </w:rPr>
        <w:t>4.学生实习基地</w:t>
      </w:r>
    </w:p>
    <w:p w14:paraId="262E5177" w14:textId="77777777" w:rsidR="00FA3693" w:rsidRDefault="00000000">
      <w:pPr>
        <w:widowControl/>
        <w:ind w:firstLineChars="200" w:firstLine="420"/>
        <w:jc w:val="left"/>
      </w:pPr>
      <w:r>
        <w:t>学生实习基地基本要求为</w:t>
      </w:r>
      <w:r>
        <w:rPr>
          <w:rFonts w:hint="eastAsia"/>
        </w:rPr>
        <w:t>：</w:t>
      </w:r>
      <w:r>
        <w:t>具有稳定的校外实习基地</w:t>
      </w:r>
      <w:r>
        <w:rPr>
          <w:rFonts w:hint="eastAsia"/>
        </w:rPr>
        <w:t>；</w:t>
      </w:r>
      <w:r>
        <w:t>能涵盖当前相关产业发展的主流技术</w:t>
      </w:r>
      <w:r>
        <w:rPr>
          <w:rFonts w:hint="eastAsia"/>
        </w:rPr>
        <w:t>，</w:t>
      </w:r>
      <w:r>
        <w:t>可接纳一定规模的学生实习</w:t>
      </w:r>
      <w:r>
        <w:rPr>
          <w:rFonts w:hint="eastAsia"/>
        </w:rPr>
        <w:t>；</w:t>
      </w:r>
      <w:r>
        <w:t>能够配备相应数量的指导教师对学生实习进行指导和管理</w:t>
      </w:r>
      <w:r>
        <w:rPr>
          <w:rFonts w:hint="eastAsia"/>
        </w:rPr>
        <w:t>；</w:t>
      </w:r>
      <w:r>
        <w:t>有保证实习生日常工作、学习、生活的规章制度</w:t>
      </w:r>
      <w:r>
        <w:rPr>
          <w:rFonts w:hint="eastAsia"/>
        </w:rPr>
        <w:t>，</w:t>
      </w:r>
      <w:r>
        <w:t>有安全、保险保障</w:t>
      </w:r>
      <w:r>
        <w:rPr>
          <w:rFonts w:hint="eastAsia"/>
        </w:rPr>
        <w:t>。</w:t>
      </w:r>
    </w:p>
    <w:p w14:paraId="59F8006B" w14:textId="77777777" w:rsidR="00FA3693" w:rsidRDefault="00000000">
      <w:pPr>
        <w:pStyle w:val="5"/>
        <w:spacing w:line="240" w:lineRule="auto"/>
        <w:ind w:firstLineChars="0"/>
        <w:rPr>
          <w:rFonts w:hint="eastAsia"/>
          <w:color w:val="auto"/>
          <w:sz w:val="28"/>
          <w:szCs w:val="28"/>
        </w:rPr>
      </w:pPr>
      <w:r>
        <w:rPr>
          <w:rFonts w:hint="eastAsia"/>
          <w:color w:val="auto"/>
          <w:sz w:val="28"/>
          <w:szCs w:val="28"/>
        </w:rPr>
        <w:t>5.</w:t>
      </w:r>
      <w:r>
        <w:rPr>
          <w:color w:val="auto"/>
          <w:sz w:val="28"/>
          <w:szCs w:val="28"/>
        </w:rPr>
        <w:t>支持信息化教学方面的</w:t>
      </w:r>
      <w:r>
        <w:rPr>
          <w:rFonts w:hint="eastAsia"/>
          <w:color w:val="auto"/>
          <w:sz w:val="28"/>
          <w:szCs w:val="28"/>
        </w:rPr>
        <w:t>教学设施</w:t>
      </w:r>
    </w:p>
    <w:p w14:paraId="1A34FFEF" w14:textId="77777777" w:rsidR="00FA3693" w:rsidRDefault="00000000">
      <w:pPr>
        <w:widowControl/>
        <w:ind w:firstLineChars="200" w:firstLine="420"/>
        <w:jc w:val="left"/>
        <w:rPr>
          <w:rFonts w:ascii="宋体" w:hAnsi="宋体" w:hint="eastAsia"/>
          <w:bCs/>
          <w:sz w:val="30"/>
          <w:szCs w:val="30"/>
        </w:rPr>
      </w:pPr>
      <w:r>
        <w:t>具有支持信息化教学方面的基本要求为</w:t>
      </w:r>
      <w:r>
        <w:t>:</w:t>
      </w:r>
      <w:r>
        <w:t>具有可利用的数字化教学资源库、文献资料、常见问题解答等信息化条件</w:t>
      </w:r>
      <w:r>
        <w:rPr>
          <w:rFonts w:hint="eastAsia"/>
        </w:rPr>
        <w:t>，</w:t>
      </w:r>
      <w:r>
        <w:t>鼓励教师开发并利用信息化教学资源、教学平台</w:t>
      </w:r>
      <w:r>
        <w:rPr>
          <w:rFonts w:hint="eastAsia"/>
        </w:rPr>
        <w:t>，</w:t>
      </w:r>
      <w:r>
        <w:t>创新教学方法引导学生利用信息化教学条件自主学习</w:t>
      </w:r>
      <w:r>
        <w:rPr>
          <w:rFonts w:hint="eastAsia"/>
        </w:rPr>
        <w:t>，</w:t>
      </w:r>
      <w:r>
        <w:t>提升教学效果教学资源</w:t>
      </w:r>
      <w:r>
        <w:rPr>
          <w:rFonts w:hint="eastAsia"/>
        </w:rPr>
        <w:t>。</w:t>
      </w:r>
      <w:r>
        <w:t xml:space="preserve"> </w:t>
      </w:r>
    </w:p>
    <w:p w14:paraId="7E4B3F59" w14:textId="77777777" w:rsidR="00FA3693" w:rsidRDefault="00000000">
      <w:pPr>
        <w:rPr>
          <w:rFonts w:ascii="宋体" w:hAnsi="宋体" w:hint="eastAsia"/>
          <w:bCs/>
          <w:sz w:val="30"/>
          <w:szCs w:val="30"/>
        </w:rPr>
      </w:pPr>
      <w:r>
        <w:rPr>
          <w:rFonts w:ascii="宋体" w:hAnsi="宋体" w:hint="eastAsia"/>
          <w:bCs/>
          <w:sz w:val="30"/>
          <w:szCs w:val="30"/>
        </w:rPr>
        <w:t xml:space="preserve">  （三）教学资源</w:t>
      </w:r>
    </w:p>
    <w:p w14:paraId="27CA3D22" w14:textId="77777777" w:rsidR="00FA3693" w:rsidRDefault="00000000">
      <w:pPr>
        <w:widowControl/>
        <w:ind w:firstLineChars="200" w:firstLine="420"/>
        <w:jc w:val="left"/>
        <w:rPr>
          <w:rFonts w:ascii="宋体" w:hAnsi="宋体" w:cs="宋体" w:hint="eastAsia"/>
          <w:kern w:val="0"/>
          <w:szCs w:val="21"/>
        </w:rPr>
      </w:pPr>
      <w:r>
        <w:rPr>
          <w:rFonts w:ascii="宋体" w:hAnsi="宋体" w:cs="宋体" w:hint="eastAsia"/>
          <w:kern w:val="0"/>
          <w:szCs w:val="21"/>
        </w:rPr>
        <w:t>教学资源主要包括能够满足学生专业学习、教师专业教学研究和教学实施所需的教材图书文献及数字教学资源等。</w:t>
      </w:r>
    </w:p>
    <w:p w14:paraId="14980850" w14:textId="77777777" w:rsidR="00FA3693" w:rsidRDefault="00000000">
      <w:pPr>
        <w:pStyle w:val="5"/>
        <w:spacing w:line="240" w:lineRule="auto"/>
        <w:ind w:firstLineChars="0"/>
        <w:rPr>
          <w:rFonts w:hint="eastAsia"/>
          <w:bCs/>
          <w:sz w:val="30"/>
          <w:szCs w:val="30"/>
        </w:rPr>
      </w:pPr>
      <w:r>
        <w:rPr>
          <w:color w:val="auto"/>
          <w:sz w:val="28"/>
          <w:szCs w:val="28"/>
        </w:rPr>
        <w:lastRenderedPageBreak/>
        <w:t>1.教材选用</w:t>
      </w:r>
      <w:r>
        <w:rPr>
          <w:rFonts w:hint="eastAsia"/>
          <w:color w:val="auto"/>
          <w:sz w:val="28"/>
          <w:szCs w:val="28"/>
        </w:rPr>
        <w:t>情况</w:t>
      </w:r>
    </w:p>
    <w:p w14:paraId="27839911" w14:textId="77777777" w:rsidR="00FA3693" w:rsidRDefault="00000000">
      <w:pPr>
        <w:widowControl/>
        <w:ind w:firstLineChars="200" w:firstLine="420"/>
        <w:jc w:val="left"/>
        <w:rPr>
          <w:rFonts w:ascii="宋体" w:hAnsi="宋体" w:cs="宋体" w:hint="eastAsia"/>
          <w:kern w:val="0"/>
          <w:szCs w:val="21"/>
        </w:rPr>
      </w:pPr>
      <w:r>
        <w:rPr>
          <w:rFonts w:ascii="宋体" w:hAnsi="宋体" w:cs="宋体" w:hint="eastAsia"/>
          <w:kern w:val="0"/>
          <w:szCs w:val="21"/>
        </w:rPr>
        <w:t>按照国家规定选用优质高职高专教材，禁止不合格的教材进入课堂。学校应建立由专业教师、行业专家和教研人员等参与的教材选用机构，完善教材选用制度，经过规范程序择优选用教材。</w:t>
      </w:r>
    </w:p>
    <w:p w14:paraId="7E93D6E5" w14:textId="77777777" w:rsidR="00FA3693" w:rsidRDefault="00000000">
      <w:pPr>
        <w:pStyle w:val="5"/>
        <w:spacing w:line="240" w:lineRule="auto"/>
        <w:ind w:firstLineChars="0"/>
        <w:rPr>
          <w:rFonts w:hint="eastAsia"/>
        </w:rPr>
      </w:pPr>
      <w:r>
        <w:rPr>
          <w:color w:val="auto"/>
          <w:sz w:val="28"/>
          <w:szCs w:val="28"/>
        </w:rPr>
        <w:t>2.图书文献配备</w:t>
      </w:r>
      <w:r>
        <w:rPr>
          <w:rFonts w:hint="eastAsia"/>
          <w:color w:val="auto"/>
          <w:sz w:val="28"/>
          <w:szCs w:val="28"/>
        </w:rPr>
        <w:t>情况</w:t>
      </w:r>
    </w:p>
    <w:p w14:paraId="08A81877" w14:textId="77777777" w:rsidR="00FA3693" w:rsidRDefault="00000000">
      <w:pPr>
        <w:ind w:firstLineChars="200" w:firstLine="420"/>
        <w:rPr>
          <w:rFonts w:ascii="宋体" w:hAnsi="宋体" w:hint="eastAsia"/>
          <w:szCs w:val="21"/>
        </w:rPr>
      </w:pPr>
      <w:r>
        <w:rPr>
          <w:rFonts w:ascii="宋体" w:hAnsi="宋体" w:cs="宋体" w:hint="eastAsia"/>
          <w:kern w:val="0"/>
          <w:szCs w:val="21"/>
        </w:rPr>
        <w:t>图书文献配备能满足人才培养、专业建设、教科研等工作的需要，方便师生查询、借阅。</w:t>
      </w:r>
      <w:r>
        <w:rPr>
          <w:rFonts w:ascii="宋体" w:hAnsi="宋体" w:hint="eastAsia"/>
          <w:szCs w:val="21"/>
        </w:rPr>
        <w:t>编写反映新知识的讲义，特别是专业实训教材。教材选用合理，保证专业的教学质量。为了保证教师的“教”和学生的“学”，学校还需购置必要的企业管理及人力资源管理专业类图书资料，以供学生参考和学习，扩宽学生的知识面。</w:t>
      </w:r>
    </w:p>
    <w:p w14:paraId="33BF37B7" w14:textId="77777777" w:rsidR="00FA3693" w:rsidRDefault="00000000">
      <w:pPr>
        <w:ind w:firstLineChars="200" w:firstLine="560"/>
        <w:rPr>
          <w:rFonts w:ascii="宋体" w:hAnsi="宋体" w:hint="eastAsia"/>
          <w:szCs w:val="21"/>
        </w:rPr>
      </w:pPr>
      <w:r>
        <w:rPr>
          <w:sz w:val="28"/>
          <w:szCs w:val="28"/>
        </w:rPr>
        <w:t>3.</w:t>
      </w:r>
      <w:r>
        <w:rPr>
          <w:sz w:val="28"/>
          <w:szCs w:val="28"/>
        </w:rPr>
        <w:t>数字教学资源配置</w:t>
      </w:r>
      <w:r>
        <w:rPr>
          <w:rFonts w:hint="eastAsia"/>
          <w:sz w:val="28"/>
          <w:szCs w:val="28"/>
        </w:rPr>
        <w:t>情况</w:t>
      </w:r>
    </w:p>
    <w:p w14:paraId="49C940F2" w14:textId="77777777" w:rsidR="00FA3693" w:rsidRDefault="00000000">
      <w:pPr>
        <w:widowControl/>
        <w:ind w:firstLineChars="200" w:firstLine="420"/>
        <w:jc w:val="left"/>
        <w:rPr>
          <w:rFonts w:ascii="宋体" w:hAnsi="宋体" w:hint="eastAsia"/>
          <w:szCs w:val="21"/>
        </w:rPr>
      </w:pPr>
      <w:r>
        <w:rPr>
          <w:rFonts w:ascii="宋体" w:hAnsi="宋体" w:cs="宋体" w:hint="eastAsia"/>
          <w:kern w:val="0"/>
          <w:szCs w:val="21"/>
        </w:rPr>
        <w:t>数字教学资源配置基本要求建设、配备与本专业有关的音视频素材、教学课件、数字化教学案例库、虚拟仿真软件、数字教材等专业教学资源库，种类丰富、形式多样、使用便捷、动态更新，能满足教学要求。</w:t>
      </w:r>
      <w:r>
        <w:rPr>
          <w:rFonts w:ascii="宋体" w:hAnsi="宋体" w:hint="eastAsia"/>
          <w:szCs w:val="21"/>
        </w:rPr>
        <w:t>通过建设专业核心课程的网络课程、优质课程，学校建设数字图书馆和教师推荐人力资源管理专业专题学习网站，进一步丰富本专业的数字化、网络化教学资源。</w:t>
      </w:r>
    </w:p>
    <w:p w14:paraId="48CD591B" w14:textId="77777777" w:rsidR="00FA3693" w:rsidRDefault="00FA3693">
      <w:pPr>
        <w:widowControl/>
        <w:ind w:firstLineChars="200" w:firstLine="420"/>
        <w:jc w:val="left"/>
        <w:rPr>
          <w:rFonts w:ascii="宋体" w:hAnsi="宋体" w:hint="eastAsia"/>
          <w:szCs w:val="21"/>
        </w:rPr>
      </w:pPr>
    </w:p>
    <w:p w14:paraId="08E04ECF" w14:textId="77777777" w:rsidR="00FA3693" w:rsidRDefault="00000000">
      <w:pPr>
        <w:rPr>
          <w:rFonts w:ascii="宋体" w:hAnsi="宋体" w:cs="宋体" w:hint="eastAsia"/>
          <w:b/>
          <w:sz w:val="32"/>
          <w:szCs w:val="32"/>
        </w:rPr>
      </w:pPr>
      <w:r>
        <w:rPr>
          <w:rFonts w:ascii="宋体" w:hAnsi="宋体" w:cs="宋体" w:hint="eastAsia"/>
          <w:b/>
          <w:sz w:val="32"/>
          <w:szCs w:val="32"/>
        </w:rPr>
        <w:t>九、</w:t>
      </w:r>
      <w:r>
        <w:rPr>
          <w:rFonts w:ascii="宋体" w:hAnsi="宋体" w:hint="eastAsia"/>
          <w:b/>
          <w:sz w:val="32"/>
          <w:szCs w:val="32"/>
        </w:rPr>
        <w:t>质量保障</w:t>
      </w:r>
    </w:p>
    <w:p w14:paraId="203C0131" w14:textId="77777777" w:rsidR="00FA3693" w:rsidRDefault="00000000">
      <w:pPr>
        <w:ind w:firstLine="420"/>
        <w:rPr>
          <w:rFonts w:ascii="宋体" w:hAnsi="宋体" w:hint="eastAsia"/>
          <w:szCs w:val="21"/>
        </w:rPr>
      </w:pPr>
      <w:r>
        <w:rPr>
          <w:rFonts w:ascii="宋体" w:hAnsi="宋体" w:hint="eastAsia"/>
          <w:szCs w:val="21"/>
        </w:rPr>
        <w:t>工商学院针对本专业建立人力资源管理专业建设委员会，建立教学质量诊断与改进机制，健全专业教学质量监控管理制度，完善课堂教学、教学评价、实习实训、毕业设计以及专业调研、人才培养方案更新、资源建设等方面质量标准，通过教学实施、过程监控、质量评价和持续改进，达成人才培养规格。</w:t>
      </w:r>
    </w:p>
    <w:p w14:paraId="39066BCD" w14:textId="77777777" w:rsidR="00FA3693" w:rsidRDefault="00000000">
      <w:pPr>
        <w:ind w:firstLine="420"/>
        <w:rPr>
          <w:rFonts w:ascii="宋体" w:hAnsi="宋体" w:hint="eastAsia"/>
          <w:szCs w:val="21"/>
        </w:rPr>
      </w:pPr>
      <w:r>
        <w:rPr>
          <w:rFonts w:ascii="宋体" w:hAnsi="宋体" w:hint="eastAsia"/>
          <w:szCs w:val="21"/>
        </w:rPr>
        <w:t>学校和二级学院积极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46625763" w14:textId="77777777" w:rsidR="00FA3693" w:rsidRDefault="00000000">
      <w:pPr>
        <w:ind w:firstLine="420"/>
        <w:rPr>
          <w:rFonts w:ascii="宋体" w:hAnsi="宋体" w:hint="eastAsia"/>
          <w:szCs w:val="21"/>
        </w:rPr>
      </w:pPr>
      <w:r>
        <w:rPr>
          <w:rFonts w:ascii="宋体" w:hAnsi="宋体" w:hint="eastAsia"/>
          <w:szCs w:val="21"/>
        </w:rPr>
        <w:t>学校积极建立毕业生跟踪反馈机制及社会评价机制，并对生源情况、在校生学业水平、毕业生就业情况等进行分析，定期评价人才培养质量和培养目标达成情况。</w:t>
      </w:r>
    </w:p>
    <w:p w14:paraId="45BF487B" w14:textId="77777777" w:rsidR="00FA3693" w:rsidRDefault="00000000">
      <w:pPr>
        <w:ind w:firstLineChars="200" w:firstLine="420"/>
        <w:rPr>
          <w:rFonts w:ascii="宋体" w:hAnsi="宋体" w:hint="eastAsia"/>
          <w:szCs w:val="21"/>
        </w:rPr>
      </w:pPr>
      <w:r>
        <w:rPr>
          <w:rFonts w:ascii="宋体" w:hAnsi="宋体" w:hint="eastAsia"/>
          <w:szCs w:val="21"/>
        </w:rPr>
        <w:t>工商学院管理教研室积极</w:t>
      </w:r>
      <w:r>
        <w:rPr>
          <w:rFonts w:ascii="宋体" w:hAnsi="宋体"/>
          <w:szCs w:val="21"/>
        </w:rPr>
        <w:t>建立线上线下相结合的集中备课制度，定期召开教学研讨会议，利用评价分析结果有效改进专业教学，持续提高人才培养质量。</w:t>
      </w:r>
    </w:p>
    <w:p w14:paraId="564C7684" w14:textId="77777777" w:rsidR="00FA3693" w:rsidRDefault="00000000">
      <w:pPr>
        <w:overflowPunct w:val="0"/>
        <w:adjustRightInd w:val="0"/>
        <w:ind w:firstLineChars="200" w:firstLine="420"/>
        <w:outlineLvl w:val="0"/>
        <w:rPr>
          <w:rFonts w:ascii="宋体" w:hAnsi="宋体" w:hint="eastAsia"/>
          <w:szCs w:val="21"/>
        </w:rPr>
      </w:pPr>
      <w:r>
        <w:rPr>
          <w:rFonts w:ascii="宋体" w:hAnsi="宋体"/>
          <w:szCs w:val="21"/>
        </w:rPr>
        <w:t>学校</w:t>
      </w:r>
      <w:r>
        <w:rPr>
          <w:rFonts w:ascii="宋体" w:hAnsi="宋体" w:hint="eastAsia"/>
          <w:szCs w:val="21"/>
        </w:rPr>
        <w:t>积极</w:t>
      </w:r>
      <w:r>
        <w:rPr>
          <w:rFonts w:ascii="宋体" w:hAnsi="宋体"/>
          <w:szCs w:val="21"/>
        </w:rPr>
        <w:t>建立毕业生跟踪反馈机制及社会评价机制，并对生源情况、职业道德、技术 技能水平、就业质量等进行分析，定期评价人才培养质量和培养目标达成情况。</w:t>
      </w:r>
    </w:p>
    <w:p w14:paraId="4E6B8C01" w14:textId="77777777" w:rsidR="00FA3693" w:rsidRDefault="00FA3693">
      <w:pPr>
        <w:adjustRightInd w:val="0"/>
        <w:snapToGrid w:val="0"/>
        <w:ind w:firstLineChars="200" w:firstLine="420"/>
        <w:rPr>
          <w:rFonts w:ascii="宋体" w:hAnsi="宋体" w:cs="宋体" w:hint="eastAsia"/>
          <w:szCs w:val="21"/>
        </w:rPr>
      </w:pPr>
    </w:p>
    <w:p w14:paraId="0EE6EB57" w14:textId="77777777" w:rsidR="00FA3693" w:rsidRDefault="00000000">
      <w:pPr>
        <w:overflowPunct w:val="0"/>
        <w:adjustRightInd w:val="0"/>
        <w:outlineLvl w:val="0"/>
        <w:rPr>
          <w:rFonts w:ascii="宋体" w:hAnsi="宋体" w:hint="eastAsia"/>
          <w:b/>
          <w:sz w:val="32"/>
          <w:szCs w:val="32"/>
        </w:rPr>
      </w:pPr>
      <w:r>
        <w:rPr>
          <w:rFonts w:ascii="宋体" w:hAnsi="宋体" w:hint="eastAsia"/>
          <w:b/>
          <w:sz w:val="32"/>
          <w:szCs w:val="32"/>
        </w:rPr>
        <w:t>十、毕业要求</w:t>
      </w:r>
    </w:p>
    <w:p w14:paraId="4BDF2E70" w14:textId="77777777" w:rsidR="00FA3693" w:rsidRDefault="00000000">
      <w:pPr>
        <w:ind w:firstLine="420"/>
        <w:rPr>
          <w:rFonts w:ascii="宋体" w:hAnsi="宋体" w:hint="eastAsia"/>
          <w:szCs w:val="21"/>
        </w:rPr>
      </w:pPr>
      <w:r>
        <w:rPr>
          <w:rFonts w:ascii="宋体" w:hAnsi="宋体" w:hint="eastAsia"/>
          <w:szCs w:val="21"/>
        </w:rPr>
        <w:t>1.素质要求∶具有坚定的政治信念和正确的政治立场；具有正确的人生观和价值观，轻强的法律意识，能遵守社会公德和职业道德；具有良好的劳动技能和工作态度，能爱岗敬业. 勤于奉献，具有团队和创新精神。</w:t>
      </w:r>
    </w:p>
    <w:p w14:paraId="4C05639E" w14:textId="77777777" w:rsidR="00FA3693" w:rsidRDefault="00000000">
      <w:pPr>
        <w:ind w:firstLine="420"/>
        <w:rPr>
          <w:rFonts w:ascii="宋体" w:hAnsi="宋体" w:hint="eastAsia"/>
          <w:szCs w:val="21"/>
        </w:rPr>
      </w:pPr>
      <w:r>
        <w:rPr>
          <w:rFonts w:ascii="宋体" w:hAnsi="宋体" w:hint="eastAsia"/>
          <w:szCs w:val="21"/>
        </w:rPr>
        <w:t>2.知识要求∶掌握本专业的基本理论、基本知识、基本技能和方法；掌握人力资源管理的基本知识和技能，能进行企业人员的招聘、甄选、培训、考核、劳动关系管理等工作，具有一定的人力资源管理专业应用能力。</w:t>
      </w:r>
    </w:p>
    <w:p w14:paraId="05CB7194" w14:textId="77777777" w:rsidR="00FA3693" w:rsidRDefault="00000000">
      <w:pPr>
        <w:ind w:firstLine="420"/>
        <w:rPr>
          <w:rFonts w:ascii="宋体" w:hAnsi="宋体" w:hint="eastAsia"/>
          <w:szCs w:val="21"/>
        </w:rPr>
      </w:pPr>
      <w:r>
        <w:rPr>
          <w:rFonts w:ascii="宋体" w:hAnsi="宋体" w:hint="eastAsia"/>
          <w:szCs w:val="21"/>
        </w:rPr>
        <w:lastRenderedPageBreak/>
        <w:t>3.毕业条件∶凡具有学籍的学生，德育、智育、体育成绩合格，在规定的修业年限内修满专业人才培养方案规定的课程及各种实践教学环节，取得本专业若干项中级以上职业技能等级证书，获得的总学分不低于148分，准予毕业，发给毕业证书。</w:t>
      </w:r>
    </w:p>
    <w:p w14:paraId="68D0F1B0" w14:textId="77777777" w:rsidR="00FA3693" w:rsidRDefault="00FA3693">
      <w:pPr>
        <w:overflowPunct w:val="0"/>
        <w:adjustRightInd w:val="0"/>
        <w:outlineLvl w:val="0"/>
        <w:rPr>
          <w:rFonts w:ascii="宋体" w:hAnsi="宋体" w:hint="eastAsia"/>
          <w:b/>
          <w:sz w:val="32"/>
          <w:szCs w:val="32"/>
        </w:rPr>
      </w:pPr>
    </w:p>
    <w:p w14:paraId="32D4CC3F" w14:textId="77777777" w:rsidR="00FA3693" w:rsidRDefault="00000000">
      <w:pPr>
        <w:overflowPunct w:val="0"/>
        <w:adjustRightInd w:val="0"/>
        <w:outlineLvl w:val="0"/>
        <w:rPr>
          <w:rFonts w:eastAsia="黑体"/>
          <w:szCs w:val="32"/>
        </w:rPr>
      </w:pPr>
      <w:r>
        <w:rPr>
          <w:rFonts w:ascii="宋体" w:hAnsi="宋体" w:hint="eastAsia"/>
          <w:b/>
          <w:sz w:val="32"/>
          <w:szCs w:val="32"/>
        </w:rPr>
        <w:t>十一、附录</w:t>
      </w:r>
    </w:p>
    <w:p w14:paraId="28AC6887" w14:textId="77777777" w:rsidR="00FA3693" w:rsidRDefault="00000000">
      <w:pPr>
        <w:ind w:firstLineChars="200" w:firstLine="420"/>
        <w:jc w:val="left"/>
      </w:pPr>
      <w:r>
        <w:rPr>
          <w:rFonts w:hint="eastAsia"/>
        </w:rPr>
        <w:t>附录</w:t>
      </w:r>
      <w:r>
        <w:rPr>
          <w:rFonts w:hint="eastAsia"/>
        </w:rPr>
        <w:t>1</w:t>
      </w:r>
      <w:r>
        <w:rPr>
          <w:rFonts w:hint="eastAsia"/>
        </w:rPr>
        <w:t>：</w:t>
      </w:r>
      <w:r>
        <w:rPr>
          <w:rFonts w:hint="eastAsia"/>
        </w:rPr>
        <w:t>2025</w:t>
      </w:r>
      <w:r>
        <w:rPr>
          <w:rFonts w:hint="eastAsia"/>
        </w:rPr>
        <w:t>级人力资源管理教学进程表</w:t>
      </w:r>
    </w:p>
    <w:p w14:paraId="7932BC23" w14:textId="77777777" w:rsidR="00FA3693" w:rsidRDefault="00000000">
      <w:pPr>
        <w:ind w:firstLineChars="200" w:firstLine="420"/>
        <w:jc w:val="left"/>
      </w:pPr>
      <w:r>
        <w:rPr>
          <w:rFonts w:hint="eastAsia"/>
        </w:rPr>
        <w:t>附录</w:t>
      </w:r>
      <w:r>
        <w:t>2</w:t>
      </w:r>
      <w:r>
        <w:rPr>
          <w:rFonts w:hint="eastAsia"/>
        </w:rPr>
        <w:t>：专业人才培养方案变更审批表</w:t>
      </w:r>
    </w:p>
    <w:p w14:paraId="2A68744A" w14:textId="77777777" w:rsidR="00FA3693" w:rsidRDefault="00000000">
      <w:pPr>
        <w:ind w:firstLineChars="200" w:firstLine="420"/>
        <w:jc w:val="left"/>
      </w:pPr>
      <w:r>
        <w:rPr>
          <w:rFonts w:hint="eastAsia"/>
        </w:rPr>
        <w:t>附录</w:t>
      </w:r>
      <w:r>
        <w:t>3</w:t>
      </w:r>
      <w:r>
        <w:rPr>
          <w:rFonts w:hint="eastAsia"/>
        </w:rPr>
        <w:t>：专业人才培养方案论证评审表</w:t>
      </w:r>
    </w:p>
    <w:p w14:paraId="0442122E" w14:textId="77777777" w:rsidR="00FA3693" w:rsidRDefault="00FA3693">
      <w:pPr>
        <w:snapToGrid w:val="0"/>
        <w:rPr>
          <w:rFonts w:ascii="宋体" w:hAnsi="宋体" w:hint="eastAsia"/>
          <w:b/>
          <w:szCs w:val="21"/>
        </w:rPr>
      </w:pPr>
    </w:p>
    <w:p w14:paraId="75C01346" w14:textId="77777777" w:rsidR="00FA3693" w:rsidRDefault="00FA3693">
      <w:pPr>
        <w:adjustRightInd w:val="0"/>
        <w:snapToGrid w:val="0"/>
        <w:spacing w:line="360" w:lineRule="auto"/>
        <w:rPr>
          <w:rFonts w:ascii="宋体" w:hAnsi="宋体" w:hint="eastAsia"/>
          <w:b/>
          <w:szCs w:val="21"/>
        </w:rPr>
      </w:pPr>
    </w:p>
    <w:p w14:paraId="64B056D8" w14:textId="77777777" w:rsidR="00FA3693" w:rsidRDefault="00FA3693">
      <w:pPr>
        <w:rPr>
          <w:rFonts w:ascii="宋体" w:hAnsi="宋体" w:hint="eastAsia"/>
          <w:szCs w:val="21"/>
        </w:rPr>
      </w:pPr>
    </w:p>
    <w:p w14:paraId="5C008465" w14:textId="77777777" w:rsidR="00FA3693" w:rsidRDefault="00FA3693">
      <w:pPr>
        <w:rPr>
          <w:rFonts w:ascii="宋体" w:hAnsi="宋体" w:hint="eastAsia"/>
          <w:szCs w:val="21"/>
        </w:rPr>
      </w:pPr>
    </w:p>
    <w:p w14:paraId="1AE3EE0F" w14:textId="77777777" w:rsidR="00FA3693" w:rsidRDefault="00FA3693">
      <w:pPr>
        <w:rPr>
          <w:rFonts w:ascii="宋体" w:hAnsi="宋体" w:hint="eastAsia"/>
          <w:szCs w:val="21"/>
        </w:rPr>
      </w:pPr>
    </w:p>
    <w:p w14:paraId="35308759" w14:textId="77777777" w:rsidR="00FA3693" w:rsidRDefault="00FA3693">
      <w:pPr>
        <w:rPr>
          <w:rFonts w:ascii="宋体" w:hAnsi="宋体" w:hint="eastAsia"/>
          <w:szCs w:val="21"/>
        </w:rPr>
      </w:pPr>
    </w:p>
    <w:p w14:paraId="21C52944" w14:textId="77777777" w:rsidR="00FA3693" w:rsidRDefault="00FA3693">
      <w:pPr>
        <w:rPr>
          <w:rFonts w:ascii="宋体" w:hAnsi="宋体" w:hint="eastAsia"/>
          <w:szCs w:val="21"/>
        </w:rPr>
      </w:pPr>
    </w:p>
    <w:p w14:paraId="23CCD791" w14:textId="77777777" w:rsidR="00FA3693" w:rsidRDefault="00FA3693">
      <w:pPr>
        <w:rPr>
          <w:rFonts w:ascii="宋体" w:hAnsi="宋体" w:hint="eastAsia"/>
          <w:szCs w:val="21"/>
        </w:rPr>
      </w:pPr>
    </w:p>
    <w:p w14:paraId="0476A28E" w14:textId="77777777" w:rsidR="00FA3693" w:rsidRDefault="00FA3693">
      <w:pPr>
        <w:rPr>
          <w:rFonts w:ascii="宋体" w:hAnsi="宋体" w:hint="eastAsia"/>
          <w:szCs w:val="21"/>
        </w:rPr>
      </w:pPr>
    </w:p>
    <w:p w14:paraId="5646E2FF" w14:textId="77777777" w:rsidR="00FA3693" w:rsidRDefault="00FA3693">
      <w:pPr>
        <w:rPr>
          <w:rFonts w:ascii="宋体" w:hAnsi="宋体" w:hint="eastAsia"/>
          <w:szCs w:val="21"/>
        </w:rPr>
      </w:pPr>
    </w:p>
    <w:p w14:paraId="787F406D" w14:textId="77777777" w:rsidR="00FA3693" w:rsidRDefault="00FA3693">
      <w:pPr>
        <w:rPr>
          <w:rFonts w:ascii="宋体" w:hAnsi="宋体" w:hint="eastAsia"/>
          <w:szCs w:val="21"/>
        </w:rPr>
      </w:pPr>
    </w:p>
    <w:p w14:paraId="44D7961A" w14:textId="77777777" w:rsidR="00FA3693" w:rsidRDefault="00FA3693">
      <w:pPr>
        <w:rPr>
          <w:rFonts w:ascii="宋体" w:hAnsi="宋体" w:hint="eastAsia"/>
          <w:szCs w:val="21"/>
        </w:rPr>
      </w:pPr>
    </w:p>
    <w:p w14:paraId="1DA62AB4" w14:textId="77777777" w:rsidR="00FA3693" w:rsidRDefault="00FA3693">
      <w:pPr>
        <w:rPr>
          <w:rFonts w:ascii="宋体" w:hAnsi="宋体" w:hint="eastAsia"/>
          <w:szCs w:val="21"/>
        </w:rPr>
      </w:pPr>
    </w:p>
    <w:p w14:paraId="0AC10B45" w14:textId="77777777" w:rsidR="00FA3693" w:rsidRDefault="00000000">
      <w:pPr>
        <w:widowControl/>
        <w:jc w:val="left"/>
        <w:rPr>
          <w:rFonts w:ascii="宋体" w:hAnsi="宋体" w:hint="eastAsia"/>
          <w:szCs w:val="21"/>
        </w:rPr>
      </w:pPr>
      <w:r>
        <w:rPr>
          <w:rFonts w:ascii="宋体" w:hAnsi="宋体"/>
          <w:szCs w:val="21"/>
        </w:rPr>
        <w:br w:type="page"/>
      </w:r>
    </w:p>
    <w:p w14:paraId="2AD9FB4F" w14:textId="77777777" w:rsidR="00FA3693" w:rsidRDefault="00FA3693">
      <w:pPr>
        <w:rPr>
          <w:rFonts w:ascii="宋体" w:hAnsi="宋体" w:hint="eastAsia"/>
          <w:szCs w:val="21"/>
        </w:rPr>
        <w:sectPr w:rsidR="00FA3693">
          <w:headerReference w:type="default" r:id="rId9"/>
          <w:pgSz w:w="11906" w:h="16838"/>
          <w:pgMar w:top="1440" w:right="1800" w:bottom="1440" w:left="1800" w:header="851" w:footer="992" w:gutter="0"/>
          <w:cols w:space="720"/>
          <w:docGrid w:type="lines" w:linePitch="312"/>
        </w:sectPr>
      </w:pPr>
    </w:p>
    <w:tbl>
      <w:tblPr>
        <w:tblW w:w="5001" w:type="pct"/>
        <w:tblLayout w:type="fixed"/>
        <w:tblLook w:val="04A0" w:firstRow="1" w:lastRow="0" w:firstColumn="1" w:lastColumn="0" w:noHBand="0" w:noVBand="1"/>
      </w:tblPr>
      <w:tblGrid>
        <w:gridCol w:w="14177"/>
      </w:tblGrid>
      <w:tr w:rsidR="00FA3693" w14:paraId="72D17CC9" w14:textId="77777777">
        <w:trPr>
          <w:trHeight w:val="525"/>
        </w:trPr>
        <w:tc>
          <w:tcPr>
            <w:tcW w:w="5000" w:type="pct"/>
            <w:tcBorders>
              <w:top w:val="nil"/>
              <w:left w:val="nil"/>
              <w:bottom w:val="nil"/>
              <w:right w:val="nil"/>
            </w:tcBorders>
            <w:shd w:val="clear" w:color="auto" w:fill="auto"/>
            <w:noWrap/>
            <w:vAlign w:val="center"/>
          </w:tcPr>
          <w:p w14:paraId="078AC3BE" w14:textId="77777777" w:rsidR="00FA3693" w:rsidRDefault="00000000">
            <w:pPr>
              <w:widowControl/>
              <w:jc w:val="left"/>
              <w:textAlignment w:val="center"/>
            </w:pPr>
            <w:r>
              <w:rPr>
                <w:rFonts w:hint="eastAsia"/>
              </w:rPr>
              <w:lastRenderedPageBreak/>
              <w:t>附录</w:t>
            </w:r>
            <w:r>
              <w:rPr>
                <w:rFonts w:hint="eastAsia"/>
              </w:rPr>
              <w:t>1</w:t>
            </w:r>
            <w:r>
              <w:rPr>
                <w:rFonts w:hint="eastAsia"/>
              </w:rPr>
              <w:t>：</w:t>
            </w:r>
          </w:p>
          <w:p w14:paraId="718412C8" w14:textId="77777777" w:rsidR="00FA3693" w:rsidRDefault="00FA3693">
            <w:pPr>
              <w:widowControl/>
              <w:textAlignment w:val="center"/>
              <w:rPr>
                <w:rFonts w:ascii="黑体" w:eastAsia="黑体" w:hAnsi="宋体" w:cs="黑体" w:hint="eastAsia"/>
                <w:b/>
                <w:bCs/>
                <w:color w:val="000000"/>
                <w:sz w:val="40"/>
                <w:szCs w:val="40"/>
              </w:rPr>
            </w:pPr>
          </w:p>
        </w:tc>
      </w:tr>
      <w:tr w:rsidR="00FA3693" w14:paraId="33D2F648" w14:textId="77777777">
        <w:trPr>
          <w:trHeight w:val="525"/>
        </w:trPr>
        <w:tc>
          <w:tcPr>
            <w:tcW w:w="5000" w:type="pct"/>
            <w:tcBorders>
              <w:top w:val="nil"/>
              <w:left w:val="nil"/>
              <w:bottom w:val="nil"/>
              <w:right w:val="nil"/>
            </w:tcBorders>
            <w:shd w:val="clear" w:color="auto" w:fill="auto"/>
            <w:noWrap/>
            <w:vAlign w:val="center"/>
          </w:tcPr>
          <w:p w14:paraId="69AD2E37" w14:textId="77777777" w:rsidR="00FA3693" w:rsidRDefault="00000000">
            <w:pPr>
              <w:widowControl/>
              <w:jc w:val="center"/>
              <w:textAlignment w:val="center"/>
              <w:rPr>
                <w:rFonts w:ascii="黑体" w:eastAsia="黑体" w:hAnsi="宋体" w:cs="黑体" w:hint="eastAsia"/>
                <w:b/>
                <w:bCs/>
                <w:color w:val="000000"/>
                <w:kern w:val="0"/>
                <w:sz w:val="40"/>
                <w:szCs w:val="40"/>
                <w:lang w:bidi="ar"/>
              </w:rPr>
            </w:pPr>
            <w:r>
              <w:rPr>
                <w:rFonts w:ascii="黑体" w:eastAsia="黑体" w:hAnsi="宋体" w:cs="黑体" w:hint="eastAsia"/>
                <w:b/>
                <w:bCs/>
                <w:color w:val="000000"/>
                <w:kern w:val="0"/>
                <w:sz w:val="40"/>
                <w:szCs w:val="40"/>
                <w:lang w:bidi="ar"/>
              </w:rPr>
              <w:t>2025级人力资源管理专业教学进程表</w:t>
            </w:r>
          </w:p>
        </w:tc>
      </w:tr>
      <w:tr w:rsidR="00FA3693" w14:paraId="4FB2B5BC" w14:textId="77777777">
        <w:trPr>
          <w:trHeight w:val="525"/>
        </w:trPr>
        <w:tc>
          <w:tcPr>
            <w:tcW w:w="5000" w:type="pct"/>
            <w:tcBorders>
              <w:top w:val="nil"/>
              <w:left w:val="nil"/>
              <w:bottom w:val="nil"/>
              <w:right w:val="nil"/>
            </w:tcBorders>
            <w:shd w:val="clear" w:color="auto" w:fill="auto"/>
            <w:noWrap/>
            <w:vAlign w:val="center"/>
          </w:tcPr>
          <w:tbl>
            <w:tblPr>
              <w:tblpPr w:leftFromText="180" w:rightFromText="180" w:vertAnchor="text" w:horzAnchor="page" w:tblpX="-443" w:tblpY="519"/>
              <w:tblOverlap w:val="never"/>
              <w:tblW w:w="14086" w:type="dxa"/>
              <w:tblLayout w:type="fixed"/>
              <w:tblLook w:val="04A0" w:firstRow="1" w:lastRow="0" w:firstColumn="1" w:lastColumn="0" w:noHBand="0" w:noVBand="1"/>
            </w:tblPr>
            <w:tblGrid>
              <w:gridCol w:w="394"/>
              <w:gridCol w:w="400"/>
              <w:gridCol w:w="397"/>
              <w:gridCol w:w="1206"/>
              <w:gridCol w:w="1845"/>
              <w:gridCol w:w="394"/>
              <w:gridCol w:w="569"/>
              <w:gridCol w:w="648"/>
              <w:gridCol w:w="516"/>
              <w:gridCol w:w="586"/>
              <w:gridCol w:w="572"/>
              <w:gridCol w:w="758"/>
              <w:gridCol w:w="758"/>
              <w:gridCol w:w="758"/>
              <w:gridCol w:w="758"/>
              <w:gridCol w:w="769"/>
              <w:gridCol w:w="394"/>
              <w:gridCol w:w="394"/>
              <w:gridCol w:w="575"/>
              <w:gridCol w:w="1395"/>
            </w:tblGrid>
            <w:tr w:rsidR="00FA3693" w14:paraId="6D531F2D" w14:textId="77777777" w:rsidTr="00634E9B">
              <w:trPr>
                <w:trHeight w:val="325"/>
              </w:trPr>
              <w:tc>
                <w:tcPr>
                  <w:tcW w:w="282" w:type="pct"/>
                  <w:gridSpan w:val="2"/>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14:paraId="3F3EFD2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w:t>
                  </w:r>
                  <w:r>
                    <w:rPr>
                      <w:rFonts w:ascii="宋体" w:hAnsi="宋体" w:cs="宋体" w:hint="eastAsia"/>
                      <w:b/>
                      <w:bCs/>
                      <w:color w:val="000000"/>
                      <w:kern w:val="0"/>
                      <w:sz w:val="18"/>
                      <w:szCs w:val="18"/>
                      <w:lang w:bidi="ar"/>
                    </w:rPr>
                    <w:br/>
                    <w:t>类别</w:t>
                  </w:r>
                </w:p>
              </w:tc>
              <w:tc>
                <w:tcPr>
                  <w:tcW w:w="141"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E818DB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序号</w:t>
                  </w:r>
                </w:p>
              </w:tc>
              <w:tc>
                <w:tcPr>
                  <w:tcW w:w="428"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7B267E31"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课程编号</w:t>
                  </w:r>
                </w:p>
              </w:tc>
              <w:tc>
                <w:tcPr>
                  <w:tcW w:w="653"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EC4206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课程名称</w:t>
                  </w:r>
                </w:p>
              </w:tc>
              <w:tc>
                <w:tcPr>
                  <w:tcW w:w="140"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51BD9F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课程类型</w:t>
                  </w:r>
                </w:p>
              </w:tc>
              <w:tc>
                <w:tcPr>
                  <w:tcW w:w="202"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6885F50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       分</w:t>
                  </w:r>
                </w:p>
              </w:tc>
              <w:tc>
                <w:tcPr>
                  <w:tcW w:w="621" w:type="pct"/>
                  <w:gridSpan w:val="3"/>
                  <w:tcBorders>
                    <w:top w:val="single" w:sz="8" w:space="0" w:color="000000"/>
                    <w:left w:val="single" w:sz="4" w:space="0" w:color="000000"/>
                    <w:bottom w:val="single" w:sz="4" w:space="0" w:color="000000"/>
                    <w:right w:val="single" w:sz="4" w:space="0" w:color="000000"/>
                  </w:tcBorders>
                  <w:shd w:val="clear" w:color="auto" w:fill="auto"/>
                  <w:vAlign w:val="center"/>
                </w:tcPr>
                <w:p w14:paraId="761609F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学时分配</w:t>
                  </w:r>
                </w:p>
              </w:tc>
              <w:tc>
                <w:tcPr>
                  <w:tcW w:w="1552" w:type="pct"/>
                  <w:gridSpan w:val="6"/>
                  <w:tcBorders>
                    <w:top w:val="single" w:sz="8" w:space="0" w:color="000000"/>
                    <w:left w:val="single" w:sz="4" w:space="0" w:color="000000"/>
                    <w:bottom w:val="single" w:sz="4" w:space="0" w:color="000000"/>
                    <w:right w:val="single" w:sz="4" w:space="0" w:color="000000"/>
                  </w:tcBorders>
                  <w:shd w:val="clear" w:color="auto" w:fill="auto"/>
                  <w:vAlign w:val="center"/>
                </w:tcPr>
                <w:p w14:paraId="468A708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学年/学期/教学运行周/教学周</w:t>
                  </w:r>
                </w:p>
              </w:tc>
              <w:tc>
                <w:tcPr>
                  <w:tcW w:w="140"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480BAC4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考核方式</w:t>
                  </w:r>
                </w:p>
              </w:tc>
              <w:tc>
                <w:tcPr>
                  <w:tcW w:w="140"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02DE0E3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考核形式</w:t>
                  </w:r>
                </w:p>
              </w:tc>
              <w:tc>
                <w:tcPr>
                  <w:tcW w:w="204" w:type="pct"/>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14:paraId="1BD3502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主要</w:t>
                  </w:r>
                  <w:r>
                    <w:rPr>
                      <w:rFonts w:ascii="宋体" w:hAnsi="宋体" w:cs="宋体" w:hint="eastAsia"/>
                      <w:b/>
                      <w:bCs/>
                      <w:color w:val="000000"/>
                      <w:kern w:val="0"/>
                      <w:sz w:val="18"/>
                      <w:szCs w:val="18"/>
                      <w:lang w:bidi="ar"/>
                    </w:rPr>
                    <w:br/>
                    <w:t>教学</w:t>
                  </w:r>
                  <w:r>
                    <w:rPr>
                      <w:rFonts w:ascii="宋体" w:hAnsi="宋体" w:cs="宋体" w:hint="eastAsia"/>
                      <w:b/>
                      <w:bCs/>
                      <w:color w:val="000000"/>
                      <w:kern w:val="0"/>
                      <w:sz w:val="18"/>
                      <w:szCs w:val="18"/>
                      <w:lang w:bidi="ar"/>
                    </w:rPr>
                    <w:br/>
                    <w:t>场所</w:t>
                  </w:r>
                </w:p>
              </w:tc>
              <w:tc>
                <w:tcPr>
                  <w:tcW w:w="495" w:type="pct"/>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14:paraId="14B7E18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说 明</w:t>
                  </w:r>
                </w:p>
              </w:tc>
            </w:tr>
            <w:tr w:rsidR="00FA3693" w14:paraId="5FD9CD4C" w14:textId="77777777" w:rsidTr="00634E9B">
              <w:trPr>
                <w:trHeight w:val="325"/>
              </w:trPr>
              <w:tc>
                <w:tcPr>
                  <w:tcW w:w="282"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28DFF138" w14:textId="77777777" w:rsidR="00FA3693" w:rsidRDefault="00FA3693">
                  <w:pPr>
                    <w:jc w:val="center"/>
                    <w:rPr>
                      <w:rFonts w:ascii="宋体" w:hAnsi="宋体" w:cs="宋体" w:hint="eastAsia"/>
                      <w:b/>
                      <w:bCs/>
                      <w:color w:val="000000"/>
                      <w:sz w:val="18"/>
                      <w:szCs w:val="18"/>
                    </w:rPr>
                  </w:pPr>
                </w:p>
              </w:tc>
              <w:tc>
                <w:tcPr>
                  <w:tcW w:w="14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235AC2A" w14:textId="77777777" w:rsidR="00FA3693" w:rsidRDefault="00FA3693">
                  <w:pPr>
                    <w:jc w:val="center"/>
                    <w:rPr>
                      <w:rFonts w:ascii="宋体" w:hAnsi="宋体" w:cs="宋体" w:hint="eastAsia"/>
                      <w:b/>
                      <w:bCs/>
                      <w:color w:val="000000"/>
                      <w:sz w:val="18"/>
                      <w:szCs w:val="18"/>
                    </w:rPr>
                  </w:pPr>
                </w:p>
              </w:tc>
              <w:tc>
                <w:tcPr>
                  <w:tcW w:w="428"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01A9149" w14:textId="77777777" w:rsidR="00FA3693" w:rsidRDefault="00FA3693">
                  <w:pPr>
                    <w:jc w:val="center"/>
                    <w:rPr>
                      <w:rFonts w:ascii="宋体" w:hAnsi="宋体" w:cs="宋体" w:hint="eastAsia"/>
                      <w:b/>
                      <w:bCs/>
                      <w:color w:val="000000"/>
                      <w:sz w:val="18"/>
                      <w:szCs w:val="18"/>
                    </w:rPr>
                  </w:pPr>
                </w:p>
              </w:tc>
              <w:tc>
                <w:tcPr>
                  <w:tcW w:w="653"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644890B"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E4A3793" w14:textId="77777777" w:rsidR="00FA3693" w:rsidRDefault="00FA3693">
                  <w:pPr>
                    <w:jc w:val="center"/>
                    <w:rPr>
                      <w:rFonts w:ascii="宋体" w:hAnsi="宋体" w:cs="宋体" w:hint="eastAsia"/>
                      <w:b/>
                      <w:bCs/>
                      <w:color w:val="000000"/>
                      <w:sz w:val="18"/>
                      <w:szCs w:val="18"/>
                    </w:rPr>
                  </w:pPr>
                </w:p>
              </w:tc>
              <w:tc>
                <w:tcPr>
                  <w:tcW w:w="20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042CE4D" w14:textId="77777777" w:rsidR="00FA3693" w:rsidRDefault="00FA3693">
                  <w:pPr>
                    <w:jc w:val="center"/>
                    <w:rPr>
                      <w:rFonts w:ascii="宋体" w:hAnsi="宋体" w:cs="宋体" w:hint="eastAsia"/>
                      <w:b/>
                      <w:bCs/>
                      <w:color w:val="000000"/>
                      <w:sz w:val="18"/>
                      <w:szCs w:val="18"/>
                    </w:rPr>
                  </w:pPr>
                </w:p>
              </w:tc>
              <w:tc>
                <w:tcPr>
                  <w:tcW w:w="2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F1604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总学时</w:t>
                  </w:r>
                </w:p>
              </w:tc>
              <w:tc>
                <w:tcPr>
                  <w:tcW w:w="18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064FE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理论</w:t>
                  </w:r>
                </w:p>
              </w:tc>
              <w:tc>
                <w:tcPr>
                  <w:tcW w:w="20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33B31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实践</w:t>
                  </w:r>
                </w:p>
              </w:tc>
              <w:tc>
                <w:tcPr>
                  <w:tcW w:w="4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A94A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一</w:t>
                  </w:r>
                </w:p>
              </w:tc>
              <w:tc>
                <w:tcPr>
                  <w:tcW w:w="5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D6C5C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二</w:t>
                  </w:r>
                </w:p>
              </w:tc>
              <w:tc>
                <w:tcPr>
                  <w:tcW w:w="54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F4D9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三</w:t>
                  </w: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4FFBCCC"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1FAA105" w14:textId="77777777" w:rsidR="00FA3693" w:rsidRDefault="00FA3693">
                  <w:pPr>
                    <w:jc w:val="center"/>
                    <w:rPr>
                      <w:rFonts w:ascii="宋体" w:hAnsi="宋体" w:cs="宋体" w:hint="eastAsia"/>
                      <w:b/>
                      <w:bCs/>
                      <w:color w:val="000000"/>
                      <w:sz w:val="18"/>
                      <w:szCs w:val="18"/>
                    </w:rPr>
                  </w:pPr>
                </w:p>
              </w:tc>
              <w:tc>
                <w:tcPr>
                  <w:tcW w:w="204"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7001E87" w14:textId="77777777" w:rsidR="00FA3693" w:rsidRDefault="00FA3693">
                  <w:pPr>
                    <w:jc w:val="center"/>
                    <w:rPr>
                      <w:rFonts w:ascii="宋体" w:hAnsi="宋体" w:cs="宋体" w:hint="eastAsia"/>
                      <w:b/>
                      <w:bCs/>
                      <w:color w:val="000000"/>
                      <w:sz w:val="18"/>
                      <w:szCs w:val="18"/>
                    </w:rPr>
                  </w:pPr>
                </w:p>
              </w:tc>
              <w:tc>
                <w:tcPr>
                  <w:tcW w:w="495"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7A9FCF1F" w14:textId="77777777" w:rsidR="00FA3693" w:rsidRDefault="00FA3693">
                  <w:pPr>
                    <w:jc w:val="center"/>
                    <w:rPr>
                      <w:rFonts w:ascii="宋体" w:hAnsi="宋体" w:cs="宋体" w:hint="eastAsia"/>
                      <w:b/>
                      <w:bCs/>
                      <w:color w:val="000000"/>
                      <w:sz w:val="18"/>
                      <w:szCs w:val="18"/>
                    </w:rPr>
                  </w:pPr>
                </w:p>
              </w:tc>
            </w:tr>
            <w:tr w:rsidR="00FA3693" w14:paraId="6A4B67CF" w14:textId="77777777" w:rsidTr="00634E9B">
              <w:trPr>
                <w:trHeight w:val="325"/>
              </w:trPr>
              <w:tc>
                <w:tcPr>
                  <w:tcW w:w="282"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41A5D252" w14:textId="77777777" w:rsidR="00FA3693" w:rsidRDefault="00FA3693">
                  <w:pPr>
                    <w:jc w:val="center"/>
                    <w:rPr>
                      <w:rFonts w:ascii="宋体" w:hAnsi="宋体" w:cs="宋体" w:hint="eastAsia"/>
                      <w:b/>
                      <w:bCs/>
                      <w:color w:val="000000"/>
                      <w:sz w:val="18"/>
                      <w:szCs w:val="18"/>
                    </w:rPr>
                  </w:pPr>
                </w:p>
              </w:tc>
              <w:tc>
                <w:tcPr>
                  <w:tcW w:w="14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1827B58" w14:textId="77777777" w:rsidR="00FA3693" w:rsidRDefault="00FA3693">
                  <w:pPr>
                    <w:jc w:val="center"/>
                    <w:rPr>
                      <w:rFonts w:ascii="宋体" w:hAnsi="宋体" w:cs="宋体" w:hint="eastAsia"/>
                      <w:b/>
                      <w:bCs/>
                      <w:color w:val="000000"/>
                      <w:sz w:val="18"/>
                      <w:szCs w:val="18"/>
                    </w:rPr>
                  </w:pPr>
                </w:p>
              </w:tc>
              <w:tc>
                <w:tcPr>
                  <w:tcW w:w="428"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5C2937E" w14:textId="77777777" w:rsidR="00FA3693" w:rsidRDefault="00FA3693">
                  <w:pPr>
                    <w:jc w:val="center"/>
                    <w:rPr>
                      <w:rFonts w:ascii="宋体" w:hAnsi="宋体" w:cs="宋体" w:hint="eastAsia"/>
                      <w:b/>
                      <w:bCs/>
                      <w:color w:val="000000"/>
                      <w:sz w:val="18"/>
                      <w:szCs w:val="18"/>
                    </w:rPr>
                  </w:pPr>
                </w:p>
              </w:tc>
              <w:tc>
                <w:tcPr>
                  <w:tcW w:w="653"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A12F47"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69F7CDA" w14:textId="77777777" w:rsidR="00FA3693" w:rsidRDefault="00FA3693">
                  <w:pPr>
                    <w:jc w:val="center"/>
                    <w:rPr>
                      <w:rFonts w:ascii="宋体" w:hAnsi="宋体" w:cs="宋体" w:hint="eastAsia"/>
                      <w:b/>
                      <w:bCs/>
                      <w:color w:val="000000"/>
                      <w:sz w:val="18"/>
                      <w:szCs w:val="18"/>
                    </w:rPr>
                  </w:pPr>
                </w:p>
              </w:tc>
              <w:tc>
                <w:tcPr>
                  <w:tcW w:w="20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F858AAA" w14:textId="77777777" w:rsidR="00FA3693" w:rsidRDefault="00FA3693">
                  <w:pPr>
                    <w:jc w:val="center"/>
                    <w:rPr>
                      <w:rFonts w:ascii="宋体" w:hAnsi="宋体" w:cs="宋体" w:hint="eastAsia"/>
                      <w:b/>
                      <w:bCs/>
                      <w:color w:val="000000"/>
                      <w:sz w:val="18"/>
                      <w:szCs w:val="18"/>
                    </w:rPr>
                  </w:pPr>
                </w:p>
              </w:tc>
              <w:tc>
                <w:tcPr>
                  <w:tcW w:w="2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2582F0" w14:textId="77777777" w:rsidR="00FA3693" w:rsidRDefault="00FA3693">
                  <w:pPr>
                    <w:jc w:val="center"/>
                    <w:rPr>
                      <w:rFonts w:ascii="宋体" w:hAnsi="宋体" w:cs="宋体" w:hint="eastAsia"/>
                      <w:b/>
                      <w:bCs/>
                      <w:color w:val="000000"/>
                      <w:sz w:val="18"/>
                      <w:szCs w:val="18"/>
                    </w:rPr>
                  </w:pPr>
                </w:p>
              </w:tc>
              <w:tc>
                <w:tcPr>
                  <w:tcW w:w="1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1CE93D" w14:textId="77777777" w:rsidR="00FA3693" w:rsidRDefault="00FA3693">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C778B" w14:textId="77777777" w:rsidR="00FA3693" w:rsidRDefault="00FA3693">
                  <w:pPr>
                    <w:jc w:val="center"/>
                    <w:rPr>
                      <w:rFonts w:ascii="宋体" w:hAnsi="宋体" w:cs="宋体" w:hint="eastAsia"/>
                      <w:b/>
                      <w:bCs/>
                      <w:color w:val="000000"/>
                      <w:sz w:val="18"/>
                      <w:szCs w:val="18"/>
                    </w:rPr>
                  </w:pP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F2DF3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68DB6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5C34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1151D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7E414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9C4C1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420DB43"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B88744D" w14:textId="77777777" w:rsidR="00FA3693" w:rsidRDefault="00FA3693">
                  <w:pPr>
                    <w:jc w:val="center"/>
                    <w:rPr>
                      <w:rFonts w:ascii="宋体" w:hAnsi="宋体" w:cs="宋体" w:hint="eastAsia"/>
                      <w:b/>
                      <w:bCs/>
                      <w:color w:val="000000"/>
                      <w:sz w:val="18"/>
                      <w:szCs w:val="18"/>
                    </w:rPr>
                  </w:pPr>
                </w:p>
              </w:tc>
              <w:tc>
                <w:tcPr>
                  <w:tcW w:w="204"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CE2A6E9" w14:textId="77777777" w:rsidR="00FA3693" w:rsidRDefault="00FA3693">
                  <w:pPr>
                    <w:jc w:val="center"/>
                    <w:rPr>
                      <w:rFonts w:ascii="宋体" w:hAnsi="宋体" w:cs="宋体" w:hint="eastAsia"/>
                      <w:b/>
                      <w:bCs/>
                      <w:color w:val="000000"/>
                      <w:sz w:val="18"/>
                      <w:szCs w:val="18"/>
                    </w:rPr>
                  </w:pPr>
                </w:p>
              </w:tc>
              <w:tc>
                <w:tcPr>
                  <w:tcW w:w="495"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3E29F291" w14:textId="77777777" w:rsidR="00FA3693" w:rsidRDefault="00FA3693">
                  <w:pPr>
                    <w:jc w:val="center"/>
                    <w:rPr>
                      <w:rFonts w:ascii="宋体" w:hAnsi="宋体" w:cs="宋体" w:hint="eastAsia"/>
                      <w:b/>
                      <w:bCs/>
                      <w:color w:val="000000"/>
                      <w:sz w:val="18"/>
                      <w:szCs w:val="18"/>
                    </w:rPr>
                  </w:pPr>
                </w:p>
              </w:tc>
            </w:tr>
            <w:tr w:rsidR="00FA3693" w14:paraId="477CED7D" w14:textId="77777777" w:rsidTr="00634E9B">
              <w:trPr>
                <w:trHeight w:val="325"/>
              </w:trPr>
              <w:tc>
                <w:tcPr>
                  <w:tcW w:w="282"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69DA66CF" w14:textId="77777777" w:rsidR="00FA3693" w:rsidRDefault="00FA3693">
                  <w:pPr>
                    <w:jc w:val="center"/>
                    <w:rPr>
                      <w:rFonts w:ascii="宋体" w:hAnsi="宋体" w:cs="宋体" w:hint="eastAsia"/>
                      <w:b/>
                      <w:bCs/>
                      <w:color w:val="000000"/>
                      <w:sz w:val="18"/>
                      <w:szCs w:val="18"/>
                    </w:rPr>
                  </w:pPr>
                </w:p>
              </w:tc>
              <w:tc>
                <w:tcPr>
                  <w:tcW w:w="14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AA701A4" w14:textId="77777777" w:rsidR="00FA3693" w:rsidRDefault="00FA3693">
                  <w:pPr>
                    <w:jc w:val="center"/>
                    <w:rPr>
                      <w:rFonts w:ascii="宋体" w:hAnsi="宋体" w:cs="宋体" w:hint="eastAsia"/>
                      <w:b/>
                      <w:bCs/>
                      <w:color w:val="000000"/>
                      <w:sz w:val="18"/>
                      <w:szCs w:val="18"/>
                    </w:rPr>
                  </w:pPr>
                </w:p>
              </w:tc>
              <w:tc>
                <w:tcPr>
                  <w:tcW w:w="428"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3F6E6BD" w14:textId="77777777" w:rsidR="00FA3693" w:rsidRDefault="00FA3693">
                  <w:pPr>
                    <w:jc w:val="center"/>
                    <w:rPr>
                      <w:rFonts w:ascii="宋体" w:hAnsi="宋体" w:cs="宋体" w:hint="eastAsia"/>
                      <w:b/>
                      <w:bCs/>
                      <w:color w:val="000000"/>
                      <w:sz w:val="18"/>
                      <w:szCs w:val="18"/>
                    </w:rPr>
                  </w:pPr>
                </w:p>
              </w:tc>
              <w:tc>
                <w:tcPr>
                  <w:tcW w:w="653"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1FECBBB"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6DAB481" w14:textId="77777777" w:rsidR="00FA3693" w:rsidRDefault="00FA3693">
                  <w:pPr>
                    <w:jc w:val="center"/>
                    <w:rPr>
                      <w:rFonts w:ascii="宋体" w:hAnsi="宋体" w:cs="宋体" w:hint="eastAsia"/>
                      <w:b/>
                      <w:bCs/>
                      <w:color w:val="000000"/>
                      <w:sz w:val="18"/>
                      <w:szCs w:val="18"/>
                    </w:rPr>
                  </w:pPr>
                </w:p>
              </w:tc>
              <w:tc>
                <w:tcPr>
                  <w:tcW w:w="20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F4B7E1A" w14:textId="77777777" w:rsidR="00FA3693" w:rsidRDefault="00FA3693">
                  <w:pPr>
                    <w:jc w:val="center"/>
                    <w:rPr>
                      <w:rFonts w:ascii="宋体" w:hAnsi="宋体" w:cs="宋体" w:hint="eastAsia"/>
                      <w:b/>
                      <w:bCs/>
                      <w:color w:val="000000"/>
                      <w:sz w:val="18"/>
                      <w:szCs w:val="18"/>
                    </w:rPr>
                  </w:pPr>
                </w:p>
              </w:tc>
              <w:tc>
                <w:tcPr>
                  <w:tcW w:w="2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3158A0" w14:textId="77777777" w:rsidR="00FA3693" w:rsidRDefault="00FA3693">
                  <w:pPr>
                    <w:jc w:val="center"/>
                    <w:rPr>
                      <w:rFonts w:ascii="宋体" w:hAnsi="宋体" w:cs="宋体" w:hint="eastAsia"/>
                      <w:b/>
                      <w:bCs/>
                      <w:color w:val="000000"/>
                      <w:sz w:val="18"/>
                      <w:szCs w:val="18"/>
                    </w:rPr>
                  </w:pPr>
                </w:p>
              </w:tc>
              <w:tc>
                <w:tcPr>
                  <w:tcW w:w="1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21E046" w14:textId="77777777" w:rsidR="00FA3693" w:rsidRDefault="00FA3693">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A5915A" w14:textId="77777777" w:rsidR="00FA3693" w:rsidRDefault="00FA3693">
                  <w:pPr>
                    <w:jc w:val="center"/>
                    <w:rPr>
                      <w:rFonts w:ascii="宋体" w:hAnsi="宋体" w:cs="宋体" w:hint="eastAsia"/>
                      <w:b/>
                      <w:bCs/>
                      <w:color w:val="000000"/>
                      <w:sz w:val="18"/>
                      <w:szCs w:val="18"/>
                    </w:rPr>
                  </w:pP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C6252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D166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0316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4E02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69771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0B8BA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1F9194D"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C4C693B" w14:textId="77777777" w:rsidR="00FA3693" w:rsidRDefault="00FA3693">
                  <w:pPr>
                    <w:jc w:val="center"/>
                    <w:rPr>
                      <w:rFonts w:ascii="宋体" w:hAnsi="宋体" w:cs="宋体" w:hint="eastAsia"/>
                      <w:b/>
                      <w:bCs/>
                      <w:color w:val="000000"/>
                      <w:sz w:val="18"/>
                      <w:szCs w:val="18"/>
                    </w:rPr>
                  </w:pPr>
                </w:p>
              </w:tc>
              <w:tc>
                <w:tcPr>
                  <w:tcW w:w="204"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3A6DB023" w14:textId="77777777" w:rsidR="00FA3693" w:rsidRDefault="00FA3693">
                  <w:pPr>
                    <w:jc w:val="center"/>
                    <w:rPr>
                      <w:rFonts w:ascii="宋体" w:hAnsi="宋体" w:cs="宋体" w:hint="eastAsia"/>
                      <w:b/>
                      <w:bCs/>
                      <w:color w:val="000000"/>
                      <w:sz w:val="18"/>
                      <w:szCs w:val="18"/>
                    </w:rPr>
                  </w:pPr>
                </w:p>
              </w:tc>
              <w:tc>
                <w:tcPr>
                  <w:tcW w:w="495"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1D0AEEEE" w14:textId="77777777" w:rsidR="00FA3693" w:rsidRDefault="00FA3693">
                  <w:pPr>
                    <w:jc w:val="center"/>
                    <w:rPr>
                      <w:rFonts w:ascii="宋体" w:hAnsi="宋体" w:cs="宋体" w:hint="eastAsia"/>
                      <w:b/>
                      <w:bCs/>
                      <w:color w:val="000000"/>
                      <w:sz w:val="18"/>
                      <w:szCs w:val="18"/>
                    </w:rPr>
                  </w:pPr>
                </w:p>
              </w:tc>
            </w:tr>
            <w:tr w:rsidR="00FA3693" w14:paraId="44D807E1" w14:textId="77777777" w:rsidTr="00634E9B">
              <w:trPr>
                <w:trHeight w:val="552"/>
              </w:trPr>
              <w:tc>
                <w:tcPr>
                  <w:tcW w:w="282" w:type="pct"/>
                  <w:gridSpan w:val="2"/>
                  <w:vMerge/>
                  <w:tcBorders>
                    <w:top w:val="single" w:sz="8" w:space="0" w:color="000000"/>
                    <w:left w:val="single" w:sz="8" w:space="0" w:color="000000"/>
                    <w:bottom w:val="single" w:sz="4" w:space="0" w:color="000000"/>
                    <w:right w:val="single" w:sz="4" w:space="0" w:color="000000"/>
                  </w:tcBorders>
                  <w:shd w:val="clear" w:color="auto" w:fill="auto"/>
                  <w:vAlign w:val="center"/>
                </w:tcPr>
                <w:p w14:paraId="1EAFA3C3" w14:textId="77777777" w:rsidR="00FA3693" w:rsidRDefault="00FA3693">
                  <w:pPr>
                    <w:jc w:val="center"/>
                    <w:rPr>
                      <w:rFonts w:ascii="宋体" w:hAnsi="宋体" w:cs="宋体" w:hint="eastAsia"/>
                      <w:b/>
                      <w:bCs/>
                      <w:color w:val="000000"/>
                      <w:sz w:val="18"/>
                      <w:szCs w:val="18"/>
                    </w:rPr>
                  </w:pPr>
                </w:p>
              </w:tc>
              <w:tc>
                <w:tcPr>
                  <w:tcW w:w="141"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532A3107" w14:textId="77777777" w:rsidR="00FA3693" w:rsidRDefault="00FA3693">
                  <w:pPr>
                    <w:jc w:val="center"/>
                    <w:rPr>
                      <w:rFonts w:ascii="宋体" w:hAnsi="宋体" w:cs="宋体" w:hint="eastAsia"/>
                      <w:b/>
                      <w:bCs/>
                      <w:color w:val="000000"/>
                      <w:sz w:val="18"/>
                      <w:szCs w:val="18"/>
                    </w:rPr>
                  </w:pPr>
                </w:p>
              </w:tc>
              <w:tc>
                <w:tcPr>
                  <w:tcW w:w="428"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4A7B46F" w14:textId="77777777" w:rsidR="00FA3693" w:rsidRDefault="00FA3693">
                  <w:pPr>
                    <w:jc w:val="center"/>
                    <w:rPr>
                      <w:rFonts w:ascii="宋体" w:hAnsi="宋体" w:cs="宋体" w:hint="eastAsia"/>
                      <w:b/>
                      <w:bCs/>
                      <w:color w:val="000000"/>
                      <w:sz w:val="18"/>
                      <w:szCs w:val="18"/>
                    </w:rPr>
                  </w:pPr>
                </w:p>
              </w:tc>
              <w:tc>
                <w:tcPr>
                  <w:tcW w:w="653"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00C1C678"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24E7894A" w14:textId="77777777" w:rsidR="00FA3693" w:rsidRDefault="00FA3693">
                  <w:pPr>
                    <w:jc w:val="center"/>
                    <w:rPr>
                      <w:rFonts w:ascii="宋体" w:hAnsi="宋体" w:cs="宋体" w:hint="eastAsia"/>
                      <w:b/>
                      <w:bCs/>
                      <w:color w:val="000000"/>
                      <w:sz w:val="18"/>
                      <w:szCs w:val="18"/>
                    </w:rPr>
                  </w:pPr>
                </w:p>
              </w:tc>
              <w:tc>
                <w:tcPr>
                  <w:tcW w:w="202"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618AAF5A" w14:textId="77777777" w:rsidR="00FA3693" w:rsidRDefault="00FA3693">
                  <w:pPr>
                    <w:jc w:val="center"/>
                    <w:rPr>
                      <w:rFonts w:ascii="宋体" w:hAnsi="宋体" w:cs="宋体" w:hint="eastAsia"/>
                      <w:b/>
                      <w:bCs/>
                      <w:color w:val="000000"/>
                      <w:sz w:val="18"/>
                      <w:szCs w:val="18"/>
                    </w:rPr>
                  </w:pPr>
                </w:p>
              </w:tc>
              <w:tc>
                <w:tcPr>
                  <w:tcW w:w="23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760260" w14:textId="77777777" w:rsidR="00FA3693" w:rsidRDefault="00FA3693">
                  <w:pPr>
                    <w:jc w:val="center"/>
                    <w:rPr>
                      <w:rFonts w:ascii="宋体" w:hAnsi="宋体" w:cs="宋体" w:hint="eastAsia"/>
                      <w:b/>
                      <w:bCs/>
                      <w:color w:val="000000"/>
                      <w:sz w:val="18"/>
                      <w:szCs w:val="18"/>
                    </w:rPr>
                  </w:pPr>
                </w:p>
              </w:tc>
              <w:tc>
                <w:tcPr>
                  <w:tcW w:w="18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45E39B" w14:textId="77777777" w:rsidR="00FA3693" w:rsidRDefault="00FA3693">
                  <w:pPr>
                    <w:jc w:val="center"/>
                    <w:rPr>
                      <w:rFonts w:ascii="宋体" w:hAnsi="宋体" w:cs="宋体" w:hint="eastAsia"/>
                      <w:b/>
                      <w:bCs/>
                      <w:color w:val="000000"/>
                      <w:sz w:val="18"/>
                      <w:szCs w:val="18"/>
                    </w:rPr>
                  </w:pPr>
                </w:p>
              </w:tc>
              <w:tc>
                <w:tcPr>
                  <w:tcW w:w="208"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399D22" w14:textId="77777777" w:rsidR="00FA3693" w:rsidRDefault="00FA3693">
                  <w:pPr>
                    <w:jc w:val="center"/>
                    <w:rPr>
                      <w:rFonts w:ascii="宋体" w:hAnsi="宋体" w:cs="宋体" w:hint="eastAsia"/>
                      <w:b/>
                      <w:bCs/>
                      <w:color w:val="000000"/>
                      <w:sz w:val="18"/>
                      <w:szCs w:val="18"/>
                    </w:rPr>
                  </w:pP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DE37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B217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FD40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D51B4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468BB"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2A40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764B6F11" w14:textId="77777777" w:rsidR="00FA3693" w:rsidRDefault="00FA3693">
                  <w:pPr>
                    <w:jc w:val="center"/>
                    <w:rPr>
                      <w:rFonts w:ascii="宋体" w:hAnsi="宋体" w:cs="宋体" w:hint="eastAsia"/>
                      <w:b/>
                      <w:bCs/>
                      <w:color w:val="000000"/>
                      <w:sz w:val="18"/>
                      <w:szCs w:val="18"/>
                    </w:rPr>
                  </w:pPr>
                </w:p>
              </w:tc>
              <w:tc>
                <w:tcPr>
                  <w:tcW w:w="140"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46F0C6CD" w14:textId="77777777" w:rsidR="00FA3693" w:rsidRDefault="00FA3693">
                  <w:pPr>
                    <w:jc w:val="center"/>
                    <w:rPr>
                      <w:rFonts w:ascii="宋体" w:hAnsi="宋体" w:cs="宋体" w:hint="eastAsia"/>
                      <w:b/>
                      <w:bCs/>
                      <w:color w:val="000000"/>
                      <w:sz w:val="18"/>
                      <w:szCs w:val="18"/>
                    </w:rPr>
                  </w:pPr>
                </w:p>
              </w:tc>
              <w:tc>
                <w:tcPr>
                  <w:tcW w:w="204" w:type="pct"/>
                  <w:vMerge/>
                  <w:tcBorders>
                    <w:top w:val="single" w:sz="8" w:space="0" w:color="000000"/>
                    <w:left w:val="single" w:sz="4" w:space="0" w:color="000000"/>
                    <w:bottom w:val="single" w:sz="4" w:space="0" w:color="000000"/>
                    <w:right w:val="single" w:sz="4" w:space="0" w:color="000000"/>
                  </w:tcBorders>
                  <w:shd w:val="clear" w:color="auto" w:fill="auto"/>
                  <w:vAlign w:val="center"/>
                </w:tcPr>
                <w:p w14:paraId="1E078868" w14:textId="77777777" w:rsidR="00FA3693" w:rsidRDefault="00FA3693">
                  <w:pPr>
                    <w:jc w:val="center"/>
                    <w:rPr>
                      <w:rFonts w:ascii="宋体" w:hAnsi="宋体" w:cs="宋体" w:hint="eastAsia"/>
                      <w:b/>
                      <w:bCs/>
                      <w:color w:val="000000"/>
                      <w:sz w:val="18"/>
                      <w:szCs w:val="18"/>
                    </w:rPr>
                  </w:pPr>
                </w:p>
              </w:tc>
              <w:tc>
                <w:tcPr>
                  <w:tcW w:w="495" w:type="pct"/>
                  <w:vMerge/>
                  <w:tcBorders>
                    <w:top w:val="single" w:sz="8" w:space="0" w:color="000000"/>
                    <w:left w:val="single" w:sz="4" w:space="0" w:color="000000"/>
                    <w:bottom w:val="single" w:sz="4" w:space="0" w:color="000000"/>
                    <w:right w:val="single" w:sz="8" w:space="0" w:color="000000"/>
                  </w:tcBorders>
                  <w:shd w:val="clear" w:color="auto" w:fill="auto"/>
                  <w:vAlign w:val="center"/>
                </w:tcPr>
                <w:p w14:paraId="2208C0C5" w14:textId="77777777" w:rsidR="00FA3693" w:rsidRDefault="00FA3693">
                  <w:pPr>
                    <w:jc w:val="center"/>
                    <w:rPr>
                      <w:rFonts w:ascii="宋体" w:hAnsi="宋体" w:cs="宋体" w:hint="eastAsia"/>
                      <w:b/>
                      <w:bCs/>
                      <w:color w:val="000000"/>
                      <w:sz w:val="18"/>
                      <w:szCs w:val="18"/>
                    </w:rPr>
                  </w:pPr>
                </w:p>
              </w:tc>
            </w:tr>
            <w:tr w:rsidR="00FA3693" w14:paraId="59BAA32B" w14:textId="77777777" w:rsidTr="00634E9B">
              <w:trPr>
                <w:trHeight w:val="621"/>
              </w:trPr>
              <w:tc>
                <w:tcPr>
                  <w:tcW w:w="140"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2EB3131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公共基础课</w:t>
                  </w:r>
                </w:p>
              </w:tc>
              <w:tc>
                <w:tcPr>
                  <w:tcW w:w="1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EF1BD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公共必修课</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CB8F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20A0B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357A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军事课</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6E8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1BF1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AC685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2A9D4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F987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E7C1A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CE9A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C782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AF4E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2B968" w14:textId="77777777" w:rsidR="00FA3693" w:rsidRDefault="00FA3693">
                  <w:pPr>
                    <w:jc w:val="left"/>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9FA30D"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EDC2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9081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B2167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B1402C2"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24235992"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81293FE"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C45C47"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E3F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9475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B32761"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大学生心理健康教育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FA8C5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749E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B5B1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26D5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8FF8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102AA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41E4B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F057B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0C38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3A85B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86545"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C1CCE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F772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EB62C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739EC1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27B1F97B"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B2FEB62"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61B64"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5B0D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CEA03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E4617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职业规划</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7B655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BE8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C799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E19B6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12A61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7A8FA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4F41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74358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3721F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1FB07D"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C2937D"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A0E15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2035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75C6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11FB00F"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624B76D4"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1BCA8D7"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A6330B"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11F6A"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EE71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374E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就业指导</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F8BA5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0FE6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FBD59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3DC01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003CE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E3DD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84B7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3B13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F2E34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6C3A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CF732"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19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533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D2AD7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教室/线上</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056857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351C10BC"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41A973C"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2881B6"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4DD5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AC0B4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387C6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形势与政策</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085ED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A600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B1C54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B0AF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117AF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A6C3D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B33FC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1C19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D1FC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6E7A"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33B13"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E326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5F6AF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824C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EC7E15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3D158DFB"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BABF23"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435616"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A88E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3940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02EFFE"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思想道德与法治</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DAB2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5AF23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0C2BE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C648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875D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C9B4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9EEB0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A863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ECBC2E"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C31B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0CF169"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96033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06260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EAF1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6BFF48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35F855B7"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EF4980B"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79D13D"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CD2B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CDA9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2A0B4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体育与健康</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0050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2C962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8D65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104</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92C93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D996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96</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298C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CB38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0580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EB6E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C7186"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3BE9D7"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68D8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EF9B1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E2BB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体育场</w:t>
                  </w:r>
                </w:p>
              </w:tc>
              <w:tc>
                <w:tcPr>
                  <w:tcW w:w="495"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047FCD6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061510C0"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2FD3123"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2D586"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D625F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A1AC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619BF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现代信息技术Ⅰ</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9E7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2C2BA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93986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9C50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18D78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0B65B" w14:textId="77777777" w:rsidR="00FA3693" w:rsidRDefault="00FA3693">
                  <w:pPr>
                    <w:widowControl/>
                    <w:jc w:val="center"/>
                    <w:textAlignment w:val="center"/>
                    <w:rPr>
                      <w:rFonts w:ascii="宋体" w:hAnsi="宋体" w:cs="宋体" w:hint="eastAsia"/>
                      <w:color w:val="FF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06009" w14:textId="77777777" w:rsidR="00FA3693" w:rsidRDefault="00000000">
                  <w:pPr>
                    <w:widowControl/>
                    <w:jc w:val="center"/>
                    <w:textAlignment w:val="center"/>
                    <w:rPr>
                      <w:rFonts w:ascii="宋体" w:hAnsi="宋体" w:cs="宋体" w:hint="eastAsia"/>
                      <w:color w:val="FF0000"/>
                      <w:sz w:val="18"/>
                      <w:szCs w:val="18"/>
                    </w:rPr>
                  </w:pPr>
                  <w:r>
                    <w:rPr>
                      <w:rFonts w:ascii="宋体" w:hAnsi="宋体" w:cs="宋体" w:hint="eastAsia"/>
                      <w:color w:val="000000" w:themeColor="text1"/>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122D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01C0B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4BBC19"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BCFB8"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DC880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5A771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机试</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986AF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84CD1B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理工学院负责</w:t>
                  </w:r>
                </w:p>
              </w:tc>
            </w:tr>
            <w:tr w:rsidR="00FA3693" w14:paraId="24B09A36"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13057FC"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AC4E43"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359F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E918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2540109100A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8292C8" w14:textId="561A89F2" w:rsidR="00FA3693" w:rsidRDefault="00000000" w:rsidP="00634E9B">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现代信息技术Ⅱ（</w:t>
                  </w:r>
                  <w:r w:rsidR="00634E9B" w:rsidRPr="00634E9B">
                    <w:rPr>
                      <w:rFonts w:ascii="宋体" w:hAnsi="宋体" w:cs="宋体" w:hint="eastAsia"/>
                      <w:color w:val="000000"/>
                      <w:kern w:val="0"/>
                      <w:sz w:val="18"/>
                      <w:szCs w:val="18"/>
                      <w:lang w:bidi="ar"/>
                    </w:rPr>
                    <w:t>AI＋</w:t>
                  </w:r>
                  <w:r>
                    <w:rPr>
                      <w:rFonts w:ascii="宋体" w:hAnsi="宋体" w:cs="宋体" w:hint="eastAsia"/>
                      <w:color w:val="000000"/>
                      <w:kern w:val="0"/>
                      <w:sz w:val="18"/>
                      <w:szCs w:val="18"/>
                      <w:lang w:bidi="ar"/>
                    </w:rPr>
                    <w:t>元宇宙概论）</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45E43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0D87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E0A5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2F06F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2B126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D5CF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388D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F6045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113BB8"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2CF1F0"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A53D6"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F15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744A3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0EE2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线上</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BCD793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FA3693" w14:paraId="29BA6F6A"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618D1ED"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3A2F71"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3ABA5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AC56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2540110100A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4537DF"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高职英语</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7D4C4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48A6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E4AE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BCC8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1CD1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B54C0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2D1F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AD71E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88DB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610EDB"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83A095"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4306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087D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879C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544C15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FA3693" w14:paraId="452384F2"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051078D"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BA874"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9A4A4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203B1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2540111100A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6DAA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大学生生理健康教育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E626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2C6D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203E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BBEBB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4E939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9</w:t>
                  </w:r>
                </w:p>
              </w:tc>
              <w:tc>
                <w:tcPr>
                  <w:tcW w:w="2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7FCB4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59BE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B19E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E82AB"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E7D7B4"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4AD85A"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AC4D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F601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77F8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DC4E21F"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FA3693" w14:paraId="2B763A9F"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EB00EE7"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38AFB3"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9429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3B74A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2540112100A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F77C65"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毛泽东思想和中国特色社会主义理论体系概论</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6BF1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2EE2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A1269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1593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D8C3A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D7101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06F0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0086B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3CB0D0"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57D3F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C3BC4"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3DCA8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8EC44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0BC21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E21A2F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6DD0A824"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1B3AB84"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C7EB48"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9D43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7013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2540113100A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60E5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大学生美育教育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0040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9863A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32E97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3322C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99D4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A4ACF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8BCA88"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59E9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2093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8F85E"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D297B"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BD2CE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1406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FE9F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B7F4D9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FA3693" w14:paraId="63ACC5D3"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8CF6ACE"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41593F"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99BD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BFAF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2540114100A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7C59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45FB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07CC5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7D51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F5B96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58DA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891E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2B21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6445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97A0D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02CBB2"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4D5936"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4358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6256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5C47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E3E360F"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6E8088F4"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62E0A8A"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5736A2"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D7D14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43D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2540115100A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4787B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国家安全教育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EEF5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0D7B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04B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E67DB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15FB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2F7E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9C563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A56AC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D4C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7EC4A6"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AE620"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6B57F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1A0F1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C100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1A489B75"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人文学院负责，不可学分替换</w:t>
                  </w:r>
                </w:p>
              </w:tc>
            </w:tr>
            <w:tr w:rsidR="00FA3693" w14:paraId="0A3FD264"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412F459"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34CFF9"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B74E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075B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2540116100A</w:t>
                  </w:r>
                </w:p>
              </w:tc>
              <w:tc>
                <w:tcPr>
                  <w:tcW w:w="653" w:type="pct"/>
                  <w:tcBorders>
                    <w:top w:val="single" w:sz="4" w:space="0" w:color="000000"/>
                    <w:left w:val="nil"/>
                    <w:bottom w:val="single" w:sz="4" w:space="0" w:color="000000"/>
                    <w:right w:val="single" w:sz="4" w:space="0" w:color="000000"/>
                  </w:tcBorders>
                  <w:shd w:val="clear" w:color="auto" w:fill="auto"/>
                  <w:vAlign w:val="center"/>
                </w:tcPr>
                <w:p w14:paraId="228FF4D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习近平新时代中国特色社会主义思想概论</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0F1B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36AF6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F326A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1DDB2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6C8FB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D2AD6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52682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71D0E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7B44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C3F38"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9213FE"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5F08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8812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40359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E5411E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1527508A"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D770963"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B00A9B"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nil"/>
                  </w:tcBorders>
                  <w:shd w:val="clear" w:color="auto" w:fill="auto"/>
                  <w:vAlign w:val="center"/>
                </w:tcPr>
                <w:p w14:paraId="7E93CED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436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2540117100A</w:t>
                  </w:r>
                </w:p>
              </w:tc>
              <w:tc>
                <w:tcPr>
                  <w:tcW w:w="653" w:type="pct"/>
                  <w:tcBorders>
                    <w:top w:val="single" w:sz="4" w:space="0" w:color="000000"/>
                    <w:left w:val="nil"/>
                    <w:bottom w:val="single" w:sz="4" w:space="0" w:color="000000"/>
                    <w:right w:val="single" w:sz="4" w:space="0" w:color="000000"/>
                  </w:tcBorders>
                  <w:shd w:val="clear" w:color="auto" w:fill="auto"/>
                  <w:vAlign w:val="center"/>
                </w:tcPr>
                <w:p w14:paraId="10671EA2"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思想政治理论课综合实践</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EDD4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AED7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85BD4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C64E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78C12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969B9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C6A1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DFCE7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FFEB8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BFE33"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53C809"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DF57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F656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51BB5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58BF447"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73C0EC76" w14:textId="77777777" w:rsidTr="00634E9B">
              <w:trPr>
                <w:trHeight w:val="315"/>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4984A5"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725E7F" w14:textId="77777777" w:rsidR="00FA3693" w:rsidRDefault="00FA3693">
                  <w:pPr>
                    <w:jc w:val="center"/>
                    <w:rPr>
                      <w:rFonts w:ascii="宋体" w:hAnsi="宋体" w:cs="宋体" w:hint="eastAsia"/>
                      <w:b/>
                      <w:bCs/>
                      <w:color w:val="000000"/>
                      <w:sz w:val="18"/>
                      <w:szCs w:val="18"/>
                    </w:rPr>
                  </w:pPr>
                </w:p>
              </w:tc>
              <w:tc>
                <w:tcPr>
                  <w:tcW w:w="122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19FFC9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A9E727"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582C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714A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784</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F087B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329</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9335AB"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455</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D85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3E0E6A"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BBFB0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A4BE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FC42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3D13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E4A21"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EA655" w14:textId="77777777" w:rsidR="00FA3693" w:rsidRDefault="00FA3693">
                  <w:pPr>
                    <w:jc w:val="center"/>
                    <w:rPr>
                      <w:rFonts w:ascii="宋体" w:hAnsi="宋体" w:cs="宋体" w:hint="eastAsia"/>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FFC9F" w14:textId="77777777" w:rsidR="00FA3693" w:rsidRDefault="00FA3693">
                  <w:pPr>
                    <w:jc w:val="center"/>
                    <w:rPr>
                      <w:rFonts w:ascii="宋体" w:hAnsi="宋体" w:cs="宋体" w:hint="eastAsia"/>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02B2F42" w14:textId="77777777" w:rsidR="00FA3693" w:rsidRDefault="00FA3693">
                  <w:pPr>
                    <w:jc w:val="left"/>
                    <w:rPr>
                      <w:rFonts w:ascii="宋体" w:hAnsi="宋体" w:cs="宋体" w:hint="eastAsia"/>
                      <w:color w:val="000000"/>
                      <w:sz w:val="18"/>
                      <w:szCs w:val="18"/>
                    </w:rPr>
                  </w:pPr>
                </w:p>
              </w:tc>
            </w:tr>
            <w:tr w:rsidR="00FA3693" w14:paraId="3C4E2003"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B3C63E0" w14:textId="77777777" w:rsidR="00FA3693" w:rsidRDefault="00FA3693">
                  <w:pPr>
                    <w:jc w:val="center"/>
                    <w:rPr>
                      <w:rFonts w:ascii="宋体" w:hAnsi="宋体" w:cs="宋体" w:hint="eastAsia"/>
                      <w:b/>
                      <w:bCs/>
                      <w:color w:val="000000"/>
                      <w:sz w:val="18"/>
                      <w:szCs w:val="18"/>
                    </w:rPr>
                  </w:pPr>
                </w:p>
              </w:tc>
              <w:tc>
                <w:tcPr>
                  <w:tcW w:w="1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D06FB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公共选修课</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A125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FB96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2540101210A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F7832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双创通识课</w:t>
                  </w: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00D0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512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64B4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334F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B3D4E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B6E5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C50A4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28E7D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301F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7F38E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B787A2"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B19C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78F5E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7DAB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33B7D9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FA3693" w14:paraId="7302B961"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C2EED3B"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4FB79D"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43F14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D0D1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2540102210A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ADC7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双创专业课</w:t>
                  </w: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920F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E28C1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25D99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A499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5A20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A602FE"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CDAE4E"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A4AC9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7F11C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D9B3BE"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15F8E"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BBB2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6B41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7746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849670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创业学院负责</w:t>
                  </w:r>
                </w:p>
              </w:tc>
            </w:tr>
            <w:tr w:rsidR="00FA3693" w14:paraId="41571EA3" w14:textId="77777777" w:rsidTr="00634E9B">
              <w:trPr>
                <w:trHeight w:val="315"/>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A8EBAC5"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9FED35"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5BFBB1"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3B5A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2540103210A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CA75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第二课堂</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DCFFD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E996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062F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1169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8D552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7D9D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DA4F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E5B9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D859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3B509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097E9"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20AFAB" w14:textId="77777777" w:rsidR="00FA3693" w:rsidRDefault="00FA3693">
                  <w:pPr>
                    <w:rPr>
                      <w:rFonts w:ascii="宋体" w:hAnsi="宋体" w:cs="宋体" w:hint="eastAsia"/>
                      <w:color w:val="000000"/>
                      <w:sz w:val="22"/>
                      <w:szCs w:val="22"/>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000DC9" w14:textId="77777777" w:rsidR="00FA3693" w:rsidRDefault="00FA3693">
                  <w:pPr>
                    <w:rPr>
                      <w:rFonts w:ascii="宋体" w:hAnsi="宋体" w:cs="宋体" w:hint="eastAsia"/>
                      <w:color w:val="000000"/>
                      <w:sz w:val="22"/>
                      <w:szCs w:val="22"/>
                    </w:rPr>
                  </w:pP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DA99D" w14:textId="77777777" w:rsidR="00FA3693" w:rsidRDefault="00FA3693">
                  <w:pPr>
                    <w:jc w:val="center"/>
                    <w:rPr>
                      <w:rFonts w:ascii="宋体" w:hAnsi="宋体" w:cs="宋体" w:hint="eastAsia"/>
                      <w:color w:val="000000"/>
                      <w:sz w:val="18"/>
                      <w:szCs w:val="18"/>
                    </w:rPr>
                  </w:pPr>
                </w:p>
              </w:tc>
              <w:tc>
                <w:tcPr>
                  <w:tcW w:w="495" w:type="pct"/>
                  <w:tcBorders>
                    <w:top w:val="nil"/>
                    <w:left w:val="nil"/>
                    <w:bottom w:val="nil"/>
                    <w:right w:val="nil"/>
                  </w:tcBorders>
                  <w:shd w:val="clear" w:color="auto" w:fill="auto"/>
                  <w:noWrap/>
                  <w:vAlign w:val="center"/>
                </w:tcPr>
                <w:p w14:paraId="5400E4D2"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学工部负责</w:t>
                  </w:r>
                </w:p>
              </w:tc>
            </w:tr>
            <w:tr w:rsidR="00FA3693" w14:paraId="3CFD77D2"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63F1E98"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857CB7"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0E6DF7"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D95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2540104210A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65AE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应用文写作</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5A820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3AF0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4D36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9EAB3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1C7CC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16</w:t>
                  </w:r>
                </w:p>
              </w:tc>
              <w:tc>
                <w:tcPr>
                  <w:tcW w:w="2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AF56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D4F22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A2FB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62547"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30D071"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B922A5"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72D22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4330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7454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noWrap/>
                  <w:vAlign w:val="center"/>
                </w:tcPr>
                <w:p w14:paraId="170885B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FA3693" w14:paraId="0B288E9B"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2EA86AF"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3DC7C8"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262631"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3D3C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2540105210A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3173E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中华传统文化概论</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385E9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2133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F6D8B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E52B9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C524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2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879C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D514A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6DF9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3CFDF9"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E809ED"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1CC72"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9D1B4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CB29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CCE48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E674756"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FA3693" w14:paraId="7E7688C7"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DF37433"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BDA297"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13616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DAC6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2540106210A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1CA7E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四史教育</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629F6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B670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C3B3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8148D" w14:textId="7EBD4E63"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r w:rsidR="00634E9B">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95D2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8A67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58287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5E86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826D1A"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02736"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0CEEE7"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5E04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AD65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E443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3FC3B2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22CDEABA"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46A4849"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63D417"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C395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C0A74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2540107210A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DE457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走在前列的广东实践</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1C4E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0564F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FAD2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18A7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9583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C9E1D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8CC5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F509E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93E3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4361E"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D05F3"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A083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BA87D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9223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FA3325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马克思主义学院负责，不可学分替换</w:t>
                  </w:r>
                </w:p>
              </w:tc>
            </w:tr>
            <w:tr w:rsidR="00FA3693" w14:paraId="23EB5E51"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0B295DF"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C5D9B"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FFC1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46F71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2540108210A</w:t>
                  </w:r>
                </w:p>
              </w:tc>
              <w:tc>
                <w:tcPr>
                  <w:tcW w:w="6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81128D"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具体课程视情况定（从课程库中优先挑选）</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1A13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357E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D13D3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258B3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59C37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BD4C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F243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C71B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D2AA4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DB6639"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ED5912"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7EE28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435F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575377" w14:textId="77777777" w:rsidR="00FA3693" w:rsidRDefault="00FA3693">
                  <w:pPr>
                    <w:jc w:val="center"/>
                    <w:rPr>
                      <w:rFonts w:ascii="宋体" w:hAnsi="宋体" w:cs="宋体" w:hint="eastAsia"/>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629FD6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人文学院负责</w:t>
                  </w:r>
                </w:p>
              </w:tc>
            </w:tr>
            <w:tr w:rsidR="00FA3693" w14:paraId="2EA40296" w14:textId="77777777" w:rsidTr="00634E9B">
              <w:trPr>
                <w:trHeight w:val="315"/>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8E139C"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2F468" w14:textId="77777777" w:rsidR="00FA3693" w:rsidRDefault="00FA3693">
                  <w:pPr>
                    <w:jc w:val="center"/>
                    <w:rPr>
                      <w:rFonts w:ascii="宋体" w:hAnsi="宋体" w:cs="宋体" w:hint="eastAsia"/>
                      <w:b/>
                      <w:bCs/>
                      <w:color w:val="000000"/>
                      <w:sz w:val="18"/>
                      <w:szCs w:val="18"/>
                    </w:rPr>
                  </w:pPr>
                </w:p>
              </w:tc>
              <w:tc>
                <w:tcPr>
                  <w:tcW w:w="122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0B6FE1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3F918C"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BFA11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3EB83" w14:textId="56A5F778"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r w:rsidR="00455B7A">
                    <w:rPr>
                      <w:rFonts w:ascii="宋体" w:hAnsi="宋体" w:cs="宋体" w:hint="eastAsia"/>
                      <w:b/>
                      <w:bCs/>
                      <w:color w:val="000000"/>
                      <w:kern w:val="0"/>
                      <w:sz w:val="18"/>
                      <w:szCs w:val="18"/>
                      <w:lang w:bidi="ar"/>
                    </w:rPr>
                    <w:t>8</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BED99A" w14:textId="4C00B001" w:rsidR="00FA3693" w:rsidRDefault="00634E9B">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96</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AEE10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FCB68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2DD6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240D5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0651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252A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B9DF2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B3D3FB" w14:textId="77777777" w:rsidR="00FA3693" w:rsidRDefault="00FA3693">
                  <w:pPr>
                    <w:jc w:val="center"/>
                    <w:rPr>
                      <w:rFonts w:ascii="宋体" w:hAnsi="宋体" w:cs="宋体" w:hint="eastAsia"/>
                      <w:b/>
                      <w:bCs/>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D83014" w14:textId="77777777" w:rsidR="00FA3693" w:rsidRDefault="00FA3693">
                  <w:pPr>
                    <w:jc w:val="center"/>
                    <w:rPr>
                      <w:rFonts w:ascii="宋体" w:hAnsi="宋体" w:cs="宋体" w:hint="eastAsia"/>
                      <w:b/>
                      <w:bCs/>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95EB0" w14:textId="77777777" w:rsidR="00FA3693" w:rsidRDefault="00FA3693">
                  <w:pPr>
                    <w:jc w:val="center"/>
                    <w:rPr>
                      <w:rFonts w:ascii="宋体" w:hAnsi="宋体" w:cs="宋体" w:hint="eastAsia"/>
                      <w:b/>
                      <w:bCs/>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9723D3B" w14:textId="77777777" w:rsidR="00FA3693" w:rsidRDefault="00FA3693">
                  <w:pPr>
                    <w:jc w:val="center"/>
                    <w:rPr>
                      <w:rFonts w:ascii="宋体" w:hAnsi="宋体" w:cs="宋体" w:hint="eastAsia"/>
                      <w:color w:val="000000"/>
                      <w:sz w:val="18"/>
                      <w:szCs w:val="18"/>
                    </w:rPr>
                  </w:pPr>
                </w:p>
              </w:tc>
            </w:tr>
            <w:tr w:rsidR="00FA3693" w14:paraId="2FDA37AE" w14:textId="77777777" w:rsidTr="00634E9B">
              <w:trPr>
                <w:trHeight w:val="926"/>
              </w:trPr>
              <w:tc>
                <w:tcPr>
                  <w:tcW w:w="140" w:type="pct"/>
                  <w:vMerge w:val="restart"/>
                  <w:tcBorders>
                    <w:top w:val="single" w:sz="4" w:space="0" w:color="000000"/>
                    <w:left w:val="single" w:sz="8" w:space="0" w:color="000000"/>
                    <w:bottom w:val="single" w:sz="4" w:space="0" w:color="000000"/>
                    <w:right w:val="single" w:sz="4" w:space="0" w:color="000000"/>
                  </w:tcBorders>
                  <w:shd w:val="clear" w:color="auto" w:fill="auto"/>
                  <w:vAlign w:val="center"/>
                </w:tcPr>
                <w:p w14:paraId="6503FB9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w:t>
                  </w:r>
                  <w:r>
                    <w:rPr>
                      <w:rFonts w:ascii="宋体" w:hAnsi="宋体" w:cs="宋体" w:hint="eastAsia"/>
                      <w:b/>
                      <w:bCs/>
                      <w:color w:val="000000"/>
                      <w:kern w:val="0"/>
                      <w:sz w:val="18"/>
                      <w:szCs w:val="18"/>
                      <w:lang w:bidi="ar"/>
                    </w:rPr>
                    <w:br/>
                    <w:t>业</w:t>
                  </w:r>
                  <w:r>
                    <w:rPr>
                      <w:rFonts w:ascii="宋体" w:hAnsi="宋体" w:cs="宋体" w:hint="eastAsia"/>
                      <w:b/>
                      <w:bCs/>
                      <w:color w:val="000000"/>
                      <w:kern w:val="0"/>
                      <w:sz w:val="18"/>
                      <w:szCs w:val="18"/>
                      <w:lang w:bidi="ar"/>
                    </w:rPr>
                    <w:lastRenderedPageBreak/>
                    <w:br/>
                    <w:t>课</w:t>
                  </w:r>
                </w:p>
              </w:tc>
              <w:tc>
                <w:tcPr>
                  <w:tcW w:w="142" w:type="pct"/>
                  <w:vMerge w:val="restart"/>
                  <w:tcBorders>
                    <w:top w:val="single" w:sz="4" w:space="0" w:color="000000"/>
                    <w:left w:val="single" w:sz="4" w:space="0" w:color="000000"/>
                    <w:bottom w:val="nil"/>
                    <w:right w:val="single" w:sz="4" w:space="0" w:color="000000"/>
                  </w:tcBorders>
                  <w:shd w:val="clear" w:color="auto" w:fill="auto"/>
                  <w:vAlign w:val="center"/>
                </w:tcPr>
                <w:p w14:paraId="64D804E1"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lastRenderedPageBreak/>
                    <w:t>专业基</w:t>
                  </w:r>
                  <w:r>
                    <w:rPr>
                      <w:rFonts w:ascii="宋体" w:hAnsi="宋体" w:cs="宋体" w:hint="eastAsia"/>
                      <w:b/>
                      <w:bCs/>
                      <w:color w:val="000000"/>
                      <w:kern w:val="0"/>
                      <w:sz w:val="18"/>
                      <w:szCs w:val="18"/>
                      <w:lang w:bidi="ar"/>
                    </w:rPr>
                    <w:lastRenderedPageBreak/>
                    <w:t>础课</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4025F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lastRenderedPageBreak/>
                    <w:t>1</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FC989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2520501301A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E75E2D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管理学基础</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8C4F1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C2D7E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E2B6A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86F64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A3873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873F5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96D2B0" w14:textId="77777777" w:rsidR="00FA3693" w:rsidRDefault="00FA3693">
                  <w:pPr>
                    <w:rPr>
                      <w:rFonts w:ascii="宋体" w:hAnsi="宋体" w:cs="宋体" w:hint="eastAsia"/>
                      <w:color w:val="FF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D8619"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AE56F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4AC1BA" w14:textId="77777777" w:rsidR="00FA3693" w:rsidRDefault="00FA3693">
                  <w:pPr>
                    <w:jc w:val="center"/>
                    <w:rPr>
                      <w:rFonts w:ascii="宋体" w:hAnsi="宋体" w:cs="宋体" w:hint="eastAsia"/>
                      <w:color w:val="FF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F6FCC7" w14:textId="77777777" w:rsidR="00FA3693" w:rsidRDefault="00FA3693">
                  <w:pPr>
                    <w:jc w:val="center"/>
                    <w:rPr>
                      <w:rFonts w:ascii="宋体" w:hAnsi="宋体" w:cs="宋体" w:hint="eastAsia"/>
                      <w:color w:val="FF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4C09A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1C123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F3455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w:t>
                  </w:r>
                  <w:r>
                    <w:rPr>
                      <w:rFonts w:ascii="宋体" w:hAnsi="宋体" w:cs="宋体" w:hint="eastAsia"/>
                      <w:color w:val="000000"/>
                      <w:kern w:val="0"/>
                      <w:sz w:val="18"/>
                      <w:szCs w:val="18"/>
                      <w:lang w:bidi="ar"/>
                    </w:rPr>
                    <w:lastRenderedPageBreak/>
                    <w:t>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DB8A68C" w14:textId="77777777" w:rsidR="00FA3693" w:rsidRDefault="00FA3693">
                  <w:pPr>
                    <w:jc w:val="center"/>
                    <w:rPr>
                      <w:rFonts w:ascii="宋体" w:hAnsi="宋体" w:cs="宋体" w:hint="eastAsia"/>
                      <w:color w:val="000000"/>
                      <w:sz w:val="18"/>
                      <w:szCs w:val="18"/>
                    </w:rPr>
                  </w:pPr>
                </w:p>
              </w:tc>
            </w:tr>
            <w:tr w:rsidR="00FA3693" w14:paraId="2AF2D328"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196DA90"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734BA3AC"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D2E3C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78876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2520502301A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F06DC4"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统计学基础</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FB3C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9075E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087AA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575B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6D559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79E6F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F3CE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0E87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125EE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CF25E0" w14:textId="77777777" w:rsidR="00FA3693" w:rsidRDefault="00FA3693">
                  <w:pPr>
                    <w:jc w:val="center"/>
                    <w:rPr>
                      <w:rFonts w:ascii="宋体" w:hAnsi="宋体" w:cs="宋体" w:hint="eastAsia"/>
                      <w:color w:val="FF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ECBC11" w14:textId="77777777" w:rsidR="00FA3693" w:rsidRDefault="00FA3693">
                  <w:pPr>
                    <w:jc w:val="center"/>
                    <w:rPr>
                      <w:rFonts w:ascii="宋体" w:hAnsi="宋体" w:cs="宋体" w:hint="eastAsia"/>
                      <w:color w:val="FF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2F7D32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6B9C0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4DF9A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16E9911" w14:textId="77777777" w:rsidR="00FA3693" w:rsidRDefault="00FA3693">
                  <w:pPr>
                    <w:jc w:val="center"/>
                    <w:rPr>
                      <w:rFonts w:ascii="宋体" w:hAnsi="宋体" w:cs="宋体" w:hint="eastAsia"/>
                      <w:color w:val="000000"/>
                      <w:sz w:val="18"/>
                      <w:szCs w:val="18"/>
                    </w:rPr>
                  </w:pPr>
                </w:p>
              </w:tc>
            </w:tr>
            <w:tr w:rsidR="00FA3693" w14:paraId="10DB08FC"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09B5EED"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2395892F"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C96C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F248A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2520503301A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DA3D7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人力资源管理</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75799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4C7656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89494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CCF91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7DC2F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ACAFF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E70F0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C37CB18"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772BD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A9673"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CA9976"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6E1BF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345D6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EFFD8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3DD0379" w14:textId="77777777" w:rsidR="00FA3693" w:rsidRDefault="00FA3693">
                  <w:pPr>
                    <w:jc w:val="center"/>
                    <w:rPr>
                      <w:rFonts w:ascii="宋体" w:hAnsi="宋体" w:cs="宋体" w:hint="eastAsia"/>
                      <w:color w:val="000000"/>
                      <w:sz w:val="18"/>
                      <w:szCs w:val="18"/>
                    </w:rPr>
                  </w:pPr>
                </w:p>
              </w:tc>
            </w:tr>
            <w:tr w:rsidR="00FA3693" w14:paraId="7C8DDBF6"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DF45EB9"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62E2BB5E"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AEF0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F085E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2520504301A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4DEF1E"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经济学基础</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B49F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A</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B0463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82978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FAFC8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B626D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FC427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8DE86E"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1A95B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EE211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791FA4"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DBFA2B5"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D1C23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145DE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62F0B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37BA2E45" w14:textId="77777777" w:rsidR="00FA3693" w:rsidRDefault="00FA3693">
                  <w:pPr>
                    <w:jc w:val="center"/>
                    <w:rPr>
                      <w:rFonts w:ascii="宋体" w:hAnsi="宋体" w:cs="宋体" w:hint="eastAsia"/>
                      <w:color w:val="000000"/>
                      <w:sz w:val="18"/>
                      <w:szCs w:val="18"/>
                    </w:rPr>
                  </w:pPr>
                </w:p>
              </w:tc>
            </w:tr>
            <w:tr w:rsidR="00FA3693" w14:paraId="101F141E"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93C76D5"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4FA7BCFE"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A408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5A563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2520505301A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AAF185"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ERP沙盘模拟实训</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005E3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2B818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15FE0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C00DE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E2B81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BCAA96"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E915B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F38D9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8B87A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DF5161"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41D5EB"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B896D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7FF40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5C25BE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C4BB9AE" w14:textId="77777777" w:rsidR="00FA3693" w:rsidRDefault="00FA3693">
                  <w:pPr>
                    <w:jc w:val="left"/>
                    <w:rPr>
                      <w:rFonts w:ascii="宋体" w:hAnsi="宋体" w:cs="宋体" w:hint="eastAsia"/>
                      <w:color w:val="000000"/>
                      <w:sz w:val="18"/>
                      <w:szCs w:val="18"/>
                    </w:rPr>
                  </w:pPr>
                </w:p>
              </w:tc>
            </w:tr>
            <w:tr w:rsidR="00FA3693" w14:paraId="1025B06D"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3537674"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03F3F26C"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7C82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B5DBA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2520506301A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B96A7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商务礼仪</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354EC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1C57D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63101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6C867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703E3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10289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F1E372" w14:textId="77777777" w:rsidR="00FA3693" w:rsidRDefault="00FA3693">
                  <w:pPr>
                    <w:jc w:val="center"/>
                    <w:rPr>
                      <w:rFonts w:ascii="宋体" w:hAnsi="宋体" w:cs="宋体" w:hint="eastAsia"/>
                      <w:color w:val="FF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2AF8E4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F1984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6C9477"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8898E9"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5EE9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4012C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1DC15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28F57BC" w14:textId="77777777" w:rsidR="00FA3693" w:rsidRDefault="00FA3693">
                  <w:pPr>
                    <w:jc w:val="center"/>
                    <w:rPr>
                      <w:rFonts w:ascii="宋体" w:hAnsi="宋体" w:cs="宋体" w:hint="eastAsia"/>
                      <w:color w:val="000000"/>
                      <w:sz w:val="18"/>
                      <w:szCs w:val="18"/>
                    </w:rPr>
                  </w:pPr>
                </w:p>
              </w:tc>
            </w:tr>
            <w:tr w:rsidR="00FA3693" w14:paraId="4EA65DB5"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0EDF302"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13904A0D"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75A2A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ED908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2520507301A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CF275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Excel人力资源管理实操</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24542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BDFE9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DCC23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12D2C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2C00B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125669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DC5BF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C11D6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9135F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6CFCD6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0884C4"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DA5FE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9E99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60A50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7FA74245" w14:textId="77777777" w:rsidR="00FA3693" w:rsidRDefault="00FA3693">
                  <w:pPr>
                    <w:jc w:val="center"/>
                    <w:rPr>
                      <w:rFonts w:ascii="宋体" w:hAnsi="宋体" w:cs="宋体" w:hint="eastAsia"/>
                      <w:color w:val="000000"/>
                      <w:sz w:val="18"/>
                      <w:szCs w:val="18"/>
                    </w:rPr>
                  </w:pPr>
                </w:p>
              </w:tc>
            </w:tr>
            <w:tr w:rsidR="00FA3693" w14:paraId="68EB9D67"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65C058"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5D90D6C5"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C258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87627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2520508301A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DA17BA"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管理心理学</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CCE48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68047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7FC82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64</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2F783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24627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E1A8B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129DF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4307F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96471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32BA9D"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2DF0C6"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7AD0A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A409F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1EF40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084FD05" w14:textId="77777777" w:rsidR="00FA3693" w:rsidRDefault="00FA3693">
                  <w:pPr>
                    <w:jc w:val="center"/>
                    <w:rPr>
                      <w:rFonts w:ascii="宋体" w:hAnsi="宋体" w:cs="宋体" w:hint="eastAsia"/>
                      <w:color w:val="000000"/>
                      <w:sz w:val="18"/>
                      <w:szCs w:val="18"/>
                    </w:rPr>
                  </w:pPr>
                </w:p>
              </w:tc>
            </w:tr>
            <w:tr w:rsidR="00FA3693" w14:paraId="0CB0065E"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026A89"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21BDD5C0"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DE14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9</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77E89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2520509301A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229822"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现代企业战略管理</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3341C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6FE2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5A25E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6D066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9C78E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D853E6"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1767A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F1893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29678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76A05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F2A0DF"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124E5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5577A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DC96D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4E938707" w14:textId="77777777" w:rsidR="00FA3693" w:rsidRDefault="00FA3693">
                  <w:pPr>
                    <w:jc w:val="center"/>
                    <w:rPr>
                      <w:rFonts w:ascii="宋体" w:hAnsi="宋体" w:cs="宋体" w:hint="eastAsia"/>
                      <w:color w:val="000000"/>
                      <w:sz w:val="18"/>
                      <w:szCs w:val="18"/>
                    </w:rPr>
                  </w:pPr>
                </w:p>
              </w:tc>
            </w:tr>
            <w:tr w:rsidR="00FA3693" w14:paraId="4C3BDD31"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F0EA10"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50503E34"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6F3B4A"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425D0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2520510301A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F7928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商务数据分析与运用</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BBD661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C015AF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0C7A6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C0506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D965D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24F4E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D4D95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A22BF4" w14:textId="77777777" w:rsidR="00FA3693" w:rsidRDefault="00FA3693">
                  <w:pPr>
                    <w:jc w:val="center"/>
                    <w:rPr>
                      <w:rFonts w:ascii="宋体" w:hAnsi="宋体" w:cs="宋体" w:hint="eastAsia"/>
                      <w:color w:val="FF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7D119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17F76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7A79A4"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9958E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F464F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D249C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064F5F0" w14:textId="77777777" w:rsidR="00FA3693" w:rsidRDefault="00FA3693">
                  <w:pPr>
                    <w:jc w:val="center"/>
                    <w:rPr>
                      <w:rFonts w:ascii="宋体" w:hAnsi="宋体" w:cs="宋体" w:hint="eastAsia"/>
                      <w:color w:val="000000"/>
                      <w:sz w:val="18"/>
                      <w:szCs w:val="18"/>
                    </w:rPr>
                  </w:pPr>
                </w:p>
              </w:tc>
            </w:tr>
            <w:tr w:rsidR="00FA3693" w14:paraId="5CCA4AF1"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FA174F2" w14:textId="77777777" w:rsidR="00FA3693" w:rsidRDefault="00FA3693">
                  <w:pPr>
                    <w:jc w:val="center"/>
                    <w:rPr>
                      <w:rFonts w:ascii="宋体" w:hAnsi="宋体" w:cs="宋体" w:hint="eastAsia"/>
                      <w:b/>
                      <w:bCs/>
                      <w:color w:val="000000"/>
                      <w:sz w:val="18"/>
                      <w:szCs w:val="18"/>
                    </w:rPr>
                  </w:pPr>
                </w:p>
              </w:tc>
              <w:tc>
                <w:tcPr>
                  <w:tcW w:w="142" w:type="pct"/>
                  <w:vMerge w:val="restart"/>
                  <w:tcBorders>
                    <w:top w:val="single" w:sz="4" w:space="0" w:color="000000"/>
                    <w:left w:val="single" w:sz="4" w:space="0" w:color="000000"/>
                    <w:bottom w:val="nil"/>
                    <w:right w:val="single" w:sz="4" w:space="0" w:color="000000"/>
                  </w:tcBorders>
                  <w:shd w:val="clear" w:color="auto" w:fill="auto"/>
                  <w:vAlign w:val="center"/>
                </w:tcPr>
                <w:p w14:paraId="6010411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专业核心课</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9D7BF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A8F16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2520511401A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417A8C"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※员工培训与开发</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0711F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48368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6082B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5830CE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93E29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69D7A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82550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045B4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2DE6E4"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AFF92A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AA7BCC"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5BF42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EB1B0F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DDD94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56E6515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7805AD32"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7A9FA6F"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2EF949F8"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77A2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36C3F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2520512401A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2090711"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※劳动与社会保障实务</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60E85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BD872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F5C1B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14B92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10182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7BB49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1CABFB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29D3A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A9976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221BC8E"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4B7CA2"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9460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FFE85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80FFC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w:t>
                  </w:r>
                  <w:r>
                    <w:rPr>
                      <w:rFonts w:ascii="宋体" w:hAnsi="宋体" w:cs="宋体" w:hint="eastAsia"/>
                      <w:color w:val="000000"/>
                      <w:kern w:val="0"/>
                      <w:sz w:val="18"/>
                      <w:szCs w:val="18"/>
                      <w:lang w:bidi="ar"/>
                    </w:rPr>
                    <w:lastRenderedPageBreak/>
                    <w:t>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5E0B17B"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不可学分替换</w:t>
                  </w:r>
                </w:p>
              </w:tc>
            </w:tr>
            <w:tr w:rsidR="00FA3693" w14:paraId="17A63D7D"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0CD25E7D"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7D7F96AE"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4970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13</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E2F7A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2520513401A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42C0A5"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※绩效管理</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E535C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4E250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7F088A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B6CD6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F2A96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58DAA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C958D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62FD7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A2765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A33669"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6B1A35"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948B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C71F5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0A59C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6822BC7F"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58797DBB"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F91A6B8"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71B5D787"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1A4B7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CD934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2520514401A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9716F5"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※人员测评理论与方法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586F8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EBB3C3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001462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EDD11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7A2CC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15A1F1"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F282E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9598E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18022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F1868E3"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7CC5EC"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1D96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BF43F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9FA0B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0E47C1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52166F0E"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7D9670B"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7A52FCD1"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B9C66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15</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FC32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2520515401A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F35F23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※薪酬福利管理</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98DDC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7FDF1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9DAAF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B41E5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FBF4F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F0DAD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08CF7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0BBBC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2FC04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F0F8E0"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889E57"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F37D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7DEA7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闭卷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992D1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1631B2E"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236BBF3B"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1AF4088"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7B4B7B8B"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F710B"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307C0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2520516401A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3DC62"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※员工招聘与录用</w:t>
                  </w: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FA776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C2FE5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4F0C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B4F41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04868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AA763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84D44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D13EA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5E4F3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5128937" w14:textId="77777777" w:rsidR="00FA3693" w:rsidRDefault="00FA3693">
                  <w:pPr>
                    <w:jc w:val="center"/>
                    <w:rPr>
                      <w:rFonts w:ascii="宋体" w:hAnsi="宋体" w:cs="宋体" w:hint="eastAsia"/>
                      <w:color w:val="FF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26C358" w14:textId="77777777" w:rsidR="00FA3693" w:rsidRDefault="00FA3693">
                  <w:pPr>
                    <w:jc w:val="center"/>
                    <w:rPr>
                      <w:rFonts w:ascii="宋体" w:hAnsi="宋体" w:cs="宋体" w:hint="eastAsia"/>
                      <w:color w:val="FF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20E1E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考试</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8854E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开卷</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2F16C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890AB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30CC1686"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7794043C"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04736EC8"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DA13B"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17</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CF459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2520517501A</w:t>
                  </w:r>
                </w:p>
              </w:tc>
              <w:tc>
                <w:tcPr>
                  <w:tcW w:w="65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CFCE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△职业技能证书实训</w:t>
                  </w:r>
                </w:p>
              </w:tc>
              <w:tc>
                <w:tcPr>
                  <w:tcW w:w="1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6E33D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C7420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CE39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F47BB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3ADD3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44861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98376"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534E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1BAFD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835220C"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67EB84" w14:textId="77777777" w:rsidR="00FA3693" w:rsidRDefault="00FA3693">
                  <w:pPr>
                    <w:jc w:val="center"/>
                    <w:rPr>
                      <w:rFonts w:ascii="宋体" w:hAnsi="宋体" w:cs="宋体" w:hint="eastAsia"/>
                      <w:color w:val="FF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319E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C5323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随堂</w:t>
                  </w: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255C5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机房</w:t>
                  </w:r>
                </w:p>
              </w:tc>
              <w:tc>
                <w:tcPr>
                  <w:tcW w:w="495" w:type="pct"/>
                  <w:tcBorders>
                    <w:top w:val="single" w:sz="4" w:space="0" w:color="000000"/>
                    <w:left w:val="single" w:sz="4" w:space="0" w:color="000000"/>
                    <w:bottom w:val="single" w:sz="4" w:space="0" w:color="000000"/>
                    <w:right w:val="nil"/>
                  </w:tcBorders>
                  <w:shd w:val="clear" w:color="auto" w:fill="auto"/>
                  <w:vAlign w:val="center"/>
                </w:tcPr>
                <w:p w14:paraId="35559F46"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考证</w:t>
                  </w:r>
                </w:p>
              </w:tc>
            </w:tr>
            <w:tr w:rsidR="00FA3693" w14:paraId="50BE862F" w14:textId="77777777" w:rsidTr="00634E9B">
              <w:trPr>
                <w:trHeight w:val="62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2088E135"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nil"/>
                    <w:right w:val="single" w:sz="4" w:space="0" w:color="000000"/>
                  </w:tcBorders>
                  <w:shd w:val="clear" w:color="auto" w:fill="auto"/>
                  <w:vAlign w:val="center"/>
                </w:tcPr>
                <w:p w14:paraId="3E346F84" w14:textId="77777777" w:rsidR="00FA3693" w:rsidRDefault="00FA3693">
                  <w:pPr>
                    <w:jc w:val="cente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A6FCC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428" w:type="pct"/>
                  <w:tcBorders>
                    <w:top w:val="single" w:sz="4" w:space="0" w:color="000000"/>
                    <w:left w:val="single" w:sz="4" w:space="0" w:color="000000"/>
                    <w:bottom w:val="nil"/>
                    <w:right w:val="single" w:sz="4" w:space="0" w:color="000000"/>
                  </w:tcBorders>
                  <w:shd w:val="clear" w:color="auto" w:fill="FFFFFF"/>
                  <w:vAlign w:val="center"/>
                </w:tcPr>
                <w:p w14:paraId="2D3D739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2520518601A</w:t>
                  </w:r>
                </w:p>
              </w:tc>
              <w:tc>
                <w:tcPr>
                  <w:tcW w:w="653" w:type="pct"/>
                  <w:tcBorders>
                    <w:top w:val="single" w:sz="4" w:space="0" w:color="000000"/>
                    <w:left w:val="single" w:sz="4" w:space="0" w:color="000000"/>
                    <w:bottom w:val="nil"/>
                    <w:right w:val="single" w:sz="4" w:space="0" w:color="000000"/>
                  </w:tcBorders>
                  <w:shd w:val="clear" w:color="auto" w:fill="FFFFFF"/>
                  <w:vAlign w:val="center"/>
                </w:tcPr>
                <w:p w14:paraId="2987E1A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企业综合评价项目</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E8012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8043C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B5F02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8CA07F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A070B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72</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11CC9E"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E3879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D57C8D"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81F1E"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E78F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3AF57"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A7000"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779035" w14:textId="77777777" w:rsidR="00FA3693" w:rsidRDefault="00FA3693">
                  <w:pPr>
                    <w:jc w:val="center"/>
                    <w:rPr>
                      <w:rFonts w:ascii="宋体" w:hAnsi="宋体" w:cs="宋体" w:hint="eastAsia"/>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E423C8" w14:textId="77777777" w:rsidR="00FA3693" w:rsidRDefault="00FA3693">
                  <w:pPr>
                    <w:jc w:val="center"/>
                    <w:rPr>
                      <w:rFonts w:ascii="宋体" w:hAnsi="宋体" w:cs="宋体" w:hint="eastAsia"/>
                      <w:color w:val="000000"/>
                      <w:sz w:val="18"/>
                      <w:szCs w:val="18"/>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DAA6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各专业必修，不可学分替换，由企业导师与辅导员共同考核</w:t>
                  </w:r>
                </w:p>
              </w:tc>
            </w:tr>
            <w:tr w:rsidR="00FA3693" w14:paraId="299AC865" w14:textId="77777777" w:rsidTr="00634E9B">
              <w:trPr>
                <w:trHeight w:val="343"/>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82E9A55" w14:textId="77777777" w:rsidR="00FA3693" w:rsidRDefault="00FA3693">
                  <w:pPr>
                    <w:jc w:val="center"/>
                    <w:rPr>
                      <w:rFonts w:ascii="宋体" w:hAnsi="宋体" w:cs="宋体" w:hint="eastAsia"/>
                      <w:b/>
                      <w:bCs/>
                      <w:color w:val="000000"/>
                      <w:sz w:val="18"/>
                      <w:szCs w:val="18"/>
                    </w:rPr>
                  </w:pPr>
                </w:p>
              </w:tc>
              <w:tc>
                <w:tcPr>
                  <w:tcW w:w="13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E37FE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8AD9BC7"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73DEE3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66</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E9AF4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1168</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F5AF6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426</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55D06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742</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284FF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491779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10</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A5140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FD166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51FF9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12</w:t>
                  </w:r>
                </w:p>
              </w:tc>
              <w:tc>
                <w:tcPr>
                  <w:tcW w:w="27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C6C28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20C4E0" w14:textId="77777777" w:rsidR="00FA3693" w:rsidRDefault="00FA3693">
                  <w:pPr>
                    <w:jc w:val="center"/>
                    <w:rPr>
                      <w:rFonts w:ascii="宋体" w:hAnsi="宋体" w:cs="宋体" w:hint="eastAsia"/>
                      <w:b/>
                      <w:bCs/>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2DA270" w14:textId="77777777" w:rsidR="00FA3693" w:rsidRDefault="00FA3693">
                  <w:pPr>
                    <w:jc w:val="center"/>
                    <w:rPr>
                      <w:rFonts w:ascii="宋体" w:hAnsi="宋体" w:cs="宋体" w:hint="eastAsia"/>
                      <w:b/>
                      <w:bCs/>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BD6D18" w14:textId="77777777" w:rsidR="00FA3693" w:rsidRDefault="00FA3693">
                  <w:pPr>
                    <w:jc w:val="center"/>
                    <w:rPr>
                      <w:rFonts w:ascii="宋体" w:hAnsi="宋体" w:cs="宋体" w:hint="eastAsia"/>
                      <w:b/>
                      <w:bCs/>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50EF35C" w14:textId="77777777" w:rsidR="00FA3693" w:rsidRDefault="00FA3693">
                  <w:pPr>
                    <w:jc w:val="left"/>
                    <w:rPr>
                      <w:rFonts w:ascii="宋体" w:hAnsi="宋体" w:cs="宋体" w:hint="eastAsia"/>
                      <w:b/>
                      <w:bCs/>
                      <w:color w:val="000000"/>
                      <w:sz w:val="18"/>
                      <w:szCs w:val="18"/>
                    </w:rPr>
                  </w:pPr>
                </w:p>
              </w:tc>
            </w:tr>
            <w:tr w:rsidR="00FA3693" w14:paraId="40C48A3E" w14:textId="77777777" w:rsidTr="00634E9B">
              <w:trPr>
                <w:trHeight w:val="1231"/>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2069878" w14:textId="77777777" w:rsidR="00FA3693" w:rsidRDefault="00FA3693">
                  <w:pPr>
                    <w:jc w:val="center"/>
                    <w:rPr>
                      <w:rFonts w:ascii="宋体" w:hAnsi="宋体" w:cs="宋体" w:hint="eastAsia"/>
                      <w:b/>
                      <w:bCs/>
                      <w:color w:val="000000"/>
                      <w:sz w:val="18"/>
                      <w:szCs w:val="18"/>
                    </w:rPr>
                  </w:pPr>
                </w:p>
              </w:tc>
              <w:tc>
                <w:tcPr>
                  <w:tcW w:w="142" w:type="pct"/>
                  <w:tcBorders>
                    <w:top w:val="single" w:sz="4" w:space="0" w:color="000000"/>
                    <w:left w:val="single" w:sz="4" w:space="0" w:color="000000"/>
                    <w:bottom w:val="nil"/>
                    <w:right w:val="nil"/>
                  </w:tcBorders>
                  <w:shd w:val="clear" w:color="auto" w:fill="auto"/>
                  <w:vAlign w:val="center"/>
                </w:tcPr>
                <w:p w14:paraId="4213FBE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综合实践</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38B4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19</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F2419C" w14:textId="77777777" w:rsidR="00FA3693" w:rsidRDefault="00FA3693">
                  <w:pPr>
                    <w:jc w:val="center"/>
                    <w:rPr>
                      <w:rFonts w:ascii="宋体" w:hAnsi="宋体" w:cs="宋体" w:hint="eastAsia"/>
                      <w:color w:val="000000"/>
                      <w:sz w:val="18"/>
                      <w:szCs w:val="18"/>
                    </w:rPr>
                  </w:pP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CBE75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岗位实习</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7612F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C2C0A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65E3F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E6788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FA9D28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400</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0FEE4A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95CEEC"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303D3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A9BFE7"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3AEB3"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C1E23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20</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0F517B" w14:textId="77777777" w:rsidR="00FA3693" w:rsidRDefault="00FA3693">
                  <w:pPr>
                    <w:jc w:val="cente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B5DA29" w14:textId="77777777" w:rsidR="00FA3693" w:rsidRDefault="00FA3693">
                  <w:pPr>
                    <w:jc w:val="center"/>
                    <w:rPr>
                      <w:rFonts w:ascii="宋体" w:hAnsi="宋体" w:cs="宋体" w:hint="eastAsia"/>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7F481D" w14:textId="77777777" w:rsidR="00FA3693" w:rsidRDefault="00FA3693">
                  <w:pPr>
                    <w:jc w:val="center"/>
                    <w:rPr>
                      <w:rFonts w:ascii="宋体" w:hAnsi="宋体" w:cs="宋体" w:hint="eastAsia"/>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07FE45B3"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不可学分替换</w:t>
                  </w:r>
                </w:p>
              </w:tc>
            </w:tr>
            <w:tr w:rsidR="00FA3693" w14:paraId="304661AA" w14:textId="77777777" w:rsidTr="00634E9B">
              <w:trPr>
                <w:trHeight w:val="442"/>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EF8386D" w14:textId="77777777" w:rsidR="00FA3693" w:rsidRDefault="00FA3693">
                  <w:pPr>
                    <w:jc w:val="center"/>
                    <w:rPr>
                      <w:rFonts w:ascii="宋体" w:hAnsi="宋体" w:cs="宋体" w:hint="eastAsia"/>
                      <w:b/>
                      <w:bCs/>
                      <w:color w:val="000000"/>
                      <w:sz w:val="18"/>
                      <w:szCs w:val="18"/>
                    </w:rPr>
                  </w:pPr>
                </w:p>
              </w:tc>
              <w:tc>
                <w:tcPr>
                  <w:tcW w:w="13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99878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F0853B"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33FDB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8B0F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AC88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7ADA9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400</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21025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3868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2C57BD"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2EA2B6"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24EAAC"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B981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154D8A" w14:textId="77777777" w:rsidR="00FA3693" w:rsidRDefault="00FA3693">
                  <w:pPr>
                    <w:jc w:val="center"/>
                    <w:rPr>
                      <w:rFonts w:ascii="宋体" w:hAnsi="宋体" w:cs="宋体" w:hint="eastAsia"/>
                      <w:b/>
                      <w:bCs/>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C9C05" w14:textId="77777777" w:rsidR="00FA3693" w:rsidRDefault="00FA3693">
                  <w:pPr>
                    <w:jc w:val="center"/>
                    <w:rPr>
                      <w:rFonts w:ascii="宋体" w:hAnsi="宋体" w:cs="宋体" w:hint="eastAsia"/>
                      <w:b/>
                      <w:bCs/>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A5371" w14:textId="77777777" w:rsidR="00FA3693" w:rsidRDefault="00FA3693">
                  <w:pPr>
                    <w:jc w:val="center"/>
                    <w:rPr>
                      <w:rFonts w:ascii="宋体" w:hAnsi="宋体" w:cs="宋体" w:hint="eastAsia"/>
                      <w:b/>
                      <w:bCs/>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92FF7E9" w14:textId="77777777" w:rsidR="00FA3693" w:rsidRDefault="00FA3693">
                  <w:pPr>
                    <w:jc w:val="center"/>
                    <w:rPr>
                      <w:rFonts w:ascii="宋体" w:hAnsi="宋体" w:cs="宋体" w:hint="eastAsia"/>
                      <w:color w:val="000000"/>
                      <w:sz w:val="18"/>
                      <w:szCs w:val="18"/>
                    </w:rPr>
                  </w:pPr>
                </w:p>
              </w:tc>
            </w:tr>
            <w:tr w:rsidR="00FA3693" w14:paraId="50F549C0"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71D7D31" w14:textId="77777777" w:rsidR="00FA3693" w:rsidRDefault="00FA3693">
                  <w:pPr>
                    <w:jc w:val="center"/>
                    <w:rPr>
                      <w:rFonts w:ascii="宋体" w:hAnsi="宋体" w:cs="宋体" w:hint="eastAsia"/>
                      <w:b/>
                      <w:bCs/>
                      <w:color w:val="000000"/>
                      <w:sz w:val="18"/>
                      <w:szCs w:val="18"/>
                    </w:rPr>
                  </w:pPr>
                </w:p>
              </w:tc>
              <w:tc>
                <w:tcPr>
                  <w:tcW w:w="1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5890BF" w14:textId="77777777" w:rsidR="00FA3693" w:rsidRDefault="00000000">
                  <w:pPr>
                    <w:widowControl/>
                    <w:jc w:val="left"/>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专业选修课</w:t>
                  </w: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5E85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9E721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2520521711A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8B0609"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企业管理案例分析</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737DE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B10F2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BA04DE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D84F16"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5EC81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3031E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EF6CF9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85E26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4BD633" w14:textId="77777777" w:rsidR="00FA3693" w:rsidRDefault="00FA3693">
                  <w:pP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652643" w14:textId="77777777" w:rsidR="00FA3693" w:rsidRDefault="00FA3693">
                  <w:pPr>
                    <w:jc w:val="cente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9B9F9" w14:textId="77777777" w:rsidR="00FA3693" w:rsidRDefault="00FA3693">
                  <w:pP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052E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A6D9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AC3BA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vMerge w:val="restart"/>
                  <w:tcBorders>
                    <w:top w:val="single" w:sz="4" w:space="0" w:color="000000"/>
                    <w:left w:val="single" w:sz="4" w:space="0" w:color="000000"/>
                    <w:bottom w:val="single" w:sz="4" w:space="0" w:color="000000"/>
                    <w:right w:val="single" w:sz="8" w:space="0" w:color="000000"/>
                  </w:tcBorders>
                  <w:shd w:val="clear" w:color="auto" w:fill="auto"/>
                  <w:vAlign w:val="center"/>
                </w:tcPr>
                <w:p w14:paraId="3779A68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5选2，本模块修满4学分即可毕业</w:t>
                  </w:r>
                </w:p>
              </w:tc>
            </w:tr>
            <w:tr w:rsidR="00FA3693" w14:paraId="1A6BCD7E"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6D1B2F00"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7148D" w14:textId="77777777" w:rsidR="00FA3693" w:rsidRDefault="00FA3693">
                  <w:pP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C4150"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32569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2520522711A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314928"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sz w:val="18"/>
                      <w:szCs w:val="18"/>
                    </w:rPr>
                    <w:t>劳动关系管理</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6D05CF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28C77D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DDEE03"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00B57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3D8D6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C66DB6B"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FC95D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0CA688"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5D71F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90FC8" w14:textId="77777777" w:rsidR="00FA3693" w:rsidRDefault="00FA3693">
                  <w:pP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F2E57" w14:textId="77777777" w:rsidR="00FA3693" w:rsidRDefault="00FA3693">
                  <w:pP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71B2C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E4106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5006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vMerge/>
                  <w:tcBorders>
                    <w:top w:val="single" w:sz="4" w:space="0" w:color="000000"/>
                    <w:left w:val="single" w:sz="4" w:space="0" w:color="000000"/>
                    <w:bottom w:val="single" w:sz="4" w:space="0" w:color="000000"/>
                    <w:right w:val="single" w:sz="8" w:space="0" w:color="000000"/>
                  </w:tcBorders>
                  <w:shd w:val="clear" w:color="auto" w:fill="auto"/>
                  <w:vAlign w:val="center"/>
                </w:tcPr>
                <w:p w14:paraId="08FE2F5E" w14:textId="77777777" w:rsidR="00FA3693" w:rsidRDefault="00FA3693">
                  <w:pPr>
                    <w:jc w:val="center"/>
                    <w:rPr>
                      <w:rFonts w:ascii="宋体" w:hAnsi="宋体" w:cs="宋体" w:hint="eastAsia"/>
                      <w:color w:val="000000"/>
                      <w:sz w:val="18"/>
                      <w:szCs w:val="18"/>
                    </w:rPr>
                  </w:pPr>
                </w:p>
              </w:tc>
            </w:tr>
            <w:tr w:rsidR="00FA3693" w14:paraId="736DA805"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34B711EC"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375895" w14:textId="77777777" w:rsidR="00FA3693" w:rsidRDefault="00FA3693">
                  <w:pP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4E41C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3</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3DDCF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2520523711A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D51A9C4"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个人理财实务</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EAC874"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C</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18D48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9EC07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4BA67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3E3DC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D5FD7A"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69EBB0"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83ABE2"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65DAF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8EE63E" w14:textId="77777777" w:rsidR="00FA3693" w:rsidRDefault="00FA3693">
                  <w:pP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239331" w14:textId="77777777" w:rsidR="00FA3693" w:rsidRDefault="00FA3693">
                  <w:pP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D2A14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812E6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D0B1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vMerge/>
                  <w:tcBorders>
                    <w:top w:val="single" w:sz="4" w:space="0" w:color="000000"/>
                    <w:left w:val="single" w:sz="4" w:space="0" w:color="000000"/>
                    <w:bottom w:val="single" w:sz="4" w:space="0" w:color="000000"/>
                    <w:right w:val="single" w:sz="8" w:space="0" w:color="000000"/>
                  </w:tcBorders>
                  <w:shd w:val="clear" w:color="auto" w:fill="auto"/>
                  <w:vAlign w:val="center"/>
                </w:tcPr>
                <w:p w14:paraId="02FE5E20" w14:textId="77777777" w:rsidR="00FA3693" w:rsidRDefault="00FA3693">
                  <w:pPr>
                    <w:jc w:val="center"/>
                    <w:rPr>
                      <w:rFonts w:ascii="宋体" w:hAnsi="宋体" w:cs="宋体" w:hint="eastAsia"/>
                      <w:color w:val="000000"/>
                      <w:sz w:val="18"/>
                      <w:szCs w:val="18"/>
                    </w:rPr>
                  </w:pPr>
                </w:p>
              </w:tc>
            </w:tr>
            <w:tr w:rsidR="00FA3693" w14:paraId="793A1532"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50D3C313"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EF9906" w14:textId="77777777" w:rsidR="00FA3693" w:rsidRDefault="00FA3693">
                  <w:pP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CE7551"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775AB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2520524711A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E145AE"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知识产权基础与实务</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3AD417"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E752D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560FB4F"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95E84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FDD3AD"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5AE576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5D1105"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62C289"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CDD3D1"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43CECC" w14:textId="77777777" w:rsidR="00FA3693" w:rsidRDefault="00FA3693">
                  <w:pP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121BB" w14:textId="77777777" w:rsidR="00FA3693" w:rsidRDefault="00FA3693">
                  <w:pP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57D090"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E8DEAE"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3A629"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vMerge/>
                  <w:tcBorders>
                    <w:top w:val="single" w:sz="4" w:space="0" w:color="000000"/>
                    <w:left w:val="single" w:sz="4" w:space="0" w:color="000000"/>
                    <w:bottom w:val="single" w:sz="4" w:space="0" w:color="000000"/>
                    <w:right w:val="single" w:sz="8" w:space="0" w:color="000000"/>
                  </w:tcBorders>
                  <w:shd w:val="clear" w:color="auto" w:fill="auto"/>
                  <w:vAlign w:val="center"/>
                </w:tcPr>
                <w:p w14:paraId="55FA2A6A" w14:textId="77777777" w:rsidR="00FA3693" w:rsidRDefault="00FA3693">
                  <w:pPr>
                    <w:jc w:val="center"/>
                    <w:rPr>
                      <w:rFonts w:ascii="宋体" w:hAnsi="宋体" w:cs="宋体" w:hint="eastAsia"/>
                      <w:color w:val="000000"/>
                      <w:sz w:val="18"/>
                      <w:szCs w:val="18"/>
                    </w:rPr>
                  </w:pPr>
                </w:p>
              </w:tc>
            </w:tr>
            <w:tr w:rsidR="00FA3693" w14:paraId="1B6F72A1" w14:textId="77777777" w:rsidTr="00634E9B">
              <w:trPr>
                <w:trHeight w:val="926"/>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444C268F" w14:textId="77777777" w:rsidR="00FA3693" w:rsidRDefault="00FA3693">
                  <w:pPr>
                    <w:jc w:val="center"/>
                    <w:rPr>
                      <w:rFonts w:ascii="宋体" w:hAnsi="宋体" w:cs="宋体" w:hint="eastAsia"/>
                      <w:b/>
                      <w:bCs/>
                      <w:color w:val="000000"/>
                      <w:sz w:val="18"/>
                      <w:szCs w:val="18"/>
                    </w:rPr>
                  </w:pPr>
                </w:p>
              </w:tc>
              <w:tc>
                <w:tcPr>
                  <w:tcW w:w="14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701E7B" w14:textId="77777777" w:rsidR="00FA3693" w:rsidRDefault="00FA3693">
                  <w:pPr>
                    <w:rPr>
                      <w:rFonts w:ascii="宋体" w:hAnsi="宋体" w:cs="宋体" w:hint="eastAsia"/>
                      <w:b/>
                      <w:bCs/>
                      <w:color w:val="000000"/>
                      <w:sz w:val="18"/>
                      <w:szCs w:val="18"/>
                    </w:rPr>
                  </w:pPr>
                </w:p>
              </w:tc>
              <w:tc>
                <w:tcPr>
                  <w:tcW w:w="1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4E290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5</w:t>
                  </w:r>
                </w:p>
              </w:tc>
              <w:tc>
                <w:tcPr>
                  <w:tcW w:w="4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89C5C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2520525711A</w:t>
                  </w:r>
                </w:p>
              </w:tc>
              <w:tc>
                <w:tcPr>
                  <w:tcW w:w="65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75D010" w14:textId="77777777" w:rsidR="00FA3693"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资产评估基础</w:t>
                  </w:r>
                </w:p>
              </w:tc>
              <w:tc>
                <w:tcPr>
                  <w:tcW w:w="14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BBF56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B</w:t>
                  </w:r>
                </w:p>
              </w:tc>
              <w:tc>
                <w:tcPr>
                  <w:tcW w:w="20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C2CA3C"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D53AC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36</w:t>
                  </w:r>
                </w:p>
              </w:tc>
              <w:tc>
                <w:tcPr>
                  <w:tcW w:w="1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23C11F2"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20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5895938"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24</w:t>
                  </w:r>
                </w:p>
              </w:tc>
              <w:tc>
                <w:tcPr>
                  <w:tcW w:w="20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13066D3"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E5904F"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9DDF081" w14:textId="77777777" w:rsidR="00FA3693" w:rsidRDefault="00FA3693">
                  <w:pPr>
                    <w:jc w:val="center"/>
                    <w:rPr>
                      <w:rFonts w:ascii="宋体" w:hAnsi="宋体" w:cs="宋体" w:hint="eastAsia"/>
                      <w:color w:val="000000"/>
                      <w:sz w:val="18"/>
                      <w:szCs w:val="18"/>
                    </w:rPr>
                  </w:pP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605B7B"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256A1" w14:textId="77777777" w:rsidR="00FA3693" w:rsidRDefault="00FA3693">
                  <w:pPr>
                    <w:rPr>
                      <w:rFonts w:ascii="宋体" w:hAnsi="宋体" w:cs="宋体" w:hint="eastAsia"/>
                      <w:color w:val="000000"/>
                      <w:sz w:val="18"/>
                      <w:szCs w:val="18"/>
                    </w:rPr>
                  </w:pPr>
                </w:p>
              </w:tc>
              <w:tc>
                <w:tcPr>
                  <w:tcW w:w="27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E202E7" w14:textId="77777777" w:rsidR="00FA3693" w:rsidRDefault="00FA3693">
                  <w:pPr>
                    <w:rPr>
                      <w:rFonts w:ascii="宋体" w:hAnsi="宋体" w:cs="宋体" w:hint="eastAsia"/>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963C65"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考查</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97DEC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作业</w:t>
                  </w: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4A94AA" w14:textId="77777777" w:rsidR="00FA3693"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多媒体教室</w:t>
                  </w:r>
                </w:p>
              </w:tc>
              <w:tc>
                <w:tcPr>
                  <w:tcW w:w="495" w:type="pct"/>
                  <w:vMerge/>
                  <w:tcBorders>
                    <w:top w:val="single" w:sz="4" w:space="0" w:color="000000"/>
                    <w:left w:val="single" w:sz="4" w:space="0" w:color="000000"/>
                    <w:bottom w:val="single" w:sz="4" w:space="0" w:color="000000"/>
                    <w:right w:val="single" w:sz="8" w:space="0" w:color="000000"/>
                  </w:tcBorders>
                  <w:shd w:val="clear" w:color="auto" w:fill="auto"/>
                  <w:vAlign w:val="center"/>
                </w:tcPr>
                <w:p w14:paraId="6B36412E" w14:textId="77777777" w:rsidR="00FA3693" w:rsidRDefault="00FA3693">
                  <w:pPr>
                    <w:jc w:val="center"/>
                    <w:rPr>
                      <w:rFonts w:ascii="宋体" w:hAnsi="宋体" w:cs="宋体" w:hint="eastAsia"/>
                      <w:color w:val="000000"/>
                      <w:sz w:val="18"/>
                      <w:szCs w:val="18"/>
                    </w:rPr>
                  </w:pPr>
                </w:p>
              </w:tc>
            </w:tr>
            <w:tr w:rsidR="00FA3693" w14:paraId="22EFB237" w14:textId="77777777" w:rsidTr="00634E9B">
              <w:trPr>
                <w:trHeight w:val="402"/>
              </w:trPr>
              <w:tc>
                <w:tcPr>
                  <w:tcW w:w="140" w:type="pct"/>
                  <w:vMerge/>
                  <w:tcBorders>
                    <w:top w:val="single" w:sz="4" w:space="0" w:color="000000"/>
                    <w:left w:val="single" w:sz="8" w:space="0" w:color="000000"/>
                    <w:bottom w:val="single" w:sz="4" w:space="0" w:color="000000"/>
                    <w:right w:val="single" w:sz="4" w:space="0" w:color="000000"/>
                  </w:tcBorders>
                  <w:shd w:val="clear" w:color="auto" w:fill="auto"/>
                  <w:vAlign w:val="center"/>
                </w:tcPr>
                <w:p w14:paraId="1D8D5A24" w14:textId="77777777" w:rsidR="00FA3693" w:rsidRDefault="00FA3693">
                  <w:pPr>
                    <w:jc w:val="center"/>
                    <w:rPr>
                      <w:rFonts w:ascii="宋体" w:hAnsi="宋体" w:cs="宋体" w:hint="eastAsia"/>
                      <w:b/>
                      <w:bCs/>
                      <w:color w:val="000000"/>
                      <w:sz w:val="18"/>
                      <w:szCs w:val="18"/>
                    </w:rPr>
                  </w:pPr>
                </w:p>
              </w:tc>
              <w:tc>
                <w:tcPr>
                  <w:tcW w:w="1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C7CDC6" w14:textId="77777777" w:rsidR="00FA3693" w:rsidRDefault="00FA3693">
                  <w:pPr>
                    <w:rPr>
                      <w:rFonts w:ascii="宋体" w:hAnsi="宋体" w:cs="宋体" w:hint="eastAsia"/>
                      <w:b/>
                      <w:bCs/>
                      <w:color w:val="000000"/>
                      <w:sz w:val="18"/>
                      <w:szCs w:val="18"/>
                    </w:rPr>
                  </w:pPr>
                </w:p>
              </w:tc>
              <w:tc>
                <w:tcPr>
                  <w:tcW w:w="122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62E15B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小       计</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0335AA"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991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w:t>
                  </w:r>
                </w:p>
              </w:tc>
              <w:tc>
                <w:tcPr>
                  <w:tcW w:w="23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3FB7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72</w:t>
                  </w:r>
                </w:p>
              </w:tc>
              <w:tc>
                <w:tcPr>
                  <w:tcW w:w="1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3FF7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24</w:t>
                  </w:r>
                </w:p>
              </w:tc>
              <w:tc>
                <w:tcPr>
                  <w:tcW w:w="20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B76C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48</w:t>
                  </w:r>
                </w:p>
              </w:tc>
              <w:tc>
                <w:tcPr>
                  <w:tcW w:w="2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77A8BF"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91910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75E49A"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CFDC1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w:t>
                  </w:r>
                </w:p>
              </w:tc>
              <w:tc>
                <w:tcPr>
                  <w:tcW w:w="2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B007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27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8D080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0</w:t>
                  </w: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7AD77A" w14:textId="77777777" w:rsidR="00FA3693" w:rsidRDefault="00FA3693">
                  <w:pPr>
                    <w:jc w:val="center"/>
                    <w:rPr>
                      <w:rFonts w:ascii="宋体" w:hAnsi="宋体" w:cs="宋体" w:hint="eastAsia"/>
                      <w:b/>
                      <w:bCs/>
                      <w:color w:val="000000"/>
                      <w:sz w:val="18"/>
                      <w:szCs w:val="18"/>
                    </w:rPr>
                  </w:pPr>
                </w:p>
              </w:tc>
              <w:tc>
                <w:tcPr>
                  <w:tcW w:w="1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94DB9" w14:textId="77777777" w:rsidR="00FA3693" w:rsidRDefault="00FA3693">
                  <w:pPr>
                    <w:jc w:val="center"/>
                    <w:rPr>
                      <w:rFonts w:ascii="宋体" w:hAnsi="宋体" w:cs="宋体" w:hint="eastAsia"/>
                      <w:b/>
                      <w:bCs/>
                      <w:color w:val="000000"/>
                      <w:sz w:val="18"/>
                      <w:szCs w:val="18"/>
                    </w:rPr>
                  </w:pPr>
                </w:p>
              </w:tc>
              <w:tc>
                <w:tcPr>
                  <w:tcW w:w="20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1762FC" w14:textId="77777777" w:rsidR="00FA3693" w:rsidRDefault="00FA3693">
                  <w:pPr>
                    <w:jc w:val="center"/>
                    <w:rPr>
                      <w:rFonts w:ascii="宋体" w:hAnsi="宋体" w:cs="宋体" w:hint="eastAsia"/>
                      <w:b/>
                      <w:bCs/>
                      <w:color w:val="000000"/>
                      <w:sz w:val="18"/>
                      <w:szCs w:val="18"/>
                    </w:rPr>
                  </w:pPr>
                </w:p>
              </w:tc>
              <w:tc>
                <w:tcPr>
                  <w:tcW w:w="495" w:type="pct"/>
                  <w:tcBorders>
                    <w:top w:val="single" w:sz="4" w:space="0" w:color="000000"/>
                    <w:left w:val="single" w:sz="4" w:space="0" w:color="000000"/>
                    <w:bottom w:val="single" w:sz="4" w:space="0" w:color="000000"/>
                    <w:right w:val="single" w:sz="8" w:space="0" w:color="000000"/>
                  </w:tcBorders>
                  <w:shd w:val="clear" w:color="auto" w:fill="auto"/>
                  <w:vAlign w:val="center"/>
                </w:tcPr>
                <w:p w14:paraId="223D40E7" w14:textId="77777777" w:rsidR="00FA3693" w:rsidRDefault="00FA3693">
                  <w:pPr>
                    <w:jc w:val="center"/>
                    <w:rPr>
                      <w:rFonts w:ascii="宋体" w:hAnsi="宋体" w:cs="宋体" w:hint="eastAsia"/>
                      <w:color w:val="000000"/>
                      <w:sz w:val="18"/>
                      <w:szCs w:val="18"/>
                    </w:rPr>
                  </w:pPr>
                </w:p>
              </w:tc>
            </w:tr>
            <w:tr w:rsidR="00FA3693" w14:paraId="2503DB8E" w14:textId="77777777" w:rsidTr="00634E9B">
              <w:trPr>
                <w:trHeight w:val="362"/>
              </w:trPr>
              <w:tc>
                <w:tcPr>
                  <w:tcW w:w="1505" w:type="pct"/>
                  <w:gridSpan w:val="5"/>
                  <w:tcBorders>
                    <w:top w:val="single" w:sz="4" w:space="0" w:color="000000"/>
                    <w:left w:val="single" w:sz="8" w:space="0" w:color="000000"/>
                    <w:bottom w:val="single" w:sz="8" w:space="0" w:color="000000"/>
                    <w:right w:val="single" w:sz="4" w:space="0" w:color="000000"/>
                  </w:tcBorders>
                  <w:shd w:val="clear" w:color="auto" w:fill="auto"/>
                  <w:vAlign w:val="center"/>
                </w:tcPr>
                <w:p w14:paraId="6094A8B8"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合计</w:t>
                  </w:r>
                </w:p>
              </w:tc>
              <w:tc>
                <w:tcPr>
                  <w:tcW w:w="140" w:type="pct"/>
                  <w:tcBorders>
                    <w:top w:val="single" w:sz="4" w:space="0" w:color="000000"/>
                    <w:left w:val="single" w:sz="4" w:space="0" w:color="000000"/>
                    <w:bottom w:val="single" w:sz="8" w:space="0" w:color="000000"/>
                    <w:right w:val="single" w:sz="4" w:space="0" w:color="000000"/>
                  </w:tcBorders>
                  <w:shd w:val="clear" w:color="auto" w:fill="auto"/>
                  <w:vAlign w:val="center"/>
                </w:tcPr>
                <w:p w14:paraId="42197249" w14:textId="77777777" w:rsidR="00FA3693" w:rsidRDefault="00FA3693">
                  <w:pPr>
                    <w:jc w:val="center"/>
                    <w:rPr>
                      <w:rFonts w:ascii="宋体" w:hAnsi="宋体" w:cs="宋体" w:hint="eastAsia"/>
                      <w:b/>
                      <w:bCs/>
                      <w:color w:val="000000"/>
                      <w:sz w:val="18"/>
                      <w:szCs w:val="18"/>
                    </w:rPr>
                  </w:pPr>
                </w:p>
              </w:tc>
              <w:tc>
                <w:tcPr>
                  <w:tcW w:w="202" w:type="pct"/>
                  <w:tcBorders>
                    <w:top w:val="single" w:sz="4" w:space="0" w:color="000000"/>
                    <w:left w:val="single" w:sz="4" w:space="0" w:color="000000"/>
                    <w:bottom w:val="single" w:sz="8" w:space="0" w:color="000000"/>
                    <w:right w:val="single" w:sz="4" w:space="0" w:color="000000"/>
                  </w:tcBorders>
                  <w:shd w:val="clear" w:color="auto" w:fill="auto"/>
                  <w:vAlign w:val="center"/>
                </w:tcPr>
                <w:p w14:paraId="65423362"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148</w:t>
                  </w:r>
                </w:p>
              </w:tc>
              <w:tc>
                <w:tcPr>
                  <w:tcW w:w="230" w:type="pct"/>
                  <w:tcBorders>
                    <w:top w:val="single" w:sz="4" w:space="0" w:color="000000"/>
                    <w:left w:val="single" w:sz="4" w:space="0" w:color="000000"/>
                    <w:bottom w:val="single" w:sz="8" w:space="0" w:color="000000"/>
                    <w:right w:val="single" w:sz="4" w:space="0" w:color="000000"/>
                  </w:tcBorders>
                  <w:shd w:val="clear" w:color="auto" w:fill="auto"/>
                  <w:vAlign w:val="center"/>
                </w:tcPr>
                <w:p w14:paraId="37BA20C7" w14:textId="109C41B3"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27</w:t>
                  </w:r>
                  <w:r w:rsidR="00455B7A">
                    <w:rPr>
                      <w:rFonts w:ascii="宋体" w:hAnsi="宋体" w:cs="宋体" w:hint="eastAsia"/>
                      <w:b/>
                      <w:bCs/>
                      <w:color w:val="000000"/>
                      <w:kern w:val="0"/>
                      <w:sz w:val="18"/>
                      <w:szCs w:val="18"/>
                      <w:lang w:bidi="ar"/>
                    </w:rPr>
                    <w:t>12</w:t>
                  </w:r>
                </w:p>
              </w:tc>
              <w:tc>
                <w:tcPr>
                  <w:tcW w:w="183"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A883487" w14:textId="6FBFF309"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8</w:t>
                  </w:r>
                  <w:r w:rsidR="00634E9B">
                    <w:rPr>
                      <w:rFonts w:ascii="宋体" w:hAnsi="宋体" w:cs="宋体" w:hint="eastAsia"/>
                      <w:b/>
                      <w:bCs/>
                      <w:color w:val="000000"/>
                      <w:kern w:val="0"/>
                      <w:sz w:val="18"/>
                      <w:szCs w:val="18"/>
                      <w:lang w:bidi="ar"/>
                    </w:rPr>
                    <w:t>75</w:t>
                  </w:r>
                </w:p>
              </w:tc>
              <w:tc>
                <w:tcPr>
                  <w:tcW w:w="208"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6540EC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1837</w:t>
                  </w:r>
                </w:p>
              </w:tc>
              <w:tc>
                <w:tcPr>
                  <w:tcW w:w="203"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1C72215"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sz w:val="18"/>
                      <w:szCs w:val="18"/>
                    </w:rPr>
                    <w:t>28</w:t>
                  </w:r>
                </w:p>
              </w:tc>
              <w:tc>
                <w:tcPr>
                  <w:tcW w:w="26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F737843"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sz w:val="18"/>
                      <w:szCs w:val="18"/>
                    </w:rPr>
                    <w:t>30</w:t>
                  </w:r>
                </w:p>
              </w:tc>
              <w:tc>
                <w:tcPr>
                  <w:tcW w:w="26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0BD98D44"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28</w:t>
                  </w:r>
                </w:p>
              </w:tc>
              <w:tc>
                <w:tcPr>
                  <w:tcW w:w="26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340D24F9"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26</w:t>
                  </w:r>
                </w:p>
              </w:tc>
              <w:tc>
                <w:tcPr>
                  <w:tcW w:w="269" w:type="pct"/>
                  <w:tcBorders>
                    <w:top w:val="single" w:sz="4" w:space="0" w:color="000000"/>
                    <w:left w:val="single" w:sz="4" w:space="0" w:color="000000"/>
                    <w:bottom w:val="single" w:sz="8" w:space="0" w:color="000000"/>
                    <w:right w:val="single" w:sz="4" w:space="0" w:color="000000"/>
                  </w:tcBorders>
                  <w:shd w:val="clear" w:color="auto" w:fill="auto"/>
                  <w:vAlign w:val="center"/>
                </w:tcPr>
                <w:p w14:paraId="775031E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16</w:t>
                  </w:r>
                </w:p>
              </w:tc>
              <w:tc>
                <w:tcPr>
                  <w:tcW w:w="273" w:type="pct"/>
                  <w:tcBorders>
                    <w:top w:val="single" w:sz="4" w:space="0" w:color="000000"/>
                    <w:left w:val="single" w:sz="4" w:space="0" w:color="000000"/>
                    <w:bottom w:val="single" w:sz="8" w:space="0" w:color="000000"/>
                    <w:right w:val="single" w:sz="4" w:space="0" w:color="000000"/>
                  </w:tcBorders>
                  <w:shd w:val="clear" w:color="auto" w:fill="auto"/>
                  <w:vAlign w:val="center"/>
                </w:tcPr>
                <w:p w14:paraId="5A98709E" w14:textId="77777777" w:rsidR="00FA3693" w:rsidRDefault="00000000">
                  <w:pPr>
                    <w:widowControl/>
                    <w:jc w:val="center"/>
                    <w:textAlignment w:val="center"/>
                    <w:rPr>
                      <w:rFonts w:ascii="宋体" w:hAnsi="宋体" w:cs="宋体" w:hint="eastAsia"/>
                      <w:b/>
                      <w:bCs/>
                      <w:color w:val="000000"/>
                      <w:sz w:val="18"/>
                      <w:szCs w:val="18"/>
                    </w:rPr>
                  </w:pPr>
                  <w:r>
                    <w:rPr>
                      <w:rFonts w:ascii="宋体" w:hAnsi="宋体" w:cs="宋体" w:hint="eastAsia"/>
                      <w:b/>
                      <w:bCs/>
                      <w:color w:val="000000"/>
                      <w:kern w:val="0"/>
                      <w:sz w:val="18"/>
                      <w:szCs w:val="18"/>
                      <w:lang w:bidi="ar"/>
                    </w:rPr>
                    <w:t>20</w:t>
                  </w:r>
                </w:p>
              </w:tc>
              <w:tc>
                <w:tcPr>
                  <w:tcW w:w="140" w:type="pct"/>
                  <w:tcBorders>
                    <w:top w:val="single" w:sz="4" w:space="0" w:color="000000"/>
                    <w:left w:val="single" w:sz="4" w:space="0" w:color="000000"/>
                    <w:bottom w:val="single" w:sz="8" w:space="0" w:color="000000"/>
                    <w:right w:val="single" w:sz="4" w:space="0" w:color="000000"/>
                  </w:tcBorders>
                  <w:shd w:val="clear" w:color="auto" w:fill="auto"/>
                  <w:vAlign w:val="center"/>
                </w:tcPr>
                <w:p w14:paraId="252552AA" w14:textId="77777777" w:rsidR="00FA3693" w:rsidRDefault="00FA3693">
                  <w:pPr>
                    <w:jc w:val="center"/>
                    <w:rPr>
                      <w:rFonts w:ascii="宋体" w:hAnsi="宋体" w:cs="宋体" w:hint="eastAsia"/>
                      <w:b/>
                      <w:bCs/>
                      <w:color w:val="000000"/>
                      <w:sz w:val="18"/>
                      <w:szCs w:val="18"/>
                    </w:rPr>
                  </w:pPr>
                </w:p>
              </w:tc>
              <w:tc>
                <w:tcPr>
                  <w:tcW w:w="140" w:type="pct"/>
                  <w:tcBorders>
                    <w:top w:val="single" w:sz="4" w:space="0" w:color="000000"/>
                    <w:left w:val="single" w:sz="4" w:space="0" w:color="000000"/>
                    <w:bottom w:val="single" w:sz="8" w:space="0" w:color="000000"/>
                    <w:right w:val="single" w:sz="4" w:space="0" w:color="000000"/>
                  </w:tcBorders>
                  <w:shd w:val="clear" w:color="auto" w:fill="auto"/>
                  <w:vAlign w:val="center"/>
                </w:tcPr>
                <w:p w14:paraId="23E10180" w14:textId="77777777" w:rsidR="00FA3693" w:rsidRDefault="00FA3693">
                  <w:pPr>
                    <w:jc w:val="center"/>
                    <w:rPr>
                      <w:rFonts w:ascii="宋体" w:hAnsi="宋体" w:cs="宋体" w:hint="eastAsia"/>
                      <w:b/>
                      <w:bCs/>
                      <w:color w:val="000000"/>
                      <w:sz w:val="18"/>
                      <w:szCs w:val="18"/>
                    </w:rPr>
                  </w:pPr>
                </w:p>
              </w:tc>
              <w:tc>
                <w:tcPr>
                  <w:tcW w:w="204" w:type="pct"/>
                  <w:tcBorders>
                    <w:top w:val="single" w:sz="4" w:space="0" w:color="000000"/>
                    <w:left w:val="single" w:sz="4" w:space="0" w:color="000000"/>
                    <w:bottom w:val="single" w:sz="8" w:space="0" w:color="000000"/>
                    <w:right w:val="single" w:sz="4" w:space="0" w:color="000000"/>
                  </w:tcBorders>
                  <w:shd w:val="clear" w:color="auto" w:fill="auto"/>
                  <w:vAlign w:val="center"/>
                </w:tcPr>
                <w:p w14:paraId="0A0358C1" w14:textId="77777777" w:rsidR="00FA3693" w:rsidRDefault="00FA3693">
                  <w:pPr>
                    <w:jc w:val="center"/>
                    <w:rPr>
                      <w:rFonts w:ascii="宋体" w:hAnsi="宋体" w:cs="宋体" w:hint="eastAsia"/>
                      <w:b/>
                      <w:bCs/>
                      <w:color w:val="000000"/>
                      <w:sz w:val="18"/>
                      <w:szCs w:val="18"/>
                    </w:rPr>
                  </w:pPr>
                </w:p>
              </w:tc>
              <w:tc>
                <w:tcPr>
                  <w:tcW w:w="495" w:type="pct"/>
                  <w:tcBorders>
                    <w:top w:val="single" w:sz="4" w:space="0" w:color="000000"/>
                    <w:left w:val="single" w:sz="4" w:space="0" w:color="000000"/>
                    <w:bottom w:val="single" w:sz="8" w:space="0" w:color="000000"/>
                    <w:right w:val="single" w:sz="8" w:space="0" w:color="000000"/>
                  </w:tcBorders>
                  <w:shd w:val="clear" w:color="auto" w:fill="auto"/>
                  <w:noWrap/>
                  <w:vAlign w:val="center"/>
                </w:tcPr>
                <w:p w14:paraId="3D70A201" w14:textId="77777777" w:rsidR="00FA3693" w:rsidRDefault="00FA3693">
                  <w:pPr>
                    <w:jc w:val="center"/>
                    <w:rPr>
                      <w:rFonts w:ascii="宋体" w:hAnsi="宋体" w:cs="宋体" w:hint="eastAsia"/>
                      <w:color w:val="000000"/>
                      <w:sz w:val="18"/>
                      <w:szCs w:val="18"/>
                    </w:rPr>
                  </w:pPr>
                </w:p>
              </w:tc>
            </w:tr>
          </w:tbl>
          <w:p w14:paraId="200A8C3D" w14:textId="77777777" w:rsidR="00FA3693" w:rsidRDefault="00FA3693">
            <w:pPr>
              <w:widowControl/>
              <w:jc w:val="center"/>
              <w:textAlignment w:val="center"/>
              <w:rPr>
                <w:rFonts w:ascii="黑体" w:eastAsia="黑体" w:hAnsi="宋体" w:cs="黑体" w:hint="eastAsia"/>
                <w:b/>
                <w:bCs/>
                <w:color w:val="000000"/>
                <w:kern w:val="0"/>
                <w:sz w:val="40"/>
                <w:szCs w:val="40"/>
                <w:lang w:bidi="ar"/>
              </w:rPr>
            </w:pPr>
          </w:p>
        </w:tc>
      </w:tr>
      <w:tr w:rsidR="00FA3693" w14:paraId="10B3DB77" w14:textId="77777777">
        <w:trPr>
          <w:trHeight w:val="312"/>
        </w:trPr>
        <w:tc>
          <w:tcPr>
            <w:tcW w:w="5000" w:type="pct"/>
            <w:vMerge w:val="restart"/>
            <w:tcBorders>
              <w:top w:val="nil"/>
              <w:left w:val="nil"/>
              <w:bottom w:val="nil"/>
              <w:right w:val="nil"/>
            </w:tcBorders>
            <w:shd w:val="clear" w:color="auto" w:fill="auto"/>
            <w:vAlign w:val="center"/>
          </w:tcPr>
          <w:p w14:paraId="15F2C245" w14:textId="77777777" w:rsidR="00FA3693" w:rsidRDefault="00FA3693">
            <w:pPr>
              <w:widowControl/>
              <w:jc w:val="right"/>
              <w:textAlignment w:val="center"/>
              <w:rPr>
                <w:rFonts w:ascii="宋体" w:hAnsi="宋体" w:cs="宋体" w:hint="eastAsia"/>
                <w:color w:val="000000"/>
                <w:kern w:val="0"/>
                <w:sz w:val="22"/>
                <w:szCs w:val="22"/>
                <w:lang w:bidi="ar"/>
              </w:rPr>
            </w:pPr>
          </w:p>
          <w:p w14:paraId="1D1383CC" w14:textId="77777777" w:rsidR="00FA3693" w:rsidRDefault="00FA3693">
            <w:pPr>
              <w:widowControl/>
              <w:jc w:val="right"/>
              <w:textAlignment w:val="center"/>
              <w:rPr>
                <w:rFonts w:ascii="宋体" w:hAnsi="宋体" w:cs="宋体" w:hint="eastAsia"/>
                <w:color w:val="000000"/>
                <w:sz w:val="22"/>
                <w:szCs w:val="22"/>
              </w:rPr>
            </w:pPr>
          </w:p>
        </w:tc>
      </w:tr>
      <w:tr w:rsidR="00FA3693" w14:paraId="48B1484A" w14:textId="77777777">
        <w:trPr>
          <w:trHeight w:val="312"/>
        </w:trPr>
        <w:tc>
          <w:tcPr>
            <w:tcW w:w="5000" w:type="pct"/>
            <w:vMerge/>
            <w:tcBorders>
              <w:top w:val="nil"/>
              <w:left w:val="nil"/>
              <w:bottom w:val="nil"/>
              <w:right w:val="nil"/>
            </w:tcBorders>
            <w:shd w:val="clear" w:color="auto" w:fill="auto"/>
            <w:vAlign w:val="center"/>
          </w:tcPr>
          <w:p w14:paraId="5EF71A1A" w14:textId="77777777" w:rsidR="00FA3693" w:rsidRDefault="00FA3693">
            <w:pPr>
              <w:jc w:val="right"/>
              <w:rPr>
                <w:rFonts w:ascii="宋体" w:hAnsi="宋体" w:cs="宋体" w:hint="eastAsia"/>
                <w:color w:val="000000"/>
                <w:sz w:val="22"/>
                <w:szCs w:val="22"/>
              </w:rPr>
            </w:pPr>
          </w:p>
        </w:tc>
      </w:tr>
    </w:tbl>
    <w:p w14:paraId="542F077D" w14:textId="77777777" w:rsidR="00FA3693" w:rsidRDefault="00FA3693">
      <w:pPr>
        <w:widowControl/>
        <w:jc w:val="left"/>
        <w:rPr>
          <w:rFonts w:ascii="宋体" w:hAnsi="宋体" w:hint="eastAsia"/>
          <w:szCs w:val="21"/>
        </w:rPr>
      </w:pPr>
    </w:p>
    <w:p w14:paraId="2B3F20A0" w14:textId="77777777" w:rsidR="00FA3693" w:rsidRDefault="00000000">
      <w:pPr>
        <w:widowControl/>
        <w:jc w:val="left"/>
        <w:rPr>
          <w:rFonts w:ascii="宋体" w:hAnsi="宋体" w:hint="eastAsia"/>
          <w:szCs w:val="21"/>
        </w:rPr>
      </w:pPr>
      <w:r>
        <w:rPr>
          <w:rFonts w:ascii="宋体" w:hAnsi="宋体" w:hint="eastAsia"/>
          <w:szCs w:val="21"/>
        </w:rPr>
        <w:t>注：</w:t>
      </w:r>
    </w:p>
    <w:p w14:paraId="2FD36847" w14:textId="77777777" w:rsidR="00FA3693" w:rsidRDefault="00000000">
      <w:pPr>
        <w:widowControl/>
        <w:jc w:val="left"/>
        <w:rPr>
          <w:rFonts w:ascii="宋体" w:hAnsi="宋体" w:hint="eastAsia"/>
          <w:szCs w:val="21"/>
        </w:rPr>
      </w:pPr>
      <w:r>
        <w:rPr>
          <w:rFonts w:ascii="宋体" w:hAnsi="宋体" w:hint="eastAsia"/>
          <w:szCs w:val="21"/>
        </w:rPr>
        <w:t xml:space="preserve">   1.课程类型A类（理论课时超过70%）、B类（理论+实践）、C类（实践课时超过70%），教学做一体课程为C类课程。</w:t>
      </w:r>
    </w:p>
    <w:p w14:paraId="5C543093" w14:textId="77777777" w:rsidR="00FA3693" w:rsidRDefault="00000000">
      <w:pPr>
        <w:widowControl/>
        <w:jc w:val="left"/>
        <w:rPr>
          <w:rFonts w:ascii="宋体" w:hAnsi="宋体" w:hint="eastAsia"/>
          <w:szCs w:val="21"/>
        </w:rPr>
      </w:pPr>
      <w:r>
        <w:rPr>
          <w:rFonts w:ascii="宋体" w:hAnsi="宋体" w:hint="eastAsia"/>
          <w:szCs w:val="21"/>
        </w:rPr>
        <w:t xml:space="preserve">   2.考核方式分考试、考查；考核形式分开卷、闭卷、口试、作业、作品、随堂、演示等。</w:t>
      </w:r>
    </w:p>
    <w:p w14:paraId="24D86DDE" w14:textId="77777777" w:rsidR="00FA3693" w:rsidRDefault="00000000">
      <w:pPr>
        <w:widowControl/>
        <w:jc w:val="left"/>
        <w:rPr>
          <w:rFonts w:ascii="宋体" w:hAnsi="宋体" w:hint="eastAsia"/>
          <w:szCs w:val="21"/>
        </w:rPr>
      </w:pPr>
      <w:r>
        <w:rPr>
          <w:rFonts w:ascii="宋体" w:hAnsi="宋体" w:hint="eastAsia"/>
          <w:szCs w:val="21"/>
        </w:rPr>
        <w:t xml:space="preserve">   3.专业核心课程6-8门，前标注“※”，考核方式标注“考试”，岗证融通课程前注“△”,考证课在备注中注明“考证”字样。</w:t>
      </w:r>
    </w:p>
    <w:p w14:paraId="1DFB97CC" w14:textId="77777777" w:rsidR="00FA3693" w:rsidRDefault="00000000">
      <w:pPr>
        <w:widowControl/>
        <w:jc w:val="left"/>
        <w:rPr>
          <w:rFonts w:ascii="宋体" w:hAnsi="宋体" w:hint="eastAsia"/>
          <w:szCs w:val="21"/>
        </w:rPr>
      </w:pPr>
      <w:r>
        <w:rPr>
          <w:rFonts w:ascii="宋体" w:hAnsi="宋体" w:hint="eastAsia"/>
          <w:szCs w:val="21"/>
        </w:rPr>
        <w:t xml:space="preserve">   4.已申报备案的专业，第五学期，根据实际，可安排岗位培养，也可安排在校学习。</w:t>
      </w:r>
    </w:p>
    <w:p w14:paraId="57FB1EC9" w14:textId="77777777" w:rsidR="00FA3693" w:rsidRDefault="00000000">
      <w:pPr>
        <w:widowControl/>
        <w:jc w:val="left"/>
        <w:rPr>
          <w:rFonts w:ascii="宋体" w:hAnsi="宋体" w:hint="eastAsia"/>
          <w:szCs w:val="21"/>
        </w:rPr>
      </w:pPr>
      <w:r>
        <w:rPr>
          <w:rFonts w:ascii="宋体" w:hAnsi="宋体" w:hint="eastAsia"/>
          <w:szCs w:val="21"/>
        </w:rPr>
        <w:t xml:space="preserve">   5.公共必修部分课程、核心课程、企业综合评价项目和岗位实习，在备注中注明“不可学分替换”。</w:t>
      </w:r>
    </w:p>
    <w:p w14:paraId="57D8EF44" w14:textId="77777777" w:rsidR="00FA3693" w:rsidRDefault="00000000">
      <w:pPr>
        <w:widowControl/>
        <w:jc w:val="left"/>
        <w:rPr>
          <w:rFonts w:ascii="宋体" w:hAnsi="宋体" w:hint="eastAsia"/>
          <w:szCs w:val="21"/>
        </w:rPr>
      </w:pPr>
      <w:r>
        <w:rPr>
          <w:rFonts w:ascii="宋体" w:hAnsi="宋体" w:hint="eastAsia"/>
          <w:szCs w:val="21"/>
        </w:rPr>
        <w:t xml:space="preserve">   6.开课顺序既要考虑学期先后，也要考虑每个学期的顺序，考虑部分课程在授课时分阶段教学。</w:t>
      </w:r>
    </w:p>
    <w:p w14:paraId="385FF346" w14:textId="77777777" w:rsidR="00FA3693" w:rsidRDefault="00000000">
      <w:pPr>
        <w:widowControl/>
        <w:jc w:val="left"/>
        <w:rPr>
          <w:rFonts w:ascii="宋体" w:hAnsi="宋体" w:hint="eastAsia"/>
          <w:szCs w:val="21"/>
        </w:rPr>
      </w:pPr>
      <w:r>
        <w:rPr>
          <w:rFonts w:ascii="宋体" w:hAnsi="宋体" w:hint="eastAsia"/>
          <w:szCs w:val="21"/>
        </w:rPr>
        <w:t xml:space="preserve">   7.专业基础课程与专业核心课程总共62学分。                                                                                                                                                                                                                    </w:t>
      </w:r>
    </w:p>
    <w:p w14:paraId="540489AA" w14:textId="77777777" w:rsidR="00FA3693" w:rsidRDefault="00000000">
      <w:pPr>
        <w:widowControl/>
        <w:jc w:val="left"/>
        <w:rPr>
          <w:rFonts w:ascii="宋体" w:hAnsi="宋体" w:hint="eastAsia"/>
          <w:szCs w:val="21"/>
        </w:rPr>
      </w:pPr>
      <w:r>
        <w:rPr>
          <w:rFonts w:ascii="宋体" w:hAnsi="宋体" w:hint="eastAsia"/>
          <w:szCs w:val="21"/>
        </w:rPr>
        <w:t xml:space="preserve">   8.专业选修课程可根据需要开设一门或多门，专业选修课程设置至少修完4学分，安排1~N门课程的学分学时（专业选修课总学分不局限4学分）在第三、四学期开课。</w:t>
      </w:r>
    </w:p>
    <w:p w14:paraId="4D22124D" w14:textId="77777777" w:rsidR="00FA3693" w:rsidRDefault="00000000">
      <w:pPr>
        <w:widowControl/>
        <w:jc w:val="left"/>
        <w:rPr>
          <w:rFonts w:ascii="宋体" w:hAnsi="宋体" w:hint="eastAsia"/>
          <w:szCs w:val="21"/>
        </w:rPr>
      </w:pPr>
      <w:r>
        <w:rPr>
          <w:rFonts w:ascii="宋体" w:hAnsi="宋体" w:hint="eastAsia"/>
          <w:szCs w:val="21"/>
        </w:rPr>
        <w:t xml:space="preserve">   9.《现代信息技术Ⅰ》需标明开课学期。（第一学期：理工、创业学院专业开设；第二学期：工商、人文学院专业开设）</w:t>
      </w:r>
    </w:p>
    <w:p w14:paraId="2F25021E" w14:textId="77777777" w:rsidR="00FA3693" w:rsidRDefault="00000000">
      <w:pPr>
        <w:widowControl/>
        <w:jc w:val="left"/>
        <w:rPr>
          <w:rFonts w:ascii="宋体" w:hAnsi="宋体" w:hint="eastAsia"/>
          <w:szCs w:val="21"/>
        </w:rPr>
      </w:pPr>
      <w:r>
        <w:rPr>
          <w:rFonts w:ascii="宋体" w:hAnsi="宋体" w:hint="eastAsia"/>
          <w:szCs w:val="21"/>
        </w:rPr>
        <w:lastRenderedPageBreak/>
        <w:t xml:space="preserve">   10.《高职英语》一、二学期开课，第一学期64学时，第二学期72学时。      </w:t>
      </w:r>
    </w:p>
    <w:p w14:paraId="39CF1330" w14:textId="77777777" w:rsidR="00FA3693" w:rsidRDefault="00000000">
      <w:pPr>
        <w:widowControl/>
        <w:jc w:val="right"/>
        <w:rPr>
          <w:rFonts w:ascii="宋体" w:hAnsi="宋体" w:hint="eastAsia"/>
          <w:szCs w:val="21"/>
        </w:rPr>
      </w:pPr>
      <w:r>
        <w:rPr>
          <w:rFonts w:ascii="宋体" w:hAnsi="宋体" w:hint="eastAsia"/>
          <w:szCs w:val="21"/>
        </w:rPr>
        <w:t>工商学院</w:t>
      </w:r>
    </w:p>
    <w:p w14:paraId="581FED8E" w14:textId="77777777" w:rsidR="00FA3693" w:rsidRDefault="00000000">
      <w:pPr>
        <w:widowControl/>
        <w:jc w:val="right"/>
        <w:rPr>
          <w:rFonts w:ascii="宋体" w:hAnsi="宋体" w:hint="eastAsia"/>
          <w:szCs w:val="21"/>
        </w:rPr>
        <w:sectPr w:rsidR="00FA3693">
          <w:pgSz w:w="16838" w:h="11906" w:orient="landscape"/>
          <w:pgMar w:top="1800" w:right="1440" w:bottom="1800" w:left="1440" w:header="851" w:footer="992" w:gutter="0"/>
          <w:cols w:space="720"/>
          <w:docGrid w:type="lines" w:linePitch="312"/>
        </w:sectPr>
      </w:pPr>
      <w:r>
        <w:rPr>
          <w:rFonts w:ascii="宋体" w:hAnsi="宋体" w:hint="eastAsia"/>
          <w:szCs w:val="21"/>
        </w:rPr>
        <w:t xml:space="preserve">制（修）订日期：2025年9月                                                                                   </w:t>
      </w:r>
    </w:p>
    <w:p w14:paraId="5BE9479C" w14:textId="77777777" w:rsidR="00FA3693" w:rsidRDefault="00FA3693">
      <w:pPr>
        <w:tabs>
          <w:tab w:val="left" w:pos="615"/>
        </w:tabs>
        <w:rPr>
          <w:rFonts w:ascii="宋体" w:hAnsi="宋体" w:hint="eastAsia"/>
          <w:szCs w:val="21"/>
        </w:rPr>
      </w:pPr>
    </w:p>
    <w:p w14:paraId="1F6D2283" w14:textId="77777777" w:rsidR="00FA3693" w:rsidRDefault="00000000">
      <w:pPr>
        <w:adjustRightInd w:val="0"/>
        <w:snapToGrid w:val="0"/>
        <w:spacing w:line="360" w:lineRule="auto"/>
        <w:rPr>
          <w:rFonts w:ascii="宋体" w:hAnsi="宋体" w:hint="eastAsia"/>
          <w:b/>
          <w:szCs w:val="21"/>
        </w:rPr>
      </w:pPr>
      <w:r>
        <w:rPr>
          <w:rFonts w:ascii="宋体" w:hAnsi="宋体" w:hint="eastAsia"/>
          <w:b/>
          <w:szCs w:val="21"/>
        </w:rPr>
        <w:t>附录2：</w:t>
      </w:r>
    </w:p>
    <w:p w14:paraId="38D1B237" w14:textId="77777777" w:rsidR="00FA3693"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专业人才培养方案变更审批表</w:t>
      </w:r>
    </w:p>
    <w:p w14:paraId="5FAEAB6A" w14:textId="77777777" w:rsidR="00FA3693" w:rsidRDefault="00000000">
      <w:pPr>
        <w:snapToGrid w:val="0"/>
        <w:ind w:firstLineChars="200" w:firstLine="420"/>
        <w:rPr>
          <w:szCs w:val="21"/>
        </w:rPr>
      </w:pPr>
      <w:r>
        <w:rPr>
          <w:rFonts w:hint="eastAsia"/>
          <w:szCs w:val="21"/>
          <w:u w:val="single"/>
        </w:rPr>
        <w:t xml:space="preserve">              </w:t>
      </w:r>
      <w:r>
        <w:rPr>
          <w:rFonts w:hint="eastAsia"/>
          <w:szCs w:val="21"/>
        </w:rPr>
        <w:t xml:space="preserve"> </w:t>
      </w:r>
      <w:r>
        <w:rPr>
          <w:rFonts w:hint="eastAsia"/>
          <w:b/>
          <w:bCs/>
          <w:szCs w:val="21"/>
        </w:rPr>
        <w:t>学院</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级</w:t>
      </w:r>
      <w:r>
        <w:rPr>
          <w:szCs w:val="21"/>
          <w:u w:val="single"/>
        </w:rPr>
        <w:t xml:space="preserve"> </w:t>
      </w:r>
      <w:r>
        <w:rPr>
          <w:rFonts w:hint="eastAsia"/>
          <w:szCs w:val="21"/>
          <w:u w:val="single"/>
        </w:rPr>
        <w:t xml:space="preserve">                                </w:t>
      </w:r>
      <w:r>
        <w:rPr>
          <w:szCs w:val="21"/>
          <w:u w:val="single"/>
        </w:rPr>
        <w:t xml:space="preserve"> </w:t>
      </w:r>
      <w:r>
        <w:rPr>
          <w:rFonts w:hint="eastAsia"/>
          <w:b/>
          <w:bCs/>
          <w:szCs w:val="21"/>
        </w:rPr>
        <w:t>专业</w:t>
      </w:r>
    </w:p>
    <w:tbl>
      <w:tblPr>
        <w:tblW w:w="103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32"/>
        <w:gridCol w:w="1470"/>
        <w:gridCol w:w="405"/>
        <w:gridCol w:w="360"/>
        <w:gridCol w:w="417"/>
        <w:gridCol w:w="450"/>
        <w:gridCol w:w="1476"/>
        <w:gridCol w:w="1341"/>
        <w:gridCol w:w="426"/>
        <w:gridCol w:w="426"/>
        <w:gridCol w:w="426"/>
        <w:gridCol w:w="408"/>
        <w:gridCol w:w="1201"/>
      </w:tblGrid>
      <w:tr w:rsidR="00FA3693" w14:paraId="23607DD1" w14:textId="77777777">
        <w:trPr>
          <w:trHeight w:val="443"/>
          <w:jc w:val="center"/>
        </w:trPr>
        <w:tc>
          <w:tcPr>
            <w:tcW w:w="4634" w:type="dxa"/>
            <w:gridSpan w:val="6"/>
            <w:tcBorders>
              <w:top w:val="single" w:sz="12" w:space="0" w:color="auto"/>
              <w:left w:val="single" w:sz="12" w:space="0" w:color="auto"/>
              <w:bottom w:val="single" w:sz="6" w:space="0" w:color="auto"/>
              <w:right w:val="single" w:sz="6" w:space="0" w:color="auto"/>
            </w:tcBorders>
            <w:vAlign w:val="center"/>
          </w:tcPr>
          <w:p w14:paraId="4AF2EDA1" w14:textId="77777777" w:rsidR="00FA3693" w:rsidRDefault="00000000">
            <w:pPr>
              <w:jc w:val="center"/>
              <w:rPr>
                <w:rFonts w:ascii="宋体" w:hAnsi="宋体" w:hint="eastAsia"/>
                <w:b/>
                <w:bCs/>
                <w:szCs w:val="21"/>
              </w:rPr>
            </w:pPr>
            <w:r>
              <w:rPr>
                <w:rFonts w:ascii="宋体" w:hAnsi="宋体" w:hint="eastAsia"/>
                <w:b/>
                <w:bCs/>
                <w:szCs w:val="21"/>
              </w:rPr>
              <w:t>原人才培养方案课程开设情况</w:t>
            </w:r>
          </w:p>
        </w:tc>
        <w:tc>
          <w:tcPr>
            <w:tcW w:w="4503" w:type="dxa"/>
            <w:gridSpan w:val="6"/>
            <w:tcBorders>
              <w:top w:val="single" w:sz="12" w:space="0" w:color="auto"/>
              <w:left w:val="single" w:sz="6" w:space="0" w:color="auto"/>
              <w:bottom w:val="single" w:sz="6" w:space="0" w:color="auto"/>
              <w:right w:val="single" w:sz="4" w:space="0" w:color="auto"/>
            </w:tcBorders>
            <w:vAlign w:val="center"/>
          </w:tcPr>
          <w:p w14:paraId="64931772" w14:textId="77777777" w:rsidR="00FA3693" w:rsidRDefault="00000000">
            <w:pPr>
              <w:jc w:val="center"/>
              <w:rPr>
                <w:rFonts w:ascii="宋体" w:hAnsi="宋体" w:hint="eastAsia"/>
                <w:b/>
                <w:bCs/>
                <w:szCs w:val="21"/>
              </w:rPr>
            </w:pPr>
            <w:r>
              <w:rPr>
                <w:rFonts w:ascii="宋体" w:hAnsi="宋体" w:hint="eastAsia"/>
                <w:b/>
                <w:bCs/>
                <w:szCs w:val="21"/>
              </w:rPr>
              <w:t>变更后人才培养方案课程开设情况</w:t>
            </w:r>
          </w:p>
        </w:tc>
        <w:tc>
          <w:tcPr>
            <w:tcW w:w="1201" w:type="dxa"/>
            <w:tcBorders>
              <w:top w:val="single" w:sz="12" w:space="0" w:color="auto"/>
              <w:left w:val="single" w:sz="4" w:space="0" w:color="auto"/>
              <w:bottom w:val="single" w:sz="6" w:space="0" w:color="auto"/>
              <w:right w:val="single" w:sz="12" w:space="0" w:color="auto"/>
            </w:tcBorders>
            <w:vAlign w:val="center"/>
          </w:tcPr>
          <w:p w14:paraId="79F76812" w14:textId="77777777" w:rsidR="00FA3693" w:rsidRDefault="00000000">
            <w:pPr>
              <w:jc w:val="center"/>
              <w:rPr>
                <w:rFonts w:ascii="宋体" w:hAnsi="宋体" w:hint="eastAsia"/>
                <w:b/>
                <w:bCs/>
                <w:szCs w:val="21"/>
              </w:rPr>
            </w:pPr>
            <w:r>
              <w:rPr>
                <w:rFonts w:ascii="宋体" w:hAnsi="宋体" w:hint="eastAsia"/>
                <w:b/>
                <w:bCs/>
                <w:szCs w:val="21"/>
              </w:rPr>
              <w:t>备注</w:t>
            </w:r>
          </w:p>
        </w:tc>
      </w:tr>
      <w:tr w:rsidR="00FA3693" w14:paraId="202C48AD"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7C77765" w14:textId="77777777" w:rsidR="00FA3693"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470" w:type="dxa"/>
            <w:tcBorders>
              <w:top w:val="single" w:sz="6" w:space="0" w:color="auto"/>
              <w:left w:val="single" w:sz="6" w:space="0" w:color="auto"/>
              <w:bottom w:val="single" w:sz="6" w:space="0" w:color="auto"/>
              <w:right w:val="single" w:sz="6" w:space="0" w:color="auto"/>
            </w:tcBorders>
            <w:vAlign w:val="center"/>
          </w:tcPr>
          <w:p w14:paraId="4A3C2792" w14:textId="77777777" w:rsidR="00FA3693"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05" w:type="dxa"/>
            <w:tcBorders>
              <w:top w:val="single" w:sz="6" w:space="0" w:color="auto"/>
              <w:left w:val="single" w:sz="6" w:space="0" w:color="auto"/>
              <w:bottom w:val="single" w:sz="6" w:space="0" w:color="auto"/>
              <w:right w:val="single" w:sz="6" w:space="0" w:color="auto"/>
            </w:tcBorders>
            <w:vAlign w:val="center"/>
          </w:tcPr>
          <w:p w14:paraId="00C6E9A1" w14:textId="77777777" w:rsidR="00FA3693"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360" w:type="dxa"/>
            <w:tcBorders>
              <w:top w:val="single" w:sz="6" w:space="0" w:color="auto"/>
              <w:left w:val="single" w:sz="6" w:space="0" w:color="auto"/>
              <w:bottom w:val="single" w:sz="6" w:space="0" w:color="auto"/>
              <w:right w:val="single" w:sz="6" w:space="0" w:color="auto"/>
            </w:tcBorders>
            <w:vAlign w:val="center"/>
          </w:tcPr>
          <w:p w14:paraId="69FD73F1" w14:textId="77777777" w:rsidR="00FA3693"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17" w:type="dxa"/>
            <w:tcBorders>
              <w:top w:val="single" w:sz="6" w:space="0" w:color="auto"/>
              <w:left w:val="single" w:sz="6" w:space="0" w:color="auto"/>
              <w:bottom w:val="single" w:sz="6" w:space="0" w:color="auto"/>
              <w:right w:val="single" w:sz="6" w:space="0" w:color="auto"/>
            </w:tcBorders>
            <w:vAlign w:val="center"/>
          </w:tcPr>
          <w:p w14:paraId="3B55D612" w14:textId="77777777" w:rsidR="00FA3693"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50" w:type="dxa"/>
            <w:tcBorders>
              <w:top w:val="single" w:sz="6" w:space="0" w:color="auto"/>
              <w:left w:val="single" w:sz="6" w:space="0" w:color="auto"/>
              <w:bottom w:val="single" w:sz="6" w:space="0" w:color="auto"/>
              <w:right w:val="single" w:sz="6" w:space="0" w:color="auto"/>
            </w:tcBorders>
            <w:vAlign w:val="center"/>
          </w:tcPr>
          <w:p w14:paraId="67023698" w14:textId="77777777" w:rsidR="00FA3693" w:rsidRDefault="00000000">
            <w:pPr>
              <w:spacing w:line="240" w:lineRule="exact"/>
              <w:jc w:val="center"/>
              <w:rPr>
                <w:rFonts w:ascii="宋体" w:hAnsi="宋体" w:hint="eastAsia"/>
                <w:b/>
                <w:bCs/>
                <w:szCs w:val="21"/>
              </w:rPr>
            </w:pPr>
            <w:r>
              <w:rPr>
                <w:rFonts w:ascii="宋体" w:hAnsi="宋体" w:hint="eastAsia"/>
                <w:b/>
                <w:bCs/>
                <w:szCs w:val="21"/>
              </w:rPr>
              <w:t>开设学期</w:t>
            </w:r>
          </w:p>
        </w:tc>
        <w:tc>
          <w:tcPr>
            <w:tcW w:w="1476" w:type="dxa"/>
            <w:tcBorders>
              <w:top w:val="single" w:sz="6" w:space="0" w:color="auto"/>
              <w:left w:val="single" w:sz="6" w:space="0" w:color="auto"/>
              <w:bottom w:val="single" w:sz="6" w:space="0" w:color="auto"/>
              <w:right w:val="single" w:sz="6" w:space="0" w:color="auto"/>
            </w:tcBorders>
            <w:vAlign w:val="center"/>
          </w:tcPr>
          <w:p w14:paraId="5AF55F0D" w14:textId="77777777" w:rsidR="00FA3693" w:rsidRDefault="00000000">
            <w:pPr>
              <w:spacing w:line="240" w:lineRule="exact"/>
              <w:jc w:val="center"/>
              <w:rPr>
                <w:rFonts w:ascii="宋体" w:hAnsi="宋体" w:hint="eastAsia"/>
                <w:b/>
                <w:bCs/>
                <w:szCs w:val="21"/>
              </w:rPr>
            </w:pPr>
            <w:r>
              <w:rPr>
                <w:rFonts w:ascii="宋体" w:hAnsi="宋体" w:hint="eastAsia"/>
                <w:b/>
                <w:bCs/>
                <w:szCs w:val="21"/>
              </w:rPr>
              <w:t>课程编号</w:t>
            </w:r>
          </w:p>
        </w:tc>
        <w:tc>
          <w:tcPr>
            <w:tcW w:w="1341" w:type="dxa"/>
            <w:tcBorders>
              <w:top w:val="single" w:sz="6" w:space="0" w:color="auto"/>
              <w:left w:val="single" w:sz="6" w:space="0" w:color="auto"/>
              <w:bottom w:val="single" w:sz="6" w:space="0" w:color="auto"/>
              <w:right w:val="single" w:sz="6" w:space="0" w:color="auto"/>
            </w:tcBorders>
            <w:vAlign w:val="center"/>
          </w:tcPr>
          <w:p w14:paraId="124C5CE7" w14:textId="77777777" w:rsidR="00FA3693" w:rsidRDefault="00000000">
            <w:pPr>
              <w:spacing w:line="240" w:lineRule="exact"/>
              <w:jc w:val="center"/>
              <w:rPr>
                <w:rFonts w:ascii="宋体" w:hAnsi="宋体" w:hint="eastAsia"/>
                <w:b/>
                <w:bCs/>
                <w:szCs w:val="21"/>
              </w:rPr>
            </w:pPr>
            <w:r>
              <w:rPr>
                <w:rFonts w:ascii="宋体" w:hAnsi="宋体" w:hint="eastAsia"/>
                <w:b/>
                <w:bCs/>
                <w:szCs w:val="21"/>
              </w:rPr>
              <w:t>课程名称或实践教学环节</w:t>
            </w:r>
          </w:p>
        </w:tc>
        <w:tc>
          <w:tcPr>
            <w:tcW w:w="426" w:type="dxa"/>
            <w:tcBorders>
              <w:top w:val="single" w:sz="6" w:space="0" w:color="auto"/>
              <w:left w:val="single" w:sz="6" w:space="0" w:color="auto"/>
              <w:bottom w:val="single" w:sz="6" w:space="0" w:color="auto"/>
              <w:right w:val="single" w:sz="6" w:space="0" w:color="auto"/>
            </w:tcBorders>
            <w:vAlign w:val="center"/>
          </w:tcPr>
          <w:p w14:paraId="1694C1F8" w14:textId="77777777" w:rsidR="00FA3693" w:rsidRDefault="00000000">
            <w:pPr>
              <w:spacing w:line="240" w:lineRule="exact"/>
              <w:jc w:val="center"/>
              <w:rPr>
                <w:rFonts w:ascii="宋体" w:hAnsi="宋体" w:hint="eastAsia"/>
                <w:b/>
                <w:bCs/>
                <w:szCs w:val="21"/>
              </w:rPr>
            </w:pPr>
            <w:r>
              <w:rPr>
                <w:rFonts w:ascii="宋体" w:hAnsi="宋体" w:hint="eastAsia"/>
                <w:b/>
                <w:bCs/>
                <w:szCs w:val="21"/>
              </w:rPr>
              <w:t>学分</w:t>
            </w:r>
          </w:p>
        </w:tc>
        <w:tc>
          <w:tcPr>
            <w:tcW w:w="426" w:type="dxa"/>
            <w:tcBorders>
              <w:top w:val="single" w:sz="6" w:space="0" w:color="auto"/>
              <w:left w:val="single" w:sz="6" w:space="0" w:color="auto"/>
              <w:bottom w:val="single" w:sz="6" w:space="0" w:color="auto"/>
              <w:right w:val="single" w:sz="6" w:space="0" w:color="auto"/>
            </w:tcBorders>
            <w:vAlign w:val="center"/>
          </w:tcPr>
          <w:p w14:paraId="63E1F579" w14:textId="77777777" w:rsidR="00FA3693" w:rsidRDefault="00000000">
            <w:pPr>
              <w:spacing w:line="240" w:lineRule="exact"/>
              <w:jc w:val="center"/>
              <w:rPr>
                <w:rFonts w:ascii="宋体" w:hAnsi="宋体" w:hint="eastAsia"/>
                <w:b/>
                <w:bCs/>
                <w:szCs w:val="21"/>
              </w:rPr>
            </w:pPr>
            <w:r>
              <w:rPr>
                <w:rFonts w:ascii="宋体" w:hAnsi="宋体" w:hint="eastAsia"/>
                <w:b/>
                <w:bCs/>
                <w:szCs w:val="21"/>
              </w:rPr>
              <w:t>学时</w:t>
            </w:r>
          </w:p>
        </w:tc>
        <w:tc>
          <w:tcPr>
            <w:tcW w:w="426" w:type="dxa"/>
            <w:tcBorders>
              <w:top w:val="single" w:sz="6" w:space="0" w:color="auto"/>
              <w:left w:val="single" w:sz="6" w:space="0" w:color="auto"/>
              <w:bottom w:val="single" w:sz="6" w:space="0" w:color="auto"/>
              <w:right w:val="single" w:sz="6" w:space="0" w:color="auto"/>
            </w:tcBorders>
            <w:vAlign w:val="center"/>
          </w:tcPr>
          <w:p w14:paraId="6E930D81" w14:textId="77777777" w:rsidR="00FA3693" w:rsidRDefault="00000000">
            <w:pPr>
              <w:spacing w:line="240" w:lineRule="exact"/>
              <w:jc w:val="center"/>
              <w:rPr>
                <w:rFonts w:ascii="宋体" w:hAnsi="宋体" w:hint="eastAsia"/>
                <w:b/>
                <w:bCs/>
                <w:szCs w:val="21"/>
              </w:rPr>
            </w:pPr>
            <w:r>
              <w:rPr>
                <w:rFonts w:ascii="宋体" w:hAnsi="宋体" w:hint="eastAsia"/>
                <w:b/>
                <w:bCs/>
                <w:szCs w:val="21"/>
              </w:rPr>
              <w:t>周学时</w:t>
            </w:r>
          </w:p>
        </w:tc>
        <w:tc>
          <w:tcPr>
            <w:tcW w:w="408" w:type="dxa"/>
            <w:tcBorders>
              <w:top w:val="single" w:sz="6" w:space="0" w:color="auto"/>
              <w:left w:val="single" w:sz="6" w:space="0" w:color="auto"/>
              <w:bottom w:val="single" w:sz="6" w:space="0" w:color="auto"/>
              <w:right w:val="single" w:sz="4" w:space="0" w:color="auto"/>
            </w:tcBorders>
            <w:vAlign w:val="center"/>
          </w:tcPr>
          <w:p w14:paraId="1A79F2F2" w14:textId="77777777" w:rsidR="00FA3693"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开设学期</w:t>
            </w:r>
          </w:p>
        </w:tc>
        <w:tc>
          <w:tcPr>
            <w:tcW w:w="1201" w:type="dxa"/>
            <w:tcBorders>
              <w:top w:val="single" w:sz="6" w:space="0" w:color="auto"/>
              <w:left w:val="single" w:sz="4" w:space="0" w:color="auto"/>
              <w:bottom w:val="single" w:sz="6" w:space="0" w:color="auto"/>
              <w:right w:val="single" w:sz="12" w:space="0" w:color="auto"/>
            </w:tcBorders>
            <w:vAlign w:val="center"/>
          </w:tcPr>
          <w:p w14:paraId="5369E2BD" w14:textId="77777777" w:rsidR="00FA3693" w:rsidRDefault="00000000">
            <w:pPr>
              <w:spacing w:line="240" w:lineRule="exact"/>
              <w:ind w:leftChars="-40" w:left="-84" w:rightChars="-38" w:right="-80"/>
              <w:jc w:val="center"/>
              <w:rPr>
                <w:rFonts w:ascii="宋体" w:hAnsi="宋体" w:hint="eastAsia"/>
                <w:b/>
                <w:bCs/>
                <w:szCs w:val="21"/>
              </w:rPr>
            </w:pPr>
            <w:r>
              <w:rPr>
                <w:rFonts w:ascii="宋体" w:hAnsi="宋体" w:hint="eastAsia"/>
                <w:b/>
                <w:bCs/>
                <w:szCs w:val="21"/>
              </w:rPr>
              <w:t>变更形式</w:t>
            </w:r>
          </w:p>
        </w:tc>
      </w:tr>
      <w:tr w:rsidR="00FA3693" w14:paraId="48BA2C35"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DECCA6B" w14:textId="77777777" w:rsidR="00FA3693" w:rsidRDefault="00FA3693">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601E6634" w14:textId="77777777" w:rsidR="00FA3693" w:rsidRDefault="00FA3693">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0943B1FC" w14:textId="77777777" w:rsidR="00FA3693" w:rsidRDefault="00FA3693">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50FC2E7" w14:textId="77777777" w:rsidR="00FA3693" w:rsidRDefault="00FA3693">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48B4CDCB" w14:textId="77777777" w:rsidR="00FA3693" w:rsidRDefault="00FA3693">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5B47AF39" w14:textId="77777777" w:rsidR="00FA3693" w:rsidRDefault="00FA3693">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681A0CAC" w14:textId="77777777" w:rsidR="00FA3693" w:rsidRDefault="00000000">
            <w:pPr>
              <w:jc w:val="center"/>
              <w:rPr>
                <w:rFonts w:ascii="宋体" w:hAnsi="宋体" w:hint="eastAsia"/>
                <w:szCs w:val="21"/>
              </w:rPr>
            </w:pPr>
            <w:r>
              <w:rPr>
                <w:rFonts w:ascii="宋体" w:hAnsi="宋体" w:hint="eastAsia"/>
                <w:szCs w:val="21"/>
              </w:rPr>
              <w:t xml:space="preserve"> </w:t>
            </w:r>
          </w:p>
        </w:tc>
        <w:tc>
          <w:tcPr>
            <w:tcW w:w="1341" w:type="dxa"/>
            <w:tcBorders>
              <w:top w:val="single" w:sz="6" w:space="0" w:color="auto"/>
              <w:left w:val="single" w:sz="6" w:space="0" w:color="auto"/>
              <w:bottom w:val="single" w:sz="6" w:space="0" w:color="auto"/>
              <w:right w:val="single" w:sz="6" w:space="0" w:color="auto"/>
            </w:tcBorders>
            <w:vAlign w:val="center"/>
          </w:tcPr>
          <w:p w14:paraId="4A652310"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4FEEAF7"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6288CA83"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4CDFA0D" w14:textId="77777777" w:rsidR="00FA3693" w:rsidRDefault="00FA3693">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5CFEA53B" w14:textId="77777777" w:rsidR="00FA3693" w:rsidRDefault="00FA3693">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3015A07A" w14:textId="77777777" w:rsidR="00FA3693" w:rsidRDefault="00FA3693">
            <w:pPr>
              <w:jc w:val="center"/>
              <w:rPr>
                <w:rFonts w:ascii="宋体" w:hAnsi="宋体" w:hint="eastAsia"/>
                <w:szCs w:val="21"/>
              </w:rPr>
            </w:pPr>
          </w:p>
        </w:tc>
      </w:tr>
      <w:tr w:rsidR="00FA3693" w14:paraId="6E98E16A" w14:textId="77777777">
        <w:trPr>
          <w:trHeight w:val="510"/>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93EB676" w14:textId="77777777" w:rsidR="00FA3693" w:rsidRDefault="00FA3693">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65EA9219" w14:textId="77777777" w:rsidR="00FA3693" w:rsidRDefault="00FA3693">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72F3C2FD" w14:textId="77777777" w:rsidR="00FA3693" w:rsidRDefault="00FA3693">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C8C520F" w14:textId="77777777" w:rsidR="00FA3693" w:rsidRDefault="00FA3693">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7E34BD85" w14:textId="77777777" w:rsidR="00FA3693" w:rsidRDefault="00FA3693">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4857A0BC" w14:textId="77777777" w:rsidR="00FA3693" w:rsidRDefault="00FA3693">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64BE2B3B" w14:textId="77777777" w:rsidR="00FA3693" w:rsidRDefault="00FA3693">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6E8D5597"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3F1975EB"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ECDA025"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1859B3C" w14:textId="77777777" w:rsidR="00FA3693" w:rsidRDefault="00FA3693">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3DA126F0" w14:textId="77777777" w:rsidR="00FA3693" w:rsidRDefault="00FA3693">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6A5F8C5E" w14:textId="77777777" w:rsidR="00FA3693" w:rsidRDefault="00FA3693">
            <w:pPr>
              <w:jc w:val="center"/>
              <w:rPr>
                <w:rFonts w:ascii="宋体" w:hAnsi="宋体" w:hint="eastAsia"/>
                <w:szCs w:val="21"/>
              </w:rPr>
            </w:pPr>
          </w:p>
        </w:tc>
      </w:tr>
      <w:tr w:rsidR="00FA3693" w14:paraId="566B5FDA"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A0C9597" w14:textId="77777777" w:rsidR="00FA3693" w:rsidRDefault="00FA3693">
            <w:pPr>
              <w:jc w:val="center"/>
              <w:rPr>
                <w:rFonts w:ascii="宋体" w:hAnsi="宋体" w:hint="eastAsia"/>
                <w:szCs w:val="21"/>
              </w:rPr>
            </w:pPr>
          </w:p>
        </w:tc>
        <w:tc>
          <w:tcPr>
            <w:tcW w:w="1470" w:type="dxa"/>
            <w:tcBorders>
              <w:top w:val="single" w:sz="6" w:space="0" w:color="auto"/>
              <w:left w:val="single" w:sz="6" w:space="0" w:color="auto"/>
              <w:bottom w:val="single" w:sz="6" w:space="0" w:color="auto"/>
              <w:right w:val="single" w:sz="6" w:space="0" w:color="auto"/>
            </w:tcBorders>
            <w:vAlign w:val="center"/>
          </w:tcPr>
          <w:p w14:paraId="4FD3CC3F" w14:textId="77777777" w:rsidR="00FA3693" w:rsidRDefault="00FA3693">
            <w:pPr>
              <w:jc w:val="center"/>
              <w:rPr>
                <w:rFonts w:ascii="宋体" w:hAnsi="宋体" w:hint="eastAsia"/>
                <w:szCs w:val="21"/>
              </w:rPr>
            </w:pPr>
          </w:p>
        </w:tc>
        <w:tc>
          <w:tcPr>
            <w:tcW w:w="405" w:type="dxa"/>
            <w:tcBorders>
              <w:top w:val="single" w:sz="6" w:space="0" w:color="auto"/>
              <w:left w:val="single" w:sz="6" w:space="0" w:color="auto"/>
              <w:bottom w:val="single" w:sz="6" w:space="0" w:color="auto"/>
              <w:right w:val="single" w:sz="6" w:space="0" w:color="auto"/>
            </w:tcBorders>
            <w:vAlign w:val="center"/>
          </w:tcPr>
          <w:p w14:paraId="0B4F799C" w14:textId="77777777" w:rsidR="00FA3693" w:rsidRDefault="00FA3693">
            <w:pPr>
              <w:jc w:val="center"/>
              <w:rPr>
                <w:rFonts w:ascii="宋体" w:hAnsi="宋体" w:hint="eastAsia"/>
                <w:szCs w:val="21"/>
              </w:rPr>
            </w:pPr>
          </w:p>
        </w:tc>
        <w:tc>
          <w:tcPr>
            <w:tcW w:w="360" w:type="dxa"/>
            <w:tcBorders>
              <w:top w:val="single" w:sz="6" w:space="0" w:color="auto"/>
              <w:left w:val="single" w:sz="6" w:space="0" w:color="auto"/>
              <w:bottom w:val="single" w:sz="6" w:space="0" w:color="auto"/>
              <w:right w:val="single" w:sz="6" w:space="0" w:color="auto"/>
            </w:tcBorders>
            <w:vAlign w:val="center"/>
          </w:tcPr>
          <w:p w14:paraId="02F91EA8" w14:textId="77777777" w:rsidR="00FA3693" w:rsidRDefault="00FA3693">
            <w:pPr>
              <w:jc w:val="center"/>
              <w:rPr>
                <w:rFonts w:ascii="宋体" w:hAnsi="宋体" w:hint="eastAsia"/>
                <w:szCs w:val="21"/>
              </w:rPr>
            </w:pPr>
          </w:p>
        </w:tc>
        <w:tc>
          <w:tcPr>
            <w:tcW w:w="417" w:type="dxa"/>
            <w:tcBorders>
              <w:top w:val="single" w:sz="6" w:space="0" w:color="auto"/>
              <w:left w:val="single" w:sz="6" w:space="0" w:color="auto"/>
              <w:bottom w:val="single" w:sz="6" w:space="0" w:color="auto"/>
              <w:right w:val="single" w:sz="6" w:space="0" w:color="auto"/>
            </w:tcBorders>
            <w:vAlign w:val="center"/>
          </w:tcPr>
          <w:p w14:paraId="2A19C35D" w14:textId="77777777" w:rsidR="00FA3693" w:rsidRDefault="00FA3693">
            <w:pPr>
              <w:jc w:val="center"/>
              <w:rPr>
                <w:rFonts w:ascii="宋体" w:hAnsi="宋体" w:hint="eastAsia"/>
                <w:szCs w:val="21"/>
              </w:rPr>
            </w:pPr>
          </w:p>
        </w:tc>
        <w:tc>
          <w:tcPr>
            <w:tcW w:w="450" w:type="dxa"/>
            <w:tcBorders>
              <w:top w:val="single" w:sz="6" w:space="0" w:color="auto"/>
              <w:left w:val="single" w:sz="6" w:space="0" w:color="auto"/>
              <w:bottom w:val="single" w:sz="6" w:space="0" w:color="auto"/>
              <w:right w:val="single" w:sz="6" w:space="0" w:color="auto"/>
            </w:tcBorders>
            <w:vAlign w:val="center"/>
          </w:tcPr>
          <w:p w14:paraId="39688055" w14:textId="77777777" w:rsidR="00FA3693" w:rsidRDefault="00FA3693">
            <w:pPr>
              <w:jc w:val="center"/>
              <w:rPr>
                <w:rFonts w:ascii="宋体" w:hAnsi="宋体" w:hint="eastAsia"/>
                <w:szCs w:val="21"/>
              </w:rPr>
            </w:pPr>
          </w:p>
        </w:tc>
        <w:tc>
          <w:tcPr>
            <w:tcW w:w="1476" w:type="dxa"/>
            <w:tcBorders>
              <w:top w:val="single" w:sz="6" w:space="0" w:color="auto"/>
              <w:left w:val="single" w:sz="6" w:space="0" w:color="auto"/>
              <w:bottom w:val="single" w:sz="6" w:space="0" w:color="auto"/>
              <w:right w:val="single" w:sz="6" w:space="0" w:color="auto"/>
            </w:tcBorders>
            <w:vAlign w:val="center"/>
          </w:tcPr>
          <w:p w14:paraId="79101A89" w14:textId="77777777" w:rsidR="00FA3693" w:rsidRDefault="00FA3693">
            <w:pPr>
              <w:jc w:val="center"/>
              <w:rPr>
                <w:rFonts w:ascii="宋体" w:hAnsi="宋体" w:hint="eastAsia"/>
                <w:szCs w:val="21"/>
              </w:rPr>
            </w:pPr>
          </w:p>
        </w:tc>
        <w:tc>
          <w:tcPr>
            <w:tcW w:w="1341" w:type="dxa"/>
            <w:tcBorders>
              <w:top w:val="single" w:sz="6" w:space="0" w:color="auto"/>
              <w:left w:val="single" w:sz="6" w:space="0" w:color="auto"/>
              <w:bottom w:val="single" w:sz="6" w:space="0" w:color="auto"/>
              <w:right w:val="single" w:sz="6" w:space="0" w:color="auto"/>
            </w:tcBorders>
            <w:vAlign w:val="center"/>
          </w:tcPr>
          <w:p w14:paraId="79D6FBEB"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78B53D7"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471C477B" w14:textId="77777777" w:rsidR="00FA3693" w:rsidRDefault="00FA3693">
            <w:pPr>
              <w:jc w:val="center"/>
              <w:rPr>
                <w:rFonts w:ascii="宋体" w:hAnsi="宋体" w:hint="eastAsia"/>
                <w:szCs w:val="21"/>
              </w:rPr>
            </w:pPr>
          </w:p>
        </w:tc>
        <w:tc>
          <w:tcPr>
            <w:tcW w:w="426" w:type="dxa"/>
            <w:tcBorders>
              <w:top w:val="single" w:sz="6" w:space="0" w:color="auto"/>
              <w:left w:val="single" w:sz="6" w:space="0" w:color="auto"/>
              <w:bottom w:val="single" w:sz="6" w:space="0" w:color="auto"/>
              <w:right w:val="single" w:sz="6" w:space="0" w:color="auto"/>
            </w:tcBorders>
            <w:vAlign w:val="center"/>
          </w:tcPr>
          <w:p w14:paraId="22EF1480" w14:textId="77777777" w:rsidR="00FA3693" w:rsidRDefault="00FA3693">
            <w:pPr>
              <w:jc w:val="center"/>
              <w:rPr>
                <w:rFonts w:ascii="宋体" w:hAnsi="宋体" w:hint="eastAsia"/>
                <w:szCs w:val="21"/>
              </w:rPr>
            </w:pPr>
          </w:p>
        </w:tc>
        <w:tc>
          <w:tcPr>
            <w:tcW w:w="408" w:type="dxa"/>
            <w:tcBorders>
              <w:top w:val="single" w:sz="6" w:space="0" w:color="auto"/>
              <w:left w:val="single" w:sz="6" w:space="0" w:color="auto"/>
              <w:bottom w:val="single" w:sz="6" w:space="0" w:color="auto"/>
              <w:right w:val="single" w:sz="4" w:space="0" w:color="auto"/>
            </w:tcBorders>
            <w:vAlign w:val="center"/>
          </w:tcPr>
          <w:p w14:paraId="48F22BAC" w14:textId="77777777" w:rsidR="00FA3693" w:rsidRDefault="00FA3693">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D822FAB" w14:textId="77777777" w:rsidR="00FA3693" w:rsidRDefault="00FA3693">
            <w:pPr>
              <w:jc w:val="center"/>
              <w:rPr>
                <w:rFonts w:ascii="宋体" w:hAnsi="宋体" w:hint="eastAsia"/>
                <w:szCs w:val="21"/>
              </w:rPr>
            </w:pPr>
          </w:p>
        </w:tc>
      </w:tr>
      <w:tr w:rsidR="00FA3693" w14:paraId="0761C946" w14:textId="77777777">
        <w:trPr>
          <w:trHeight w:val="46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704918E4" w14:textId="77777777" w:rsidR="00FA3693" w:rsidRDefault="00000000">
            <w:pPr>
              <w:jc w:val="center"/>
              <w:rPr>
                <w:rFonts w:ascii="宋体" w:hAnsi="宋体" w:hint="eastAsia"/>
                <w:b/>
                <w:bCs/>
                <w:szCs w:val="21"/>
              </w:rPr>
            </w:pPr>
            <w:r>
              <w:rPr>
                <w:rFonts w:ascii="宋体" w:hAnsi="宋体" w:hint="eastAsia"/>
                <w:b/>
                <w:bCs/>
                <w:szCs w:val="21"/>
              </w:rPr>
              <w:t>其它变更</w:t>
            </w:r>
          </w:p>
        </w:tc>
        <w:tc>
          <w:tcPr>
            <w:tcW w:w="7605" w:type="dxa"/>
            <w:gridSpan w:val="11"/>
            <w:tcBorders>
              <w:top w:val="single" w:sz="6" w:space="0" w:color="auto"/>
              <w:left w:val="single" w:sz="6" w:space="0" w:color="auto"/>
              <w:bottom w:val="single" w:sz="6" w:space="0" w:color="auto"/>
              <w:right w:val="single" w:sz="4" w:space="0" w:color="auto"/>
            </w:tcBorders>
            <w:vAlign w:val="center"/>
          </w:tcPr>
          <w:p w14:paraId="3F4CD5D8" w14:textId="77777777" w:rsidR="00FA3693" w:rsidRDefault="00FA3693">
            <w:pPr>
              <w:jc w:val="center"/>
              <w:rPr>
                <w:rFonts w:ascii="宋体" w:hAnsi="宋体" w:hint="eastAsia"/>
                <w:szCs w:val="21"/>
              </w:rPr>
            </w:pPr>
          </w:p>
        </w:tc>
        <w:tc>
          <w:tcPr>
            <w:tcW w:w="1201" w:type="dxa"/>
            <w:tcBorders>
              <w:top w:val="single" w:sz="6" w:space="0" w:color="auto"/>
              <w:left w:val="single" w:sz="4" w:space="0" w:color="auto"/>
              <w:bottom w:val="single" w:sz="6" w:space="0" w:color="auto"/>
              <w:right w:val="single" w:sz="12" w:space="0" w:color="auto"/>
            </w:tcBorders>
            <w:vAlign w:val="center"/>
          </w:tcPr>
          <w:p w14:paraId="01B4926B" w14:textId="77777777" w:rsidR="00FA3693" w:rsidRDefault="00FA3693">
            <w:pPr>
              <w:jc w:val="center"/>
              <w:rPr>
                <w:rFonts w:ascii="宋体" w:hAnsi="宋体" w:hint="eastAsia"/>
                <w:szCs w:val="21"/>
              </w:rPr>
            </w:pPr>
          </w:p>
        </w:tc>
      </w:tr>
      <w:tr w:rsidR="00FA3693" w14:paraId="6C5C5F43" w14:textId="77777777">
        <w:trPr>
          <w:trHeight w:val="1602"/>
          <w:jc w:val="center"/>
        </w:trPr>
        <w:tc>
          <w:tcPr>
            <w:tcW w:w="1532" w:type="dxa"/>
            <w:tcBorders>
              <w:top w:val="single" w:sz="6" w:space="0" w:color="auto"/>
              <w:left w:val="single" w:sz="12" w:space="0" w:color="auto"/>
              <w:bottom w:val="single" w:sz="6" w:space="0" w:color="auto"/>
              <w:right w:val="single" w:sz="6" w:space="0" w:color="auto"/>
            </w:tcBorders>
            <w:vAlign w:val="center"/>
          </w:tcPr>
          <w:p w14:paraId="4D7330F6" w14:textId="77777777" w:rsidR="00FA3693" w:rsidRDefault="00000000">
            <w:pPr>
              <w:jc w:val="center"/>
              <w:rPr>
                <w:rFonts w:ascii="宋体" w:hAnsi="宋体" w:hint="eastAsia"/>
                <w:b/>
                <w:bCs/>
                <w:szCs w:val="21"/>
              </w:rPr>
            </w:pPr>
            <w:r>
              <w:rPr>
                <w:rFonts w:ascii="宋体" w:hAnsi="宋体" w:hint="eastAsia"/>
                <w:b/>
                <w:bCs/>
                <w:szCs w:val="21"/>
              </w:rPr>
              <w:t>变更原因</w:t>
            </w:r>
          </w:p>
          <w:p w14:paraId="572A367B" w14:textId="77777777" w:rsidR="00FA3693" w:rsidRDefault="00FA3693">
            <w:pPr>
              <w:jc w:val="center"/>
              <w:rPr>
                <w:rFonts w:ascii="宋体" w:hAnsi="宋体" w:hint="eastAsia"/>
                <w:b/>
                <w:bCs/>
                <w:szCs w:val="21"/>
              </w:rPr>
            </w:pPr>
          </w:p>
        </w:tc>
        <w:tc>
          <w:tcPr>
            <w:tcW w:w="7605" w:type="dxa"/>
            <w:gridSpan w:val="11"/>
            <w:tcBorders>
              <w:top w:val="single" w:sz="6" w:space="0" w:color="auto"/>
              <w:left w:val="single" w:sz="6" w:space="0" w:color="auto"/>
              <w:bottom w:val="single" w:sz="6" w:space="0" w:color="auto"/>
              <w:right w:val="single" w:sz="4" w:space="0" w:color="auto"/>
            </w:tcBorders>
          </w:tcPr>
          <w:p w14:paraId="0978F789" w14:textId="77777777" w:rsidR="00FA3693" w:rsidRDefault="00FA3693">
            <w:pPr>
              <w:spacing w:line="400" w:lineRule="exact"/>
              <w:rPr>
                <w:rFonts w:ascii="宋体" w:hAnsi="宋体" w:hint="eastAsia"/>
                <w:sz w:val="24"/>
              </w:rPr>
            </w:pPr>
          </w:p>
        </w:tc>
        <w:tc>
          <w:tcPr>
            <w:tcW w:w="1201" w:type="dxa"/>
            <w:tcBorders>
              <w:top w:val="single" w:sz="6" w:space="0" w:color="auto"/>
              <w:left w:val="single" w:sz="4" w:space="0" w:color="auto"/>
              <w:bottom w:val="single" w:sz="6" w:space="0" w:color="auto"/>
              <w:right w:val="single" w:sz="12" w:space="0" w:color="auto"/>
            </w:tcBorders>
          </w:tcPr>
          <w:p w14:paraId="00BCF700" w14:textId="77777777" w:rsidR="00FA3693" w:rsidRDefault="00FA3693">
            <w:pPr>
              <w:spacing w:line="400" w:lineRule="exact"/>
              <w:rPr>
                <w:rFonts w:ascii="宋体" w:hAnsi="宋体" w:hint="eastAsia"/>
                <w:sz w:val="24"/>
              </w:rPr>
            </w:pPr>
          </w:p>
        </w:tc>
      </w:tr>
      <w:tr w:rsidR="00FA3693" w14:paraId="61ECF8FF" w14:textId="77777777">
        <w:trPr>
          <w:trHeight w:val="1511"/>
          <w:jc w:val="center"/>
        </w:trPr>
        <w:tc>
          <w:tcPr>
            <w:tcW w:w="1532" w:type="dxa"/>
            <w:tcBorders>
              <w:top w:val="single" w:sz="6" w:space="0" w:color="auto"/>
              <w:left w:val="single" w:sz="12" w:space="0" w:color="auto"/>
              <w:bottom w:val="single" w:sz="6" w:space="0" w:color="auto"/>
              <w:right w:val="single" w:sz="6" w:space="0" w:color="auto"/>
            </w:tcBorders>
            <w:vAlign w:val="center"/>
          </w:tcPr>
          <w:p w14:paraId="2EBF8A3F" w14:textId="77777777" w:rsidR="00FA3693" w:rsidRDefault="00000000">
            <w:pPr>
              <w:jc w:val="center"/>
              <w:rPr>
                <w:rFonts w:ascii="宋体" w:hAnsi="宋体" w:hint="eastAsia"/>
                <w:b/>
                <w:bCs/>
                <w:szCs w:val="21"/>
              </w:rPr>
            </w:pPr>
            <w:r>
              <w:rPr>
                <w:rFonts w:ascii="宋体" w:hAnsi="宋体" w:hint="eastAsia"/>
                <w:b/>
                <w:bCs/>
                <w:szCs w:val="21"/>
              </w:rPr>
              <w:t>教研室</w:t>
            </w:r>
          </w:p>
          <w:p w14:paraId="0527707A" w14:textId="77777777" w:rsidR="00FA3693"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5512A6C6" w14:textId="77777777" w:rsidR="00FA3693"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4794EB72" w14:textId="77777777" w:rsidR="00FA3693" w:rsidRDefault="00000000">
            <w:pPr>
              <w:wordWrap w:val="0"/>
              <w:spacing w:line="400" w:lineRule="atLeast"/>
              <w:ind w:right="720"/>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719555F" w14:textId="77777777" w:rsidR="00FA3693" w:rsidRDefault="00FA3693">
            <w:pPr>
              <w:wordWrap w:val="0"/>
              <w:spacing w:line="400" w:lineRule="atLeast"/>
              <w:ind w:right="720"/>
              <w:jc w:val="right"/>
              <w:rPr>
                <w:rFonts w:ascii="宋体" w:hAnsi="宋体" w:hint="eastAsia"/>
                <w:szCs w:val="21"/>
              </w:rPr>
            </w:pPr>
          </w:p>
        </w:tc>
      </w:tr>
      <w:tr w:rsidR="00FA3693" w14:paraId="6F07A736" w14:textId="77777777">
        <w:trPr>
          <w:trHeight w:val="1434"/>
          <w:jc w:val="center"/>
        </w:trPr>
        <w:tc>
          <w:tcPr>
            <w:tcW w:w="1532" w:type="dxa"/>
            <w:tcBorders>
              <w:top w:val="single" w:sz="6" w:space="0" w:color="auto"/>
              <w:left w:val="single" w:sz="12" w:space="0" w:color="auto"/>
              <w:bottom w:val="single" w:sz="6" w:space="0" w:color="auto"/>
              <w:right w:val="single" w:sz="6" w:space="0" w:color="auto"/>
            </w:tcBorders>
            <w:vAlign w:val="center"/>
          </w:tcPr>
          <w:p w14:paraId="5B194685" w14:textId="77777777" w:rsidR="00FA3693" w:rsidRDefault="00000000">
            <w:pPr>
              <w:jc w:val="center"/>
              <w:rPr>
                <w:rFonts w:ascii="宋体" w:hAnsi="宋体" w:hint="eastAsia"/>
                <w:b/>
                <w:bCs/>
                <w:szCs w:val="21"/>
              </w:rPr>
            </w:pPr>
            <w:r>
              <w:rPr>
                <w:rFonts w:ascii="宋体" w:hAnsi="宋体" w:hint="eastAsia"/>
                <w:b/>
                <w:bCs/>
                <w:szCs w:val="21"/>
              </w:rPr>
              <w:t>二级学院（部）</w:t>
            </w:r>
          </w:p>
          <w:p w14:paraId="73B34E21" w14:textId="77777777" w:rsidR="00FA3693"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40C944D2" w14:textId="77777777" w:rsidR="00FA3693" w:rsidRDefault="00000000">
            <w:pPr>
              <w:wordWrap w:val="0"/>
              <w:spacing w:line="400" w:lineRule="atLeast"/>
              <w:ind w:right="720"/>
              <w:jc w:val="right"/>
              <w:rPr>
                <w:rFonts w:ascii="宋体" w:hAnsi="宋体" w:hint="eastAsia"/>
                <w:b/>
                <w:bCs/>
                <w:szCs w:val="21"/>
              </w:rPr>
            </w:pPr>
            <w:r>
              <w:rPr>
                <w:rFonts w:ascii="宋体" w:hAnsi="宋体" w:hint="eastAsia"/>
                <w:b/>
                <w:bCs/>
                <w:szCs w:val="21"/>
              </w:rPr>
              <w:t xml:space="preserve">负责人签字：           </w:t>
            </w:r>
          </w:p>
          <w:p w14:paraId="0461F772" w14:textId="77777777" w:rsidR="00FA3693" w:rsidRDefault="00000000">
            <w:pPr>
              <w:spacing w:line="400" w:lineRule="atLeast"/>
              <w:ind w:right="735"/>
              <w:jc w:val="right"/>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3D5E8B02" w14:textId="77777777" w:rsidR="00FA3693" w:rsidRDefault="00FA3693">
            <w:pPr>
              <w:spacing w:line="400" w:lineRule="atLeast"/>
              <w:ind w:right="735"/>
              <w:jc w:val="right"/>
              <w:rPr>
                <w:rFonts w:ascii="宋体" w:hAnsi="宋体" w:hint="eastAsia"/>
                <w:szCs w:val="21"/>
              </w:rPr>
            </w:pPr>
          </w:p>
        </w:tc>
      </w:tr>
      <w:tr w:rsidR="00FA3693" w14:paraId="3AC25ABC" w14:textId="77777777">
        <w:trPr>
          <w:trHeight w:val="1468"/>
          <w:jc w:val="center"/>
        </w:trPr>
        <w:tc>
          <w:tcPr>
            <w:tcW w:w="1532" w:type="dxa"/>
            <w:tcBorders>
              <w:top w:val="single" w:sz="6" w:space="0" w:color="auto"/>
              <w:left w:val="single" w:sz="12" w:space="0" w:color="auto"/>
              <w:bottom w:val="single" w:sz="6" w:space="0" w:color="auto"/>
              <w:right w:val="single" w:sz="6" w:space="0" w:color="auto"/>
            </w:tcBorders>
            <w:vAlign w:val="center"/>
          </w:tcPr>
          <w:p w14:paraId="13A6BA81" w14:textId="77777777" w:rsidR="00FA3693" w:rsidRDefault="00000000">
            <w:pPr>
              <w:jc w:val="center"/>
              <w:rPr>
                <w:rFonts w:ascii="宋体" w:hAnsi="宋体" w:hint="eastAsia"/>
                <w:b/>
                <w:bCs/>
                <w:szCs w:val="21"/>
              </w:rPr>
            </w:pPr>
            <w:r>
              <w:rPr>
                <w:rFonts w:ascii="宋体" w:hAnsi="宋体" w:hint="eastAsia"/>
                <w:b/>
                <w:bCs/>
                <w:szCs w:val="21"/>
              </w:rPr>
              <w:t>教学管理部</w:t>
            </w:r>
          </w:p>
          <w:p w14:paraId="7E4DB250" w14:textId="77777777" w:rsidR="00FA3693" w:rsidRDefault="00000000">
            <w:pPr>
              <w:jc w:val="center"/>
              <w:rPr>
                <w:rFonts w:ascii="宋体" w:hAnsi="宋体" w:hint="eastAsia"/>
                <w:b/>
                <w:bCs/>
                <w:szCs w:val="21"/>
              </w:rPr>
            </w:pPr>
            <w:r>
              <w:rPr>
                <w:rFonts w:ascii="宋体" w:hAnsi="宋体" w:hint="eastAsia"/>
                <w:b/>
                <w:bCs/>
                <w:szCs w:val="21"/>
              </w:rPr>
              <w:t>意见</w:t>
            </w:r>
          </w:p>
        </w:tc>
        <w:tc>
          <w:tcPr>
            <w:tcW w:w="7605" w:type="dxa"/>
            <w:gridSpan w:val="11"/>
            <w:tcBorders>
              <w:top w:val="single" w:sz="6" w:space="0" w:color="auto"/>
              <w:left w:val="single" w:sz="6" w:space="0" w:color="auto"/>
              <w:bottom w:val="single" w:sz="6" w:space="0" w:color="auto"/>
              <w:right w:val="single" w:sz="4" w:space="0" w:color="auto"/>
            </w:tcBorders>
            <w:vAlign w:val="bottom"/>
          </w:tcPr>
          <w:p w14:paraId="05BEA3E6" w14:textId="77777777" w:rsidR="00FA3693" w:rsidRDefault="00000000">
            <w:pPr>
              <w:wordWrap w:val="0"/>
              <w:spacing w:line="480" w:lineRule="atLeast"/>
              <w:jc w:val="right"/>
              <w:rPr>
                <w:rFonts w:ascii="宋体" w:hAnsi="宋体" w:hint="eastAsia"/>
                <w:b/>
                <w:bCs/>
                <w:szCs w:val="21"/>
              </w:rPr>
            </w:pPr>
            <w:r>
              <w:rPr>
                <w:rFonts w:ascii="宋体" w:hAnsi="宋体" w:hint="eastAsia"/>
                <w:b/>
                <w:bCs/>
                <w:szCs w:val="21"/>
              </w:rPr>
              <w:t xml:space="preserve">负责人签字：                 </w:t>
            </w:r>
          </w:p>
          <w:p w14:paraId="7DA25357" w14:textId="77777777" w:rsidR="00FA3693" w:rsidRDefault="00000000">
            <w:pPr>
              <w:wordWrap w:val="0"/>
              <w:spacing w:line="480" w:lineRule="atLeast"/>
              <w:ind w:right="420"/>
              <w:jc w:val="center"/>
              <w:rPr>
                <w:rFonts w:ascii="宋体" w:hAnsi="宋体" w:hint="eastAsia"/>
                <w:szCs w:val="21"/>
              </w:rPr>
            </w:pPr>
            <w:r>
              <w:rPr>
                <w:rFonts w:ascii="宋体" w:hAnsi="宋体" w:hint="eastAsia"/>
                <w:b/>
                <w:bCs/>
                <w:szCs w:val="21"/>
              </w:rPr>
              <w:t xml:space="preserve">                                                 年   月   日</w:t>
            </w:r>
          </w:p>
        </w:tc>
        <w:tc>
          <w:tcPr>
            <w:tcW w:w="1201" w:type="dxa"/>
            <w:tcBorders>
              <w:top w:val="single" w:sz="6" w:space="0" w:color="auto"/>
              <w:left w:val="single" w:sz="4" w:space="0" w:color="auto"/>
              <w:bottom w:val="single" w:sz="6" w:space="0" w:color="auto"/>
              <w:right w:val="single" w:sz="12" w:space="0" w:color="auto"/>
            </w:tcBorders>
            <w:vAlign w:val="bottom"/>
          </w:tcPr>
          <w:p w14:paraId="576437ED" w14:textId="77777777" w:rsidR="00FA3693" w:rsidRDefault="00FA3693">
            <w:pPr>
              <w:wordWrap w:val="0"/>
              <w:spacing w:line="480" w:lineRule="atLeast"/>
              <w:ind w:right="420"/>
              <w:jc w:val="center"/>
              <w:rPr>
                <w:rFonts w:ascii="宋体" w:hAnsi="宋体" w:hint="eastAsia"/>
                <w:szCs w:val="21"/>
              </w:rPr>
            </w:pPr>
          </w:p>
        </w:tc>
      </w:tr>
      <w:tr w:rsidR="00FA3693" w14:paraId="4FB2BB8A" w14:textId="77777777">
        <w:trPr>
          <w:trHeight w:val="1291"/>
          <w:jc w:val="center"/>
        </w:trPr>
        <w:tc>
          <w:tcPr>
            <w:tcW w:w="1532" w:type="dxa"/>
            <w:tcBorders>
              <w:top w:val="single" w:sz="6" w:space="0" w:color="auto"/>
              <w:left w:val="single" w:sz="12" w:space="0" w:color="auto"/>
              <w:bottom w:val="single" w:sz="12" w:space="0" w:color="auto"/>
              <w:right w:val="single" w:sz="6" w:space="0" w:color="auto"/>
            </w:tcBorders>
            <w:vAlign w:val="center"/>
          </w:tcPr>
          <w:p w14:paraId="4D1FBDC1" w14:textId="77777777" w:rsidR="00FA3693" w:rsidRDefault="00FA3693">
            <w:pPr>
              <w:jc w:val="center"/>
              <w:rPr>
                <w:rFonts w:ascii="宋体" w:hAnsi="宋体" w:hint="eastAsia"/>
                <w:b/>
                <w:bCs/>
                <w:szCs w:val="21"/>
              </w:rPr>
            </w:pPr>
          </w:p>
          <w:p w14:paraId="55BF7EB0" w14:textId="77777777" w:rsidR="00FA3693" w:rsidRDefault="00000000">
            <w:pPr>
              <w:jc w:val="center"/>
              <w:rPr>
                <w:rFonts w:ascii="宋体" w:hAnsi="宋体" w:hint="eastAsia"/>
                <w:b/>
                <w:bCs/>
                <w:szCs w:val="21"/>
              </w:rPr>
            </w:pPr>
            <w:r>
              <w:rPr>
                <w:rFonts w:ascii="宋体" w:hAnsi="宋体" w:hint="eastAsia"/>
                <w:b/>
                <w:bCs/>
                <w:szCs w:val="21"/>
              </w:rPr>
              <w:t>教学主管领导意见</w:t>
            </w:r>
          </w:p>
        </w:tc>
        <w:tc>
          <w:tcPr>
            <w:tcW w:w="7605" w:type="dxa"/>
            <w:gridSpan w:val="11"/>
            <w:tcBorders>
              <w:top w:val="single" w:sz="6" w:space="0" w:color="auto"/>
              <w:left w:val="single" w:sz="6" w:space="0" w:color="auto"/>
              <w:bottom w:val="single" w:sz="12" w:space="0" w:color="auto"/>
              <w:right w:val="single" w:sz="4" w:space="0" w:color="auto"/>
            </w:tcBorders>
            <w:vAlign w:val="bottom"/>
          </w:tcPr>
          <w:p w14:paraId="2E6BFD28" w14:textId="77777777" w:rsidR="00FA3693" w:rsidRDefault="00000000">
            <w:pPr>
              <w:wordWrap w:val="0"/>
              <w:spacing w:line="480" w:lineRule="atLeast"/>
              <w:jc w:val="right"/>
              <w:rPr>
                <w:rFonts w:ascii="宋体" w:hAnsi="宋体" w:hint="eastAsia"/>
                <w:b/>
                <w:bCs/>
                <w:szCs w:val="21"/>
              </w:rPr>
            </w:pPr>
            <w:r>
              <w:rPr>
                <w:rFonts w:ascii="宋体" w:hAnsi="宋体" w:hint="eastAsia"/>
                <w:b/>
                <w:bCs/>
                <w:szCs w:val="21"/>
              </w:rPr>
              <w:t xml:space="preserve">主管领导签字：                </w:t>
            </w:r>
          </w:p>
          <w:p w14:paraId="7FDBAB7D" w14:textId="77777777" w:rsidR="00FA3693" w:rsidRDefault="00000000">
            <w:pPr>
              <w:wordWrap w:val="0"/>
              <w:spacing w:line="480" w:lineRule="atLeast"/>
              <w:ind w:right="420" w:firstLineChars="2600" w:firstLine="5481"/>
              <w:rPr>
                <w:rFonts w:ascii="宋体" w:hAnsi="宋体" w:hint="eastAsia"/>
                <w:szCs w:val="21"/>
              </w:rPr>
            </w:pPr>
            <w:r>
              <w:rPr>
                <w:rFonts w:ascii="宋体" w:hAnsi="宋体" w:hint="eastAsia"/>
                <w:b/>
                <w:bCs/>
                <w:szCs w:val="21"/>
              </w:rPr>
              <w:t>年   月   日</w:t>
            </w:r>
          </w:p>
        </w:tc>
        <w:tc>
          <w:tcPr>
            <w:tcW w:w="1201" w:type="dxa"/>
            <w:tcBorders>
              <w:top w:val="single" w:sz="6" w:space="0" w:color="auto"/>
              <w:left w:val="single" w:sz="4" w:space="0" w:color="auto"/>
              <w:bottom w:val="single" w:sz="12" w:space="0" w:color="auto"/>
              <w:right w:val="single" w:sz="12" w:space="0" w:color="auto"/>
            </w:tcBorders>
            <w:vAlign w:val="bottom"/>
          </w:tcPr>
          <w:p w14:paraId="294ED0F3" w14:textId="77777777" w:rsidR="00FA3693" w:rsidRDefault="00FA3693">
            <w:pPr>
              <w:wordWrap w:val="0"/>
              <w:spacing w:line="480" w:lineRule="atLeast"/>
              <w:ind w:right="420" w:firstLineChars="2600" w:firstLine="5460"/>
              <w:rPr>
                <w:rFonts w:ascii="宋体" w:hAnsi="宋体" w:hint="eastAsia"/>
                <w:szCs w:val="21"/>
              </w:rPr>
            </w:pPr>
          </w:p>
        </w:tc>
      </w:tr>
    </w:tbl>
    <w:p w14:paraId="16D17EFE" w14:textId="77777777" w:rsidR="00FA3693" w:rsidRDefault="00000000">
      <w:r>
        <w:rPr>
          <w:rFonts w:hint="eastAsia"/>
        </w:rPr>
        <w:t>注：</w:t>
      </w:r>
      <w:r>
        <w:rPr>
          <w:rFonts w:hint="eastAsia"/>
        </w:rPr>
        <w:t>1.</w:t>
      </w:r>
      <w:r>
        <w:rPr>
          <w:rFonts w:hint="eastAsia"/>
        </w:rPr>
        <w:t>本表一式</w:t>
      </w:r>
      <w:r>
        <w:t>3</w:t>
      </w:r>
      <w:r>
        <w:rPr>
          <w:rFonts w:hint="eastAsia"/>
        </w:rPr>
        <w:t>份，</w:t>
      </w:r>
      <w:r>
        <w:rPr>
          <w:rFonts w:ascii="宋体" w:hAnsi="宋体" w:hint="eastAsia"/>
          <w:szCs w:val="21"/>
        </w:rPr>
        <w:t>教学管理部</w:t>
      </w:r>
      <w:r>
        <w:rPr>
          <w:rFonts w:hint="eastAsia"/>
        </w:rPr>
        <w:t>、二级学院（部）和教研室各备案</w:t>
      </w:r>
      <w:r>
        <w:t>1</w:t>
      </w:r>
      <w:r>
        <w:rPr>
          <w:rFonts w:hint="eastAsia"/>
        </w:rPr>
        <w:t>份。</w:t>
      </w:r>
    </w:p>
    <w:p w14:paraId="7E01924A" w14:textId="77777777" w:rsidR="00FA3693" w:rsidRDefault="00000000">
      <w:pPr>
        <w:snapToGrid w:val="0"/>
        <w:rPr>
          <w:rFonts w:ascii="宋体" w:hAnsi="宋体" w:hint="eastAsia"/>
          <w:b/>
          <w:sz w:val="32"/>
          <w:szCs w:val="32"/>
        </w:rPr>
      </w:pPr>
      <w:r>
        <w:rPr>
          <w:rFonts w:hint="eastAsia"/>
        </w:rPr>
        <w:t xml:space="preserve">    2.</w:t>
      </w:r>
      <w:r>
        <w:rPr>
          <w:rFonts w:hint="eastAsia"/>
        </w:rPr>
        <w:t>变更形式为：学分调整、课程取消、增加课程、课程变更、学期调整。</w:t>
      </w:r>
      <w:r>
        <w:rPr>
          <w:rFonts w:ascii="宋体" w:hAnsi="宋体" w:hint="eastAsia"/>
          <w:b/>
          <w:szCs w:val="21"/>
        </w:rPr>
        <w:br w:type="page"/>
      </w:r>
      <w:r>
        <w:rPr>
          <w:rFonts w:ascii="宋体" w:hAnsi="宋体" w:hint="eastAsia"/>
          <w:b/>
          <w:szCs w:val="21"/>
        </w:rPr>
        <w:lastRenderedPageBreak/>
        <w:t>附录3：</w:t>
      </w:r>
    </w:p>
    <w:p w14:paraId="1D560DAE" w14:textId="77777777" w:rsidR="00FA3693" w:rsidRDefault="00000000">
      <w:pPr>
        <w:snapToGrid w:val="0"/>
        <w:spacing w:afterLines="100" w:after="312"/>
        <w:jc w:val="center"/>
        <w:rPr>
          <w:rFonts w:ascii="宋体" w:hAnsi="宋体" w:hint="eastAsia"/>
          <w:b/>
          <w:sz w:val="44"/>
          <w:szCs w:val="44"/>
        </w:rPr>
      </w:pPr>
      <w:r>
        <w:rPr>
          <w:rFonts w:ascii="宋体" w:hAnsi="宋体" w:hint="eastAsia"/>
          <w:b/>
          <w:sz w:val="44"/>
          <w:szCs w:val="44"/>
        </w:rPr>
        <w:t>专业人才培养方案论证评审表</w:t>
      </w:r>
    </w:p>
    <w:p w14:paraId="09579C2A" w14:textId="77777777" w:rsidR="00FA3693" w:rsidRDefault="00000000">
      <w:pPr>
        <w:spacing w:line="360" w:lineRule="auto"/>
        <w:jc w:val="center"/>
        <w:rPr>
          <w:rFonts w:ascii="宋体" w:hAnsi="宋体" w:hint="eastAsia"/>
          <w:szCs w:val="21"/>
        </w:rPr>
      </w:pPr>
      <w:r>
        <w:rPr>
          <w:rFonts w:ascii="宋体" w:hAnsi="宋体" w:hint="eastAsia"/>
          <w:b/>
          <w:bCs/>
          <w:szCs w:val="21"/>
        </w:rPr>
        <w:t>专业名称：</w:t>
      </w:r>
      <w:r>
        <w:rPr>
          <w:rFonts w:ascii="宋体" w:hAnsi="宋体" w:hint="eastAsia"/>
          <w:szCs w:val="21"/>
          <w:u w:val="single"/>
        </w:rPr>
        <w:t xml:space="preserve">                  </w:t>
      </w:r>
      <w:r>
        <w:rPr>
          <w:rFonts w:ascii="宋体" w:hAnsi="宋体" w:hint="eastAsia"/>
          <w:szCs w:val="21"/>
        </w:rPr>
        <w:t xml:space="preserve">                 </w:t>
      </w:r>
      <w:r>
        <w:rPr>
          <w:rFonts w:ascii="宋体" w:hAnsi="宋体" w:hint="eastAsia"/>
          <w:b/>
          <w:bCs/>
          <w:szCs w:val="21"/>
        </w:rPr>
        <w:t>日期：</w:t>
      </w:r>
      <w:r>
        <w:rPr>
          <w:rFonts w:ascii="宋体" w:hAnsi="宋体" w:hint="eastAsia"/>
          <w:szCs w:val="21"/>
          <w:u w:val="single"/>
        </w:rPr>
        <w:t xml:space="preserve">     </w:t>
      </w:r>
      <w:r>
        <w:rPr>
          <w:rFonts w:ascii="宋体" w:hAnsi="宋体" w:hint="eastAsia"/>
          <w:b/>
          <w:bCs/>
          <w:szCs w:val="21"/>
        </w:rPr>
        <w:t>年</w:t>
      </w:r>
      <w:r>
        <w:rPr>
          <w:rFonts w:ascii="宋体" w:hAnsi="宋体" w:hint="eastAsia"/>
          <w:szCs w:val="21"/>
          <w:u w:val="single"/>
        </w:rPr>
        <w:t xml:space="preserve">    </w:t>
      </w:r>
      <w:r>
        <w:rPr>
          <w:rFonts w:ascii="宋体" w:hAnsi="宋体" w:hint="eastAsia"/>
          <w:b/>
          <w:bCs/>
          <w:szCs w:val="21"/>
        </w:rPr>
        <w:t>月</w:t>
      </w:r>
      <w:r>
        <w:rPr>
          <w:rFonts w:ascii="宋体" w:hAnsi="宋体" w:hint="eastAsia"/>
          <w:szCs w:val="21"/>
          <w:u w:val="single"/>
        </w:rPr>
        <w:t xml:space="preserve">    </w:t>
      </w:r>
      <w:r>
        <w:rPr>
          <w:rFonts w:ascii="宋体" w:hAnsi="宋体" w:hint="eastAsia"/>
          <w:b/>
          <w:bCs/>
          <w:szCs w:val="21"/>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A3693" w14:paraId="19E3191C" w14:textId="77777777">
        <w:trPr>
          <w:trHeight w:val="1628"/>
          <w:jc w:val="center"/>
        </w:trPr>
        <w:tc>
          <w:tcPr>
            <w:tcW w:w="8522" w:type="dxa"/>
          </w:tcPr>
          <w:p w14:paraId="010EA378"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编制小组意见：</w:t>
            </w:r>
          </w:p>
          <w:p w14:paraId="29A1EC84" w14:textId="77777777" w:rsidR="00FA3693" w:rsidRDefault="00FA3693">
            <w:pPr>
              <w:spacing w:before="156" w:after="156" w:line="360" w:lineRule="auto"/>
              <w:rPr>
                <w:rFonts w:ascii="宋体" w:hAnsi="宋体" w:hint="eastAsia"/>
                <w:bCs/>
                <w:szCs w:val="21"/>
              </w:rPr>
            </w:pPr>
          </w:p>
          <w:p w14:paraId="43FB4717" w14:textId="77777777" w:rsidR="00FA3693" w:rsidRDefault="00000000">
            <w:pPr>
              <w:spacing w:before="156" w:after="156" w:line="360" w:lineRule="auto"/>
              <w:jc w:val="right"/>
              <w:rPr>
                <w:rFonts w:ascii="宋体" w:hAnsi="宋体" w:hint="eastAsia"/>
                <w:b/>
                <w:sz w:val="18"/>
                <w:szCs w:val="18"/>
              </w:rPr>
            </w:pPr>
            <w:r>
              <w:rPr>
                <w:rFonts w:ascii="宋体" w:hAnsi="宋体" w:hint="eastAsia"/>
                <w:b/>
                <w:szCs w:val="21"/>
              </w:rPr>
              <w:t xml:space="preserve">组长签字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A3693" w14:paraId="3AFAF888" w14:textId="77777777">
        <w:trPr>
          <w:trHeight w:val="1808"/>
          <w:jc w:val="center"/>
        </w:trPr>
        <w:tc>
          <w:tcPr>
            <w:tcW w:w="8522" w:type="dxa"/>
          </w:tcPr>
          <w:p w14:paraId="3846F794"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二级学院专业建设委员会意见：</w:t>
            </w:r>
          </w:p>
          <w:p w14:paraId="1594A948" w14:textId="77777777" w:rsidR="00FA3693" w:rsidRDefault="00FA3693">
            <w:pPr>
              <w:spacing w:before="156" w:after="156" w:line="360" w:lineRule="auto"/>
              <w:rPr>
                <w:rFonts w:ascii="宋体" w:hAnsi="宋体" w:hint="eastAsia"/>
                <w:bCs/>
                <w:szCs w:val="21"/>
              </w:rPr>
            </w:pPr>
          </w:p>
          <w:p w14:paraId="032EF1B2" w14:textId="77777777" w:rsidR="00FA3693" w:rsidRDefault="00000000">
            <w:pPr>
              <w:spacing w:before="156" w:after="156" w:line="360" w:lineRule="auto"/>
              <w:jc w:val="right"/>
              <w:rPr>
                <w:rFonts w:ascii="宋体" w:hAnsi="宋体" w:hint="eastAsia"/>
                <w:b/>
                <w:sz w:val="18"/>
                <w:szCs w:val="18"/>
              </w:rPr>
            </w:pPr>
            <w:r>
              <w:rPr>
                <w:rFonts w:ascii="宋体" w:hAnsi="宋体" w:hint="eastAsia"/>
                <w:b/>
                <w:szCs w:val="21"/>
              </w:rPr>
              <w:t>主任签字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A3693" w14:paraId="010A419D" w14:textId="77777777">
        <w:trPr>
          <w:trHeight w:val="1828"/>
          <w:jc w:val="center"/>
        </w:trPr>
        <w:tc>
          <w:tcPr>
            <w:tcW w:w="8522" w:type="dxa"/>
          </w:tcPr>
          <w:p w14:paraId="491D3C18"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二级学院（部）意见：</w:t>
            </w:r>
          </w:p>
          <w:p w14:paraId="01974887" w14:textId="77777777" w:rsidR="00FA3693" w:rsidRDefault="00FA3693">
            <w:pPr>
              <w:spacing w:before="156" w:after="156" w:line="360" w:lineRule="auto"/>
              <w:rPr>
                <w:rFonts w:ascii="宋体" w:hAnsi="宋体" w:hint="eastAsia"/>
                <w:sz w:val="18"/>
                <w:szCs w:val="18"/>
              </w:rPr>
            </w:pPr>
          </w:p>
          <w:p w14:paraId="23C6146C" w14:textId="77777777" w:rsidR="00FA3693" w:rsidRDefault="00000000">
            <w:pPr>
              <w:spacing w:before="156" w:after="156" w:line="360" w:lineRule="auto"/>
              <w:jc w:val="right"/>
              <w:rPr>
                <w:rFonts w:ascii="宋体" w:hAnsi="宋体" w:hint="eastAsia"/>
                <w:sz w:val="18"/>
                <w:szCs w:val="18"/>
              </w:rPr>
            </w:pPr>
            <w:r>
              <w:rPr>
                <w:rFonts w:ascii="宋体" w:hAnsi="宋体" w:hint="eastAsia"/>
                <w:b/>
                <w:szCs w:val="21"/>
              </w:rPr>
              <w:t>负责人签字</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A3693" w14:paraId="587A6506" w14:textId="77777777">
        <w:trPr>
          <w:trHeight w:val="1838"/>
          <w:jc w:val="center"/>
        </w:trPr>
        <w:tc>
          <w:tcPr>
            <w:tcW w:w="8522" w:type="dxa"/>
          </w:tcPr>
          <w:p w14:paraId="0183E2DE"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教学指导委员会意见:</w:t>
            </w:r>
          </w:p>
          <w:p w14:paraId="3BA30AAC" w14:textId="77777777" w:rsidR="00FA3693" w:rsidRDefault="00FA3693">
            <w:pPr>
              <w:spacing w:before="156" w:after="156"/>
              <w:ind w:firstLine="482"/>
              <w:rPr>
                <w:rFonts w:ascii="宋体" w:hAnsi="宋体" w:hint="eastAsia"/>
                <w:bCs/>
                <w:szCs w:val="21"/>
              </w:rPr>
            </w:pPr>
          </w:p>
          <w:p w14:paraId="78DD2FA9" w14:textId="77777777" w:rsidR="00FA3693" w:rsidRDefault="00000000">
            <w:pPr>
              <w:spacing w:before="156" w:after="156" w:line="360" w:lineRule="auto"/>
              <w:jc w:val="right"/>
              <w:rPr>
                <w:rFonts w:ascii="宋体" w:hAnsi="宋体" w:hint="eastAsia"/>
                <w:b/>
                <w:szCs w:val="21"/>
              </w:rPr>
            </w:pPr>
            <w:r>
              <w:rPr>
                <w:rFonts w:ascii="宋体" w:hAnsi="宋体" w:hint="eastAsia"/>
                <w:b/>
                <w:szCs w:val="21"/>
              </w:rPr>
              <w:t>主任签字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A3693" w14:paraId="0E909645" w14:textId="77777777">
        <w:trPr>
          <w:trHeight w:val="1868"/>
          <w:jc w:val="center"/>
        </w:trPr>
        <w:tc>
          <w:tcPr>
            <w:tcW w:w="8522" w:type="dxa"/>
          </w:tcPr>
          <w:p w14:paraId="6A82701E"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教学管理部意见:</w:t>
            </w:r>
          </w:p>
          <w:p w14:paraId="2914200B" w14:textId="77777777" w:rsidR="00FA3693" w:rsidRDefault="00FA3693">
            <w:pPr>
              <w:spacing w:before="156" w:after="156"/>
              <w:ind w:firstLine="482"/>
              <w:rPr>
                <w:rFonts w:ascii="宋体" w:hAnsi="宋体" w:hint="eastAsia"/>
                <w:bCs/>
                <w:szCs w:val="21"/>
              </w:rPr>
            </w:pPr>
          </w:p>
          <w:p w14:paraId="041E041E" w14:textId="77777777" w:rsidR="00FA3693" w:rsidRDefault="00000000">
            <w:pPr>
              <w:spacing w:before="156" w:after="156" w:line="360" w:lineRule="auto"/>
              <w:jc w:val="right"/>
              <w:rPr>
                <w:rFonts w:ascii="宋体" w:hAnsi="宋体" w:hint="eastAsia"/>
                <w:b/>
                <w:szCs w:val="21"/>
              </w:rPr>
            </w:pPr>
            <w:r>
              <w:rPr>
                <w:rFonts w:ascii="宋体" w:hAnsi="宋体" w:hint="eastAsia"/>
                <w:b/>
                <w:szCs w:val="21"/>
              </w:rPr>
              <w:t>负责人签字</w:t>
            </w:r>
            <w:r>
              <w:rPr>
                <w:rFonts w:ascii="宋体" w:hAnsi="宋体" w:hint="eastAsia"/>
                <w:b/>
                <w:sz w:val="18"/>
                <w:szCs w:val="18"/>
              </w:rPr>
              <w:t xml:space="preserve"> ：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r w:rsidR="00FA3693" w14:paraId="2247E2D1" w14:textId="77777777">
        <w:trPr>
          <w:trHeight w:val="1818"/>
          <w:jc w:val="center"/>
        </w:trPr>
        <w:tc>
          <w:tcPr>
            <w:tcW w:w="8522" w:type="dxa"/>
            <w:vAlign w:val="center"/>
          </w:tcPr>
          <w:p w14:paraId="5BE17E5A" w14:textId="77777777" w:rsidR="00FA3693" w:rsidRDefault="00000000">
            <w:pPr>
              <w:spacing w:before="156" w:after="156" w:line="360" w:lineRule="auto"/>
              <w:ind w:firstLine="482"/>
              <w:rPr>
                <w:rFonts w:ascii="宋体" w:hAnsi="宋体" w:hint="eastAsia"/>
                <w:b/>
                <w:szCs w:val="21"/>
              </w:rPr>
            </w:pPr>
            <w:r>
              <w:rPr>
                <w:rFonts w:ascii="宋体" w:hAnsi="宋体" w:hint="eastAsia"/>
                <w:b/>
                <w:szCs w:val="21"/>
              </w:rPr>
              <w:t>教学主管领导意见：</w:t>
            </w:r>
          </w:p>
          <w:p w14:paraId="74B91FC1" w14:textId="77777777" w:rsidR="00FA3693" w:rsidRDefault="00FA3693">
            <w:pPr>
              <w:spacing w:before="156" w:after="156" w:line="360" w:lineRule="auto"/>
              <w:ind w:firstLine="482"/>
              <w:rPr>
                <w:rFonts w:ascii="宋体" w:hAnsi="宋体" w:hint="eastAsia"/>
                <w:bCs/>
                <w:szCs w:val="21"/>
              </w:rPr>
            </w:pPr>
          </w:p>
          <w:p w14:paraId="7D041FE1" w14:textId="77777777" w:rsidR="00FA3693" w:rsidRDefault="00000000">
            <w:pPr>
              <w:spacing w:before="156" w:after="156" w:line="360" w:lineRule="auto"/>
              <w:jc w:val="right"/>
              <w:rPr>
                <w:rFonts w:ascii="宋体" w:hAnsi="宋体" w:hint="eastAsia"/>
                <w:sz w:val="18"/>
                <w:szCs w:val="18"/>
              </w:rPr>
            </w:pPr>
            <w:r>
              <w:rPr>
                <w:rFonts w:ascii="宋体" w:hAnsi="宋体" w:hint="eastAsia"/>
                <w:b/>
                <w:szCs w:val="21"/>
              </w:rPr>
              <w:t>主管领导签字 ：</w:t>
            </w:r>
            <w:r>
              <w:rPr>
                <w:rFonts w:ascii="宋体" w:hAnsi="宋体" w:hint="eastAsia"/>
                <w:b/>
                <w:sz w:val="18"/>
                <w:szCs w:val="18"/>
              </w:rPr>
              <w:t xml:space="preserve"> </w:t>
            </w:r>
            <w:r>
              <w:rPr>
                <w:rFonts w:ascii="宋体" w:hAnsi="宋体" w:hint="eastAsia"/>
                <w:b/>
                <w:sz w:val="18"/>
                <w:szCs w:val="18"/>
                <w:u w:val="single"/>
              </w:rPr>
              <w:t xml:space="preserve">                </w:t>
            </w:r>
            <w:r>
              <w:rPr>
                <w:rFonts w:ascii="宋体" w:hAnsi="宋体" w:hint="eastAsia"/>
                <w:b/>
                <w:szCs w:val="21"/>
              </w:rPr>
              <w:t>日期：</w:t>
            </w:r>
            <w:r>
              <w:rPr>
                <w:rFonts w:ascii="宋体" w:hAnsi="宋体" w:hint="eastAsia"/>
                <w:b/>
                <w:szCs w:val="21"/>
                <w:u w:val="single"/>
              </w:rPr>
              <w:t xml:space="preserve">      </w:t>
            </w:r>
            <w:r>
              <w:rPr>
                <w:rFonts w:ascii="宋体" w:hAnsi="宋体" w:hint="eastAsia"/>
                <w:b/>
                <w:szCs w:val="21"/>
              </w:rPr>
              <w:t>年</w:t>
            </w:r>
            <w:r>
              <w:rPr>
                <w:rFonts w:ascii="宋体" w:hAnsi="宋体" w:hint="eastAsia"/>
                <w:b/>
                <w:szCs w:val="21"/>
                <w:u w:val="single"/>
              </w:rPr>
              <w:t xml:space="preserve">    </w:t>
            </w:r>
            <w:r>
              <w:rPr>
                <w:rFonts w:ascii="宋体" w:hAnsi="宋体" w:hint="eastAsia"/>
                <w:b/>
                <w:szCs w:val="21"/>
              </w:rPr>
              <w:t>月</w:t>
            </w:r>
            <w:r>
              <w:rPr>
                <w:rFonts w:ascii="宋体" w:hAnsi="宋体" w:hint="eastAsia"/>
                <w:b/>
                <w:szCs w:val="21"/>
                <w:u w:val="single"/>
              </w:rPr>
              <w:t xml:space="preserve">    </w:t>
            </w:r>
            <w:r>
              <w:rPr>
                <w:rFonts w:ascii="宋体" w:hAnsi="宋体" w:hint="eastAsia"/>
                <w:b/>
                <w:szCs w:val="21"/>
              </w:rPr>
              <w:t>日</w:t>
            </w:r>
          </w:p>
        </w:tc>
      </w:tr>
    </w:tbl>
    <w:p w14:paraId="3AD52AF1" w14:textId="77777777" w:rsidR="00FA3693" w:rsidRDefault="00FA3693">
      <w:pPr>
        <w:spacing w:line="360" w:lineRule="auto"/>
      </w:pPr>
    </w:p>
    <w:sectPr w:rsidR="00FA369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0738" w14:textId="77777777" w:rsidR="00566337" w:rsidRDefault="00566337">
      <w:r>
        <w:separator/>
      </w:r>
    </w:p>
  </w:endnote>
  <w:endnote w:type="continuationSeparator" w:id="0">
    <w:p w14:paraId="721FB1FB" w14:textId="77777777" w:rsidR="00566337" w:rsidRDefault="0056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63DB5" w14:textId="77777777" w:rsidR="00566337" w:rsidRDefault="00566337">
      <w:r>
        <w:separator/>
      </w:r>
    </w:p>
  </w:footnote>
  <w:footnote w:type="continuationSeparator" w:id="0">
    <w:p w14:paraId="289F7CE9" w14:textId="77777777" w:rsidR="00566337" w:rsidRDefault="00566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A708" w14:textId="77777777" w:rsidR="00FA3693" w:rsidRDefault="00FA3693">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F009D"/>
    <w:multiLevelType w:val="singleLevel"/>
    <w:tmpl w:val="266F009D"/>
    <w:lvl w:ilvl="0">
      <w:start w:val="2"/>
      <w:numFmt w:val="chineseCounting"/>
      <w:suff w:val="nothing"/>
      <w:lvlText w:val="（%1）"/>
      <w:lvlJc w:val="left"/>
      <w:rPr>
        <w:rFonts w:hint="eastAsia"/>
      </w:rPr>
    </w:lvl>
  </w:abstractNum>
  <w:abstractNum w:abstractNumId="1" w15:restartNumberingAfterBreak="0">
    <w:nsid w:val="7BD17F2D"/>
    <w:multiLevelType w:val="singleLevel"/>
    <w:tmpl w:val="7BD17F2D"/>
    <w:lvl w:ilvl="0">
      <w:start w:val="2"/>
      <w:numFmt w:val="chineseCounting"/>
      <w:suff w:val="nothing"/>
      <w:lvlText w:val="%1、"/>
      <w:lvlJc w:val="left"/>
      <w:rPr>
        <w:rFonts w:hint="eastAsia"/>
      </w:rPr>
    </w:lvl>
  </w:abstractNum>
  <w:num w:numId="1" w16cid:durableId="54747716">
    <w:abstractNumId w:val="1"/>
  </w:num>
  <w:num w:numId="2" w16cid:durableId="1311203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Y3MWFkMmQxMzM5NjY5YzQzZGY4NTA5MGI1ODhmOGUifQ=="/>
  </w:docVars>
  <w:rsids>
    <w:rsidRoot w:val="00172A27"/>
    <w:rsid w:val="0000139A"/>
    <w:rsid w:val="00006FA8"/>
    <w:rsid w:val="000140F8"/>
    <w:rsid w:val="00030589"/>
    <w:rsid w:val="0006570A"/>
    <w:rsid w:val="0006629E"/>
    <w:rsid w:val="00086B49"/>
    <w:rsid w:val="0009456C"/>
    <w:rsid w:val="000E11BB"/>
    <w:rsid w:val="000F5D41"/>
    <w:rsid w:val="00100A8B"/>
    <w:rsid w:val="00100C5A"/>
    <w:rsid w:val="00143293"/>
    <w:rsid w:val="001463D9"/>
    <w:rsid w:val="00170095"/>
    <w:rsid w:val="00172A27"/>
    <w:rsid w:val="0019131F"/>
    <w:rsid w:val="00195CEB"/>
    <w:rsid w:val="00197B6B"/>
    <w:rsid w:val="001B3740"/>
    <w:rsid w:val="001B63B9"/>
    <w:rsid w:val="001D29C3"/>
    <w:rsid w:val="001F0D1E"/>
    <w:rsid w:val="001F0EE9"/>
    <w:rsid w:val="001F6456"/>
    <w:rsid w:val="001F7B11"/>
    <w:rsid w:val="00200B1A"/>
    <w:rsid w:val="00200F0F"/>
    <w:rsid w:val="00202939"/>
    <w:rsid w:val="002072C8"/>
    <w:rsid w:val="0021604F"/>
    <w:rsid w:val="002322DF"/>
    <w:rsid w:val="00234BC2"/>
    <w:rsid w:val="00250E13"/>
    <w:rsid w:val="00256E73"/>
    <w:rsid w:val="00257D52"/>
    <w:rsid w:val="002751FF"/>
    <w:rsid w:val="002754BC"/>
    <w:rsid w:val="00281802"/>
    <w:rsid w:val="00285A1E"/>
    <w:rsid w:val="00291731"/>
    <w:rsid w:val="002A5FA3"/>
    <w:rsid w:val="002D6033"/>
    <w:rsid w:val="002D6C47"/>
    <w:rsid w:val="002E633E"/>
    <w:rsid w:val="002F7126"/>
    <w:rsid w:val="00304281"/>
    <w:rsid w:val="00326699"/>
    <w:rsid w:val="00345F38"/>
    <w:rsid w:val="00353EE2"/>
    <w:rsid w:val="003B4AF3"/>
    <w:rsid w:val="003B54E6"/>
    <w:rsid w:val="003C0369"/>
    <w:rsid w:val="003E560E"/>
    <w:rsid w:val="003E5D31"/>
    <w:rsid w:val="004006F8"/>
    <w:rsid w:val="00406E59"/>
    <w:rsid w:val="00415F70"/>
    <w:rsid w:val="004222A5"/>
    <w:rsid w:val="00442EF4"/>
    <w:rsid w:val="00454BAE"/>
    <w:rsid w:val="00455B7A"/>
    <w:rsid w:val="00466FAE"/>
    <w:rsid w:val="004729AC"/>
    <w:rsid w:val="00473D7A"/>
    <w:rsid w:val="004A4321"/>
    <w:rsid w:val="004D23F8"/>
    <w:rsid w:val="004D348D"/>
    <w:rsid w:val="004E0B0C"/>
    <w:rsid w:val="00501C7D"/>
    <w:rsid w:val="005261C8"/>
    <w:rsid w:val="005277E4"/>
    <w:rsid w:val="00530B36"/>
    <w:rsid w:val="00536416"/>
    <w:rsid w:val="005513F9"/>
    <w:rsid w:val="00566337"/>
    <w:rsid w:val="00573679"/>
    <w:rsid w:val="0057670E"/>
    <w:rsid w:val="005A0E12"/>
    <w:rsid w:val="005B76C3"/>
    <w:rsid w:val="005B7C6E"/>
    <w:rsid w:val="005D49AF"/>
    <w:rsid w:val="005F0E4C"/>
    <w:rsid w:val="005F3A91"/>
    <w:rsid w:val="00605E99"/>
    <w:rsid w:val="00626EB6"/>
    <w:rsid w:val="00633FF5"/>
    <w:rsid w:val="00634E9B"/>
    <w:rsid w:val="00647E6B"/>
    <w:rsid w:val="00665153"/>
    <w:rsid w:val="00673314"/>
    <w:rsid w:val="00674357"/>
    <w:rsid w:val="006834FB"/>
    <w:rsid w:val="006843C1"/>
    <w:rsid w:val="006A51E9"/>
    <w:rsid w:val="006A59D3"/>
    <w:rsid w:val="006D2574"/>
    <w:rsid w:val="006D5E8E"/>
    <w:rsid w:val="006D645D"/>
    <w:rsid w:val="006F05C1"/>
    <w:rsid w:val="00714FDD"/>
    <w:rsid w:val="007151DF"/>
    <w:rsid w:val="0075252D"/>
    <w:rsid w:val="0077323B"/>
    <w:rsid w:val="007A637F"/>
    <w:rsid w:val="007B3BBC"/>
    <w:rsid w:val="007D57C8"/>
    <w:rsid w:val="008226C9"/>
    <w:rsid w:val="00836746"/>
    <w:rsid w:val="008439B6"/>
    <w:rsid w:val="0087198C"/>
    <w:rsid w:val="00892AEC"/>
    <w:rsid w:val="008A1121"/>
    <w:rsid w:val="008C6627"/>
    <w:rsid w:val="008D6D06"/>
    <w:rsid w:val="00907875"/>
    <w:rsid w:val="00936F6F"/>
    <w:rsid w:val="00941217"/>
    <w:rsid w:val="009572B6"/>
    <w:rsid w:val="009635CC"/>
    <w:rsid w:val="009743FB"/>
    <w:rsid w:val="009A7A25"/>
    <w:rsid w:val="009D62CF"/>
    <w:rsid w:val="00A243D2"/>
    <w:rsid w:val="00A62C2E"/>
    <w:rsid w:val="00A778E0"/>
    <w:rsid w:val="00A85EF5"/>
    <w:rsid w:val="00A903C5"/>
    <w:rsid w:val="00A96713"/>
    <w:rsid w:val="00AA1B6A"/>
    <w:rsid w:val="00AB4674"/>
    <w:rsid w:val="00B1553B"/>
    <w:rsid w:val="00B21E06"/>
    <w:rsid w:val="00B22302"/>
    <w:rsid w:val="00B33433"/>
    <w:rsid w:val="00B3563B"/>
    <w:rsid w:val="00B455FC"/>
    <w:rsid w:val="00B62CFE"/>
    <w:rsid w:val="00B63CCB"/>
    <w:rsid w:val="00B64719"/>
    <w:rsid w:val="00B6482C"/>
    <w:rsid w:val="00B803AE"/>
    <w:rsid w:val="00B8364A"/>
    <w:rsid w:val="00BB4216"/>
    <w:rsid w:val="00BC147B"/>
    <w:rsid w:val="00BC510F"/>
    <w:rsid w:val="00BD36F5"/>
    <w:rsid w:val="00BF4FDF"/>
    <w:rsid w:val="00C24C7B"/>
    <w:rsid w:val="00C25A19"/>
    <w:rsid w:val="00C5680A"/>
    <w:rsid w:val="00C63AAB"/>
    <w:rsid w:val="00C75221"/>
    <w:rsid w:val="00CA32AD"/>
    <w:rsid w:val="00D11DCB"/>
    <w:rsid w:val="00DA2436"/>
    <w:rsid w:val="00DC485C"/>
    <w:rsid w:val="00DC67C2"/>
    <w:rsid w:val="00DC7D1E"/>
    <w:rsid w:val="00DE13CC"/>
    <w:rsid w:val="00DF48E2"/>
    <w:rsid w:val="00E02531"/>
    <w:rsid w:val="00E222A6"/>
    <w:rsid w:val="00E3686D"/>
    <w:rsid w:val="00E475EE"/>
    <w:rsid w:val="00E512C7"/>
    <w:rsid w:val="00E55B2C"/>
    <w:rsid w:val="00E61859"/>
    <w:rsid w:val="00E7646B"/>
    <w:rsid w:val="00EA145B"/>
    <w:rsid w:val="00EB54A2"/>
    <w:rsid w:val="00EC77F6"/>
    <w:rsid w:val="00EF3EB3"/>
    <w:rsid w:val="00F269DA"/>
    <w:rsid w:val="00F35BED"/>
    <w:rsid w:val="00F53CE5"/>
    <w:rsid w:val="00F7597D"/>
    <w:rsid w:val="00F82E3C"/>
    <w:rsid w:val="00FA3693"/>
    <w:rsid w:val="00FA37C3"/>
    <w:rsid w:val="00FB6572"/>
    <w:rsid w:val="00FD6EFD"/>
    <w:rsid w:val="00FE3F12"/>
    <w:rsid w:val="00FE4B5D"/>
    <w:rsid w:val="02886B1E"/>
    <w:rsid w:val="0314419D"/>
    <w:rsid w:val="04E12279"/>
    <w:rsid w:val="054E5BCA"/>
    <w:rsid w:val="05E144B4"/>
    <w:rsid w:val="0647663A"/>
    <w:rsid w:val="06973BE8"/>
    <w:rsid w:val="069F419C"/>
    <w:rsid w:val="076E2861"/>
    <w:rsid w:val="07A127C0"/>
    <w:rsid w:val="0830262D"/>
    <w:rsid w:val="08DD0253"/>
    <w:rsid w:val="0A0359E7"/>
    <w:rsid w:val="0A295822"/>
    <w:rsid w:val="0A9B1462"/>
    <w:rsid w:val="0AB263BD"/>
    <w:rsid w:val="0B3D2C13"/>
    <w:rsid w:val="0B4316C4"/>
    <w:rsid w:val="0BC36716"/>
    <w:rsid w:val="0CA915D5"/>
    <w:rsid w:val="0EDD0927"/>
    <w:rsid w:val="0F5304C9"/>
    <w:rsid w:val="108D7DE3"/>
    <w:rsid w:val="12EB08EC"/>
    <w:rsid w:val="13D2606B"/>
    <w:rsid w:val="176A1687"/>
    <w:rsid w:val="178B55A8"/>
    <w:rsid w:val="1A02106C"/>
    <w:rsid w:val="1C2E454B"/>
    <w:rsid w:val="1E972FA2"/>
    <w:rsid w:val="20FD56A8"/>
    <w:rsid w:val="222A6E46"/>
    <w:rsid w:val="22BD7461"/>
    <w:rsid w:val="2331546B"/>
    <w:rsid w:val="234E2527"/>
    <w:rsid w:val="24101A89"/>
    <w:rsid w:val="255E0138"/>
    <w:rsid w:val="257D5BE4"/>
    <w:rsid w:val="262F59AC"/>
    <w:rsid w:val="28616532"/>
    <w:rsid w:val="28644AB5"/>
    <w:rsid w:val="287912F3"/>
    <w:rsid w:val="288F421B"/>
    <w:rsid w:val="28E06393"/>
    <w:rsid w:val="29A4457D"/>
    <w:rsid w:val="2A08155E"/>
    <w:rsid w:val="2A27613F"/>
    <w:rsid w:val="2B2D0C7F"/>
    <w:rsid w:val="2C44402A"/>
    <w:rsid w:val="2C673B07"/>
    <w:rsid w:val="2CED47AB"/>
    <w:rsid w:val="2D164617"/>
    <w:rsid w:val="2D5F0CD3"/>
    <w:rsid w:val="2E8A57EA"/>
    <w:rsid w:val="3029286C"/>
    <w:rsid w:val="30561C95"/>
    <w:rsid w:val="3098505F"/>
    <w:rsid w:val="328A7691"/>
    <w:rsid w:val="35610116"/>
    <w:rsid w:val="36FC2AA7"/>
    <w:rsid w:val="380B5401"/>
    <w:rsid w:val="387A1E33"/>
    <w:rsid w:val="38E35E3A"/>
    <w:rsid w:val="39091AA1"/>
    <w:rsid w:val="39284142"/>
    <w:rsid w:val="3A526A24"/>
    <w:rsid w:val="3A8D19ED"/>
    <w:rsid w:val="3C1908A2"/>
    <w:rsid w:val="3C2F1EAF"/>
    <w:rsid w:val="3CEF1484"/>
    <w:rsid w:val="3D1B77FC"/>
    <w:rsid w:val="3FFC3D5A"/>
    <w:rsid w:val="4020439E"/>
    <w:rsid w:val="431C57D1"/>
    <w:rsid w:val="43830DC7"/>
    <w:rsid w:val="457B0261"/>
    <w:rsid w:val="46120C85"/>
    <w:rsid w:val="487B160F"/>
    <w:rsid w:val="48DD4708"/>
    <w:rsid w:val="492F5B12"/>
    <w:rsid w:val="494623E2"/>
    <w:rsid w:val="4B4B7236"/>
    <w:rsid w:val="4C68315E"/>
    <w:rsid w:val="4CBD410E"/>
    <w:rsid w:val="4D1D6FCE"/>
    <w:rsid w:val="4E4A4F6B"/>
    <w:rsid w:val="535B7C47"/>
    <w:rsid w:val="54B319C2"/>
    <w:rsid w:val="593612EF"/>
    <w:rsid w:val="5A264308"/>
    <w:rsid w:val="5AC9695B"/>
    <w:rsid w:val="5D9A411F"/>
    <w:rsid w:val="5DC8255A"/>
    <w:rsid w:val="5F1F2687"/>
    <w:rsid w:val="5F306770"/>
    <w:rsid w:val="5FFF68A4"/>
    <w:rsid w:val="60715814"/>
    <w:rsid w:val="60F640FC"/>
    <w:rsid w:val="6893466F"/>
    <w:rsid w:val="6A1425F4"/>
    <w:rsid w:val="6B9D5719"/>
    <w:rsid w:val="6C2922AE"/>
    <w:rsid w:val="6E554C1B"/>
    <w:rsid w:val="6E8654FE"/>
    <w:rsid w:val="6FB3485C"/>
    <w:rsid w:val="71FC54E6"/>
    <w:rsid w:val="72002AF7"/>
    <w:rsid w:val="720222CF"/>
    <w:rsid w:val="73107E74"/>
    <w:rsid w:val="745D70B1"/>
    <w:rsid w:val="754D5949"/>
    <w:rsid w:val="75E128CF"/>
    <w:rsid w:val="77130E94"/>
    <w:rsid w:val="787C24B1"/>
    <w:rsid w:val="79CE1216"/>
    <w:rsid w:val="7A2E4B43"/>
    <w:rsid w:val="7AC5017B"/>
    <w:rsid w:val="7B0F54E5"/>
    <w:rsid w:val="7B8C43B9"/>
    <w:rsid w:val="7D295647"/>
    <w:rsid w:val="7E8710DE"/>
    <w:rsid w:val="7F7A3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4052D090"/>
  <w15:docId w15:val="{563B51FA-CD83-4D3D-B9FD-1CBE334F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qFormat/>
    <w:pPr>
      <w:jc w:val="left"/>
    </w:pPr>
  </w:style>
  <w:style w:type="paragraph" w:styleId="30">
    <w:name w:val="Body Text 3"/>
    <w:basedOn w:val="a"/>
    <w:qFormat/>
    <w:pPr>
      <w:spacing w:after="120"/>
    </w:pPr>
    <w:rPr>
      <w:sz w:val="16"/>
      <w:szCs w:val="16"/>
    </w:rPr>
  </w:style>
  <w:style w:type="paragraph" w:styleId="a5">
    <w:name w:val="Body Text"/>
    <w:basedOn w:val="a"/>
    <w:semiHidden/>
    <w:qFormat/>
    <w:rPr>
      <w:rFonts w:ascii="宋体" w:hAnsi="宋体" w:cs="宋体"/>
      <w:sz w:val="23"/>
      <w:szCs w:val="23"/>
      <w:lang w:eastAsia="en-US"/>
    </w:rPr>
  </w:style>
  <w:style w:type="paragraph" w:styleId="a6">
    <w:name w:val="Body Text Indent"/>
    <w:basedOn w:val="a"/>
    <w:qFormat/>
    <w:pPr>
      <w:spacing w:after="120"/>
      <w:ind w:leftChars="200" w:left="420"/>
    </w:pPr>
  </w:style>
  <w:style w:type="paragraph" w:styleId="a7">
    <w:name w:val="Plain Text"/>
    <w:basedOn w:val="a"/>
    <w:qFormat/>
    <w:rPr>
      <w:rFonts w:ascii="宋体" w:eastAsia="楷体_GB2312" w:hAnsi="Courier New"/>
      <w:sz w:val="24"/>
      <w:szCs w:val="20"/>
    </w:rPr>
  </w:style>
  <w:style w:type="paragraph" w:styleId="20">
    <w:name w:val="Body Text Indent 2"/>
    <w:basedOn w:val="a"/>
    <w:qFormat/>
    <w:pPr>
      <w:spacing w:after="120" w:line="480" w:lineRule="auto"/>
      <w:ind w:leftChars="200" w:left="420"/>
    </w:pPr>
  </w:style>
  <w:style w:type="paragraph" w:styleId="a8">
    <w:name w:val="Balloon Text"/>
    <w:basedOn w:val="a"/>
    <w:semiHidden/>
    <w:qFormat/>
    <w:rPr>
      <w:rFonts w:ascii="Calibri" w:hAnsi="Calibri"/>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31">
    <w:name w:val="Body Text Indent 3"/>
    <w:basedOn w:val="a"/>
    <w:qFormat/>
    <w:pPr>
      <w:spacing w:after="120"/>
      <w:ind w:leftChars="200" w:left="420"/>
    </w:pPr>
    <w:rPr>
      <w:sz w:val="16"/>
      <w:szCs w:val="16"/>
    </w:r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d">
    <w:name w:val="Normal (Web)"/>
    <w:basedOn w:val="a"/>
    <w:qFormat/>
    <w:pPr>
      <w:widowControl/>
      <w:spacing w:before="100" w:beforeAutospacing="1" w:after="100" w:afterAutospacing="1"/>
      <w:jc w:val="left"/>
    </w:pPr>
    <w:rPr>
      <w:rFonts w:ascii="宋体" w:hAnsi="宋体"/>
      <w:snapToGrid w:val="0"/>
      <w:kern w:val="0"/>
      <w:sz w:val="24"/>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page number"/>
    <w:basedOn w:val="a0"/>
    <w:qFormat/>
  </w:style>
  <w:style w:type="character" w:styleId="af1">
    <w:name w:val="FollowedHyperlink"/>
    <w:basedOn w:val="a0"/>
    <w:uiPriority w:val="99"/>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qFormat/>
    <w:rPr>
      <w:sz w:val="21"/>
      <w:szCs w:val="21"/>
    </w:rPr>
  </w:style>
  <w:style w:type="character" w:customStyle="1" w:styleId="aa">
    <w:name w:val="页脚 字符"/>
    <w:basedOn w:val="a0"/>
    <w:link w:val="a9"/>
    <w:semiHidden/>
    <w:qFormat/>
    <w:rPr>
      <w:rFonts w:eastAsia="宋体"/>
      <w:kern w:val="2"/>
      <w:sz w:val="18"/>
      <w:szCs w:val="18"/>
      <w:lang w:val="en-US" w:eastAsia="zh-CN" w:bidi="ar-SA"/>
    </w:rPr>
  </w:style>
  <w:style w:type="character" w:customStyle="1" w:styleId="ac">
    <w:name w:val="页眉 字符"/>
    <w:basedOn w:val="a0"/>
    <w:link w:val="ab"/>
    <w:semiHidden/>
    <w:qFormat/>
    <w:rPr>
      <w:rFonts w:eastAsia="宋体"/>
      <w:kern w:val="2"/>
      <w:sz w:val="18"/>
      <w:szCs w:val="18"/>
      <w:lang w:val="en-US" w:eastAsia="zh-CN" w:bidi="ar-SA"/>
    </w:rPr>
  </w:style>
  <w:style w:type="character" w:customStyle="1" w:styleId="font21">
    <w:name w:val="font21"/>
    <w:basedOn w:val="a0"/>
    <w:qFormat/>
    <w:rPr>
      <w:rFonts w:ascii="宋体" w:eastAsia="宋体" w:hAnsi="宋体" w:hint="eastAsia"/>
      <w:b/>
      <w:bCs/>
      <w:color w:val="000000"/>
      <w:sz w:val="18"/>
      <w:szCs w:val="18"/>
      <w:u w:val="none"/>
    </w:rPr>
  </w:style>
  <w:style w:type="character" w:customStyle="1" w:styleId="style19">
    <w:name w:val="style19"/>
    <w:basedOn w:val="a0"/>
    <w:qFormat/>
  </w:style>
  <w:style w:type="character" w:customStyle="1" w:styleId="font81">
    <w:name w:val="font81"/>
    <w:basedOn w:val="a0"/>
    <w:qFormat/>
    <w:rPr>
      <w:rFonts w:ascii="宋体" w:eastAsia="宋体" w:hAnsi="宋体" w:cs="宋体" w:hint="eastAsia"/>
      <w:b/>
      <w:color w:val="000000"/>
      <w:sz w:val="18"/>
      <w:szCs w:val="18"/>
      <w:u w:val="none"/>
    </w:rPr>
  </w:style>
  <w:style w:type="character" w:customStyle="1" w:styleId="apple-converted-space">
    <w:name w:val="apple-converted-space"/>
    <w:basedOn w:val="a0"/>
    <w:qFormat/>
  </w:style>
  <w:style w:type="character" w:customStyle="1" w:styleId="font101">
    <w:name w:val="font101"/>
    <w:basedOn w:val="a0"/>
    <w:qFormat/>
    <w:rPr>
      <w:rFonts w:ascii="Times New Roman" w:hAnsi="Times New Roman" w:cs="Times New Roman" w:hint="default"/>
      <w:b/>
      <w:color w:val="000000"/>
      <w:sz w:val="18"/>
      <w:szCs w:val="18"/>
      <w:u w:val="none"/>
    </w:rPr>
  </w:style>
  <w:style w:type="character" w:customStyle="1" w:styleId="font11">
    <w:name w:val="font11"/>
    <w:basedOn w:val="a0"/>
    <w:qFormat/>
    <w:rPr>
      <w:rFonts w:ascii="Times New Roman" w:hAnsi="Times New Roman" w:cs="Times New Roman" w:hint="default"/>
      <w:b/>
      <w:bCs/>
      <w:color w:val="000000"/>
      <w:sz w:val="18"/>
      <w:szCs w:val="18"/>
      <w:u w:val="none"/>
    </w:rPr>
  </w:style>
  <w:style w:type="character" w:customStyle="1" w:styleId="font01">
    <w:name w:val="font01"/>
    <w:basedOn w:val="a0"/>
    <w:qFormat/>
    <w:rPr>
      <w:rFonts w:ascii="Times New Roman" w:hAnsi="Times New Roman" w:cs="Times New Roman" w:hint="default"/>
      <w:b/>
      <w:color w:val="000000"/>
      <w:sz w:val="18"/>
      <w:szCs w:val="18"/>
      <w:u w:val="none"/>
    </w:rPr>
  </w:style>
  <w:style w:type="character" w:customStyle="1" w:styleId="style211">
    <w:name w:val="style211"/>
    <w:basedOn w:val="a0"/>
    <w:qFormat/>
    <w:rPr>
      <w:sz w:val="28"/>
      <w:szCs w:val="28"/>
    </w:rPr>
  </w:style>
  <w:style w:type="character" w:customStyle="1" w:styleId="yongrinewsarticlestitle1">
    <w:name w:val="yongri_newsarticles_title1"/>
    <w:basedOn w:val="a0"/>
    <w:qFormat/>
    <w:rPr>
      <w:rFonts w:ascii="Tahoma" w:hAnsi="Tahoma" w:cs="Tahoma" w:hint="default"/>
      <w:b/>
      <w:bCs/>
      <w:sz w:val="27"/>
      <w:szCs w:val="27"/>
    </w:rPr>
  </w:style>
  <w:style w:type="character" w:customStyle="1" w:styleId="style201">
    <w:name w:val="style201"/>
    <w:basedOn w:val="a0"/>
    <w:qFormat/>
    <w:rPr>
      <w:sz w:val="28"/>
      <w:szCs w:val="28"/>
    </w:rPr>
  </w:style>
  <w:style w:type="paragraph" w:customStyle="1" w:styleId="xl26">
    <w:name w:val="xl2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8">
    <w:name w:val="xl58"/>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5">
    <w:name w:val="xl35"/>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xl32">
    <w:name w:val="xl32"/>
    <w:basedOn w:val="a"/>
    <w:qFormat/>
    <w:pPr>
      <w:widowControl/>
      <w:pBdr>
        <w:right w:val="single" w:sz="8" w:space="0" w:color="auto"/>
      </w:pBdr>
      <w:spacing w:before="100" w:beforeAutospacing="1" w:after="100" w:afterAutospacing="1"/>
      <w:jc w:val="left"/>
    </w:pPr>
    <w:rPr>
      <w:rFonts w:ascii="宋体" w:hAnsi="宋体" w:cs="宋体"/>
      <w:kern w:val="0"/>
      <w:sz w:val="18"/>
      <w:szCs w:val="18"/>
    </w:rPr>
  </w:style>
  <w:style w:type="paragraph" w:customStyle="1" w:styleId="xl49">
    <w:name w:val="xl49"/>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9">
    <w:name w:val="xl39"/>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6">
    <w:name w:val="xl56"/>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24">
    <w:name w:val="xl24"/>
    <w:basedOn w:val="a"/>
    <w:qFormat/>
    <w:pPr>
      <w:widowControl/>
      <w:pBdr>
        <w:top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74">
    <w:name w:val="xl74"/>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6">
    <w:name w:val="样式6"/>
    <w:basedOn w:val="5"/>
    <w:qFormat/>
    <w:pPr>
      <w:ind w:left="380"/>
      <w:jc w:val="both"/>
    </w:pPr>
    <w:rPr>
      <w:color w:val="auto"/>
    </w:rPr>
  </w:style>
  <w:style w:type="paragraph" w:customStyle="1" w:styleId="5">
    <w:name w:val="样式5"/>
    <w:basedOn w:val="a"/>
    <w:qFormat/>
    <w:pPr>
      <w:widowControl/>
      <w:spacing w:line="360" w:lineRule="exact"/>
      <w:ind w:firstLineChars="200" w:firstLine="420"/>
      <w:jc w:val="left"/>
    </w:pPr>
    <w:rPr>
      <w:rFonts w:ascii="宋体" w:hAnsi="宋体"/>
      <w:color w:val="000000"/>
      <w:kern w:val="0"/>
      <w:szCs w:val="21"/>
    </w:rPr>
  </w:style>
  <w:style w:type="paragraph" w:customStyle="1" w:styleId="CharCharCharChar">
    <w:name w:val="Char Char Char Char"/>
    <w:basedOn w:val="a"/>
    <w:qFormat/>
    <w:pPr>
      <w:widowControl/>
      <w:spacing w:after="160" w:line="240" w:lineRule="exact"/>
      <w:jc w:val="left"/>
    </w:pPr>
    <w:rPr>
      <w:rFonts w:ascii="宋体" w:hAnsi="宋体"/>
      <w:snapToGrid w:val="0"/>
      <w:kern w:val="0"/>
      <w:sz w:val="28"/>
      <w:szCs w:val="20"/>
    </w:rPr>
  </w:style>
  <w:style w:type="paragraph" w:customStyle="1" w:styleId="xl59">
    <w:name w:val="xl59"/>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9">
    <w:name w:val="xl69"/>
    <w:basedOn w:val="a"/>
    <w:qFormat/>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68">
    <w:name w:val="xl68"/>
    <w:basedOn w:val="a"/>
    <w:qFormat/>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1">
    <w:name w:val="xl71"/>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0">
    <w:name w:val="xl70"/>
    <w:basedOn w:val="a"/>
    <w:qFormat/>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321">
    <w:name w:val="样式 标题 3 + 首行缩进:  2 字符1"/>
    <w:basedOn w:val="3"/>
    <w:qFormat/>
    <w:pPr>
      <w:adjustRightInd w:val="0"/>
      <w:spacing w:before="0" w:after="0" w:line="440" w:lineRule="exact"/>
      <w:ind w:firstLineChars="200" w:firstLine="200"/>
      <w:jc w:val="left"/>
      <w:textAlignment w:val="baseline"/>
    </w:pPr>
    <w:rPr>
      <w:rFonts w:eastAsia="仿宋_GB2312" w:cs="宋体"/>
      <w:sz w:val="24"/>
      <w:szCs w:val="20"/>
    </w:rPr>
  </w:style>
  <w:style w:type="paragraph" w:customStyle="1" w:styleId="xl65">
    <w:name w:val="xl65"/>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73">
    <w:name w:val="xl73"/>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27">
    <w:name w:val="xl27"/>
    <w:basedOn w:val="a"/>
    <w:qFormat/>
    <w:pPr>
      <w:widowControl/>
      <w:pBdr>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3">
    <w:name w:val="xl3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54">
    <w:name w:val="xl54"/>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5">
    <w:name w:val="xl25"/>
    <w:basedOn w:val="a"/>
    <w:qFormat/>
    <w:pPr>
      <w:widowControl/>
      <w:pBdr>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51">
    <w:name w:val="xl51"/>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style24">
    <w:name w:val="style24"/>
    <w:basedOn w:val="a"/>
    <w:qFormat/>
    <w:pPr>
      <w:widowControl/>
      <w:spacing w:before="100" w:beforeAutospacing="1" w:after="100" w:afterAutospacing="1"/>
      <w:jc w:val="left"/>
    </w:pPr>
    <w:rPr>
      <w:rFonts w:ascii="宋体" w:hAnsi="宋体" w:cs="宋体"/>
      <w:b/>
      <w:bCs/>
      <w:kern w:val="0"/>
      <w:szCs w:val="21"/>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xl50">
    <w:name w:val="xl5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6">
    <w:name w:val="xl46"/>
    <w:basedOn w:val="a"/>
    <w:qFormat/>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62">
    <w:name w:val="xl62"/>
    <w:basedOn w:val="a"/>
    <w:qFormat/>
    <w:pPr>
      <w:widowControl/>
      <w:pBdr>
        <w:top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6">
    <w:name w:val="xl66"/>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3">
    <w:name w:val="xl53"/>
    <w:basedOn w:val="a"/>
    <w:qFormat/>
    <w:pPr>
      <w:widowControl/>
      <w:pBdr>
        <w:top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0">
    <w:name w:val="xl40"/>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45">
    <w:name w:val="xl45"/>
    <w:basedOn w:val="a"/>
    <w:qFormat/>
    <w:pPr>
      <w:widowControl/>
      <w:pBdr>
        <w:right w:val="single" w:sz="8" w:space="0" w:color="auto"/>
      </w:pBdr>
      <w:spacing w:before="100" w:beforeAutospacing="1" w:after="100" w:afterAutospacing="1"/>
      <w:jc w:val="left"/>
    </w:pPr>
    <w:rPr>
      <w:rFonts w:ascii="宋体" w:hAnsi="宋体" w:cs="宋体"/>
      <w:color w:val="000000"/>
      <w:kern w:val="0"/>
      <w:sz w:val="18"/>
      <w:szCs w:val="18"/>
    </w:rPr>
  </w:style>
  <w:style w:type="paragraph" w:customStyle="1" w:styleId="xl38">
    <w:name w:val="xl3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7">
    <w:name w:val="xl67"/>
    <w:basedOn w:val="a"/>
    <w:qFormat/>
    <w:pPr>
      <w:widowControl/>
      <w:pBdr>
        <w:top w:val="single" w:sz="8" w:space="0" w:color="auto"/>
        <w:bottom w:val="single" w:sz="8"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Char">
    <w:name w:val="Char"/>
    <w:basedOn w:val="a"/>
    <w:semiHidden/>
    <w:qFormat/>
    <w:pPr>
      <w:widowControl/>
      <w:spacing w:after="160" w:line="240" w:lineRule="exact"/>
      <w:jc w:val="left"/>
    </w:pPr>
    <w:rPr>
      <w:rFonts w:ascii="Verdana" w:hAnsi="Verdana"/>
      <w:kern w:val="0"/>
      <w:sz w:val="20"/>
      <w:szCs w:val="20"/>
      <w:lang w:eastAsia="en-US"/>
    </w:rPr>
  </w:style>
  <w:style w:type="paragraph" w:customStyle="1" w:styleId="xl44">
    <w:name w:val="xl44"/>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63">
    <w:name w:val="xl63"/>
    <w:basedOn w:val="a"/>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32">
    <w:name w:val="样式3"/>
    <w:basedOn w:val="a"/>
    <w:qFormat/>
    <w:pPr>
      <w:jc w:val="center"/>
    </w:pPr>
    <w:rPr>
      <w:rFonts w:ascii="宋体" w:hAnsi="宋体"/>
      <w:szCs w:val="21"/>
    </w:rPr>
  </w:style>
  <w:style w:type="paragraph" w:customStyle="1" w:styleId="xl72">
    <w:name w:val="xl72"/>
    <w:basedOn w:val="a"/>
    <w:qFormat/>
    <w:pPr>
      <w:widowControl/>
      <w:pBdr>
        <w:top w:val="single" w:sz="8" w:space="0" w:color="000000"/>
        <w:left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22">
    <w:name w:val="xl22"/>
    <w:basedOn w:val="a"/>
    <w:qFormat/>
    <w:pPr>
      <w:widowControl/>
      <w:spacing w:before="100" w:beforeAutospacing="1" w:after="100" w:afterAutospacing="1"/>
      <w:jc w:val="center"/>
    </w:pPr>
    <w:rPr>
      <w:rFonts w:ascii="宋体" w:hAnsi="宋体" w:cs="宋体"/>
      <w:b/>
      <w:bCs/>
      <w:color w:val="000000"/>
      <w:kern w:val="0"/>
      <w:sz w:val="18"/>
      <w:szCs w:val="18"/>
    </w:rPr>
  </w:style>
  <w:style w:type="paragraph" w:customStyle="1" w:styleId="xl41">
    <w:name w:val="xl4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0"/>
      <w:szCs w:val="20"/>
    </w:rPr>
  </w:style>
  <w:style w:type="paragraph" w:customStyle="1" w:styleId="xl30">
    <w:name w:val="xl30"/>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47">
    <w:name w:val="xl47"/>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28">
    <w:name w:val="xl28"/>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color w:val="000000"/>
      <w:kern w:val="0"/>
      <w:sz w:val="18"/>
      <w:szCs w:val="18"/>
    </w:rPr>
  </w:style>
  <w:style w:type="paragraph" w:customStyle="1" w:styleId="xl48">
    <w:name w:val="xl48"/>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af4">
    <w:name w:val="a"/>
    <w:basedOn w:val="a"/>
    <w:qFormat/>
    <w:pPr>
      <w:widowControl/>
      <w:spacing w:before="100" w:beforeAutospacing="1" w:after="100" w:afterAutospacing="1"/>
      <w:jc w:val="left"/>
    </w:pPr>
    <w:rPr>
      <w:rFonts w:ascii="宋体" w:hAnsi="宋体" w:cs="宋体"/>
      <w:kern w:val="0"/>
      <w:sz w:val="24"/>
    </w:rPr>
  </w:style>
  <w:style w:type="paragraph" w:customStyle="1" w:styleId="GB2312GB231223">
    <w:name w:val="样式 (西文) 仿宋_GB2312 (中文) 仿宋_GB2312 (符号) 宋体 四号 行距: 固定值 23 磅 首行..."/>
    <w:basedOn w:val="a"/>
    <w:qFormat/>
    <w:pPr>
      <w:spacing w:line="440" w:lineRule="exact"/>
      <w:ind w:firstLineChars="200" w:firstLine="200"/>
    </w:pPr>
    <w:rPr>
      <w:rFonts w:ascii="仿宋_GB2312" w:eastAsia="仿宋_GB2312" w:hAnsi="宋体" w:cs="宋体"/>
      <w:sz w:val="24"/>
      <w:szCs w:val="20"/>
    </w:rPr>
  </w:style>
  <w:style w:type="paragraph" w:customStyle="1" w:styleId="xl37">
    <w:name w:val="xl37"/>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10">
    <w:name w:val="样式1"/>
    <w:basedOn w:val="a"/>
    <w:qFormat/>
    <w:pPr>
      <w:spacing w:beforeLines="50" w:before="50" w:afterLines="50" w:after="50" w:line="440" w:lineRule="exact"/>
      <w:ind w:firstLineChars="200" w:firstLine="200"/>
    </w:pPr>
    <w:rPr>
      <w:rFonts w:eastAsia="黑体"/>
      <w:sz w:val="24"/>
    </w:rPr>
  </w:style>
  <w:style w:type="paragraph" w:customStyle="1" w:styleId="xl31">
    <w:name w:val="xl31"/>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57">
    <w:name w:val="xl57"/>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6">
    <w:name w:val="xl36"/>
    <w:basedOn w:val="a"/>
    <w:qFormat/>
    <w:pPr>
      <w:widowControl/>
      <w:pBdr>
        <w:bottom w:val="single" w:sz="8" w:space="0" w:color="auto"/>
        <w:right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5">
    <w:name w:val="xl55"/>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61">
    <w:name w:val="xl61"/>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64">
    <w:name w:val="xl64"/>
    <w:basedOn w:val="a"/>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b/>
      <w:bCs/>
      <w:kern w:val="0"/>
      <w:sz w:val="18"/>
      <w:szCs w:val="18"/>
    </w:rPr>
  </w:style>
  <w:style w:type="paragraph" w:customStyle="1" w:styleId="xl52">
    <w:name w:val="xl52"/>
    <w:basedOn w:val="a"/>
    <w:qFormat/>
    <w:pPr>
      <w:widowControl/>
      <w:pBdr>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42">
    <w:name w:val="xl42"/>
    <w:basedOn w:val="a"/>
    <w:qFormat/>
    <w:pPr>
      <w:widowControl/>
      <w:pBdr>
        <w:bottom w:val="single" w:sz="8" w:space="0" w:color="auto"/>
        <w:right w:val="single" w:sz="8" w:space="0" w:color="auto"/>
      </w:pBdr>
      <w:spacing w:before="100" w:beforeAutospacing="1" w:after="100" w:afterAutospacing="1"/>
      <w:jc w:val="left"/>
    </w:pPr>
    <w:rPr>
      <w:rFonts w:ascii="宋体" w:hAnsi="宋体" w:cs="宋体"/>
      <w:kern w:val="0"/>
      <w:sz w:val="18"/>
      <w:szCs w:val="18"/>
    </w:rPr>
  </w:style>
  <w:style w:type="paragraph" w:customStyle="1" w:styleId="xl23">
    <w:name w:val="xl23"/>
    <w:basedOn w:val="a"/>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34">
    <w:name w:val="xl34"/>
    <w:basedOn w:val="a"/>
    <w:qFormat/>
    <w:pPr>
      <w:widowControl/>
      <w:pBdr>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b/>
      <w:bCs/>
      <w:color w:val="000000"/>
      <w:kern w:val="0"/>
      <w:sz w:val="18"/>
      <w:szCs w:val="18"/>
    </w:rPr>
  </w:style>
  <w:style w:type="paragraph" w:customStyle="1" w:styleId="xl29">
    <w:name w:val="xl29"/>
    <w:basedOn w:val="a"/>
    <w:qFormat/>
    <w:pPr>
      <w:widowControl/>
      <w:pBdr>
        <w:bottom w:val="single" w:sz="8" w:space="0" w:color="auto"/>
        <w:right w:val="single" w:sz="8" w:space="0" w:color="auto"/>
      </w:pBdr>
      <w:spacing w:before="100" w:beforeAutospacing="1" w:after="100" w:afterAutospacing="1"/>
      <w:jc w:val="left"/>
    </w:pPr>
    <w:rPr>
      <w:rFonts w:ascii="宋体" w:hAnsi="宋体" w:cs="宋体"/>
      <w:color w:val="000000"/>
      <w:kern w:val="0"/>
      <w:sz w:val="18"/>
      <w:szCs w:val="18"/>
    </w:rPr>
  </w:style>
  <w:style w:type="paragraph" w:styleId="af5">
    <w:name w:val="List Paragraph"/>
    <w:basedOn w:val="a"/>
    <w:qFormat/>
    <w:pPr>
      <w:ind w:firstLineChars="200" w:firstLine="420"/>
    </w:pPr>
    <w:rPr>
      <w:rFonts w:ascii="Calibri" w:hAnsi="Calibri"/>
      <w:szCs w:val="22"/>
    </w:rPr>
  </w:style>
  <w:style w:type="paragraph" w:customStyle="1" w:styleId="style2">
    <w:name w:val="style2"/>
    <w:basedOn w:val="a"/>
    <w:qFormat/>
    <w:pPr>
      <w:widowControl/>
      <w:spacing w:before="100" w:beforeAutospacing="1" w:after="100" w:afterAutospacing="1"/>
      <w:jc w:val="left"/>
    </w:pPr>
    <w:rPr>
      <w:rFonts w:ascii="宋体" w:hAnsi="宋体" w:cs="宋体"/>
      <w:kern w:val="0"/>
      <w:sz w:val="24"/>
    </w:rPr>
  </w:style>
  <w:style w:type="paragraph" w:customStyle="1" w:styleId="xl75">
    <w:name w:val="xl75"/>
    <w:basedOn w:val="a"/>
    <w:qFormat/>
    <w:pPr>
      <w:widowControl/>
      <w:pBdr>
        <w:left w:val="single" w:sz="8" w:space="0" w:color="auto"/>
        <w:bottom w:val="single" w:sz="8" w:space="0" w:color="000000"/>
        <w:right w:val="single" w:sz="8"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
    <w:qFormat/>
    <w:pPr>
      <w:widowControl/>
      <w:pBdr>
        <w:top w:val="single" w:sz="8" w:space="0" w:color="auto"/>
        <w:bottom w:val="single" w:sz="8" w:space="0" w:color="auto"/>
        <w:right w:val="single" w:sz="8" w:space="0" w:color="auto"/>
      </w:pBdr>
      <w:shd w:val="clear" w:color="auto" w:fill="FFFF00"/>
      <w:spacing w:before="100" w:beforeAutospacing="1" w:after="100" w:afterAutospacing="1"/>
      <w:jc w:val="center"/>
    </w:pPr>
    <w:rPr>
      <w:rFonts w:ascii="宋体" w:hAnsi="宋体" w:cs="宋体"/>
      <w:kern w:val="0"/>
      <w:sz w:val="18"/>
      <w:szCs w:val="18"/>
    </w:rPr>
  </w:style>
  <w:style w:type="paragraph" w:customStyle="1" w:styleId="xl60">
    <w:name w:val="xl60"/>
    <w:basedOn w:val="a"/>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TableText">
    <w:name w:val="Table Text"/>
    <w:basedOn w:val="a"/>
    <w:semiHidden/>
    <w:qFormat/>
    <w:rPr>
      <w:rFonts w:ascii="宋体" w:hAnsi="宋体" w:cs="宋体"/>
      <w:sz w:val="20"/>
      <w:szCs w:val="20"/>
      <w:lang w:eastAsia="en-US"/>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0">
    <w:name w:val="xl8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18"/>
      <w:szCs w:val="18"/>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kern w:val="0"/>
      <w:sz w:val="18"/>
      <w:szCs w:val="18"/>
    </w:rPr>
  </w:style>
  <w:style w:type="paragraph" w:customStyle="1" w:styleId="xl95">
    <w:name w:val="xl95"/>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6">
    <w:name w:val="xl96"/>
    <w:basedOn w:val="a"/>
    <w:qFormat/>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 w:val="18"/>
      <w:szCs w:val="18"/>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FF0000"/>
      <w:kern w:val="0"/>
      <w:sz w:val="18"/>
      <w:szCs w:val="18"/>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07">
    <w:name w:val="xl10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8">
    <w:name w:val="xl108"/>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09">
    <w:name w:val="xl109"/>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0">
    <w:name w:val="xl110"/>
    <w:basedOn w:val="a"/>
    <w:qFormat/>
    <w:pPr>
      <w:widowControl/>
      <w:spacing w:before="100" w:beforeAutospacing="1" w:after="100" w:afterAutospacing="1"/>
      <w:jc w:val="left"/>
    </w:pPr>
    <w:rPr>
      <w:rFonts w:ascii="宋体" w:hAnsi="宋体" w:cs="宋体"/>
      <w:kern w:val="0"/>
      <w:sz w:val="18"/>
      <w:szCs w:val="18"/>
    </w:rPr>
  </w:style>
  <w:style w:type="paragraph" w:customStyle="1" w:styleId="xl111">
    <w:name w:val="xl111"/>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kern w:val="0"/>
      <w:sz w:val="18"/>
      <w:szCs w:val="18"/>
    </w:rPr>
  </w:style>
  <w:style w:type="paragraph" w:customStyle="1" w:styleId="xl112">
    <w:name w:val="xl112"/>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18"/>
      <w:szCs w:val="18"/>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16">
    <w:name w:val="xl116"/>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b/>
      <w:bCs/>
      <w:kern w:val="0"/>
      <w:sz w:val="18"/>
      <w:szCs w:val="18"/>
    </w:rPr>
  </w:style>
  <w:style w:type="paragraph" w:customStyle="1" w:styleId="xl117">
    <w:name w:val="xl117"/>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left"/>
    </w:pPr>
    <w:rPr>
      <w:rFonts w:ascii="宋体" w:hAnsi="宋体" w:cs="宋体"/>
      <w:color w:val="FF0000"/>
      <w:kern w:val="0"/>
      <w:sz w:val="18"/>
      <w:szCs w:val="18"/>
    </w:rPr>
  </w:style>
  <w:style w:type="paragraph" w:customStyle="1" w:styleId="xl118">
    <w:name w:val="xl118"/>
    <w:basedOn w:val="a"/>
    <w:qFormat/>
    <w:pPr>
      <w:widowControl/>
      <w:pBdr>
        <w:top w:val="single" w:sz="4" w:space="0" w:color="auto"/>
        <w:left w:val="single" w:sz="4" w:space="0" w:color="auto"/>
        <w:bottom w:val="single" w:sz="8" w:space="0" w:color="auto"/>
        <w:right w:val="single" w:sz="8" w:space="0" w:color="000000"/>
      </w:pBdr>
      <w:spacing w:before="100" w:beforeAutospacing="1" w:after="100" w:afterAutospacing="1"/>
      <w:jc w:val="center"/>
    </w:pPr>
    <w:rPr>
      <w:rFonts w:ascii="宋体" w:hAnsi="宋体" w:cs="宋体"/>
      <w:kern w:val="0"/>
      <w:sz w:val="18"/>
      <w:szCs w:val="18"/>
    </w:rPr>
  </w:style>
  <w:style w:type="paragraph" w:customStyle="1" w:styleId="xl119">
    <w:name w:val="xl119"/>
    <w:basedOn w:val="a"/>
    <w:qFormat/>
    <w:pPr>
      <w:widowControl/>
      <w:spacing w:before="100" w:beforeAutospacing="1" w:after="100" w:afterAutospacing="1"/>
      <w:jc w:val="center"/>
    </w:pPr>
    <w:rPr>
      <w:rFonts w:ascii="黑体" w:eastAsia="黑体" w:hAnsi="黑体" w:cs="宋体"/>
      <w:b/>
      <w:bCs/>
      <w:kern w:val="0"/>
      <w:sz w:val="40"/>
      <w:szCs w:val="40"/>
    </w:rPr>
  </w:style>
  <w:style w:type="paragraph" w:customStyle="1" w:styleId="xl120">
    <w:name w:val="xl120"/>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18"/>
      <w:szCs w:val="18"/>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5">
    <w:name w:val="xl125"/>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6">
    <w:name w:val="xl126"/>
    <w:basedOn w:val="a"/>
    <w:qFormat/>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7">
    <w:name w:val="xl127"/>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8">
    <w:name w:val="xl128"/>
    <w:basedOn w:val="a"/>
    <w:qFormat/>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29">
    <w:name w:val="xl129"/>
    <w:basedOn w:val="a"/>
    <w:qFormat/>
    <w:pPr>
      <w:widowControl/>
      <w:spacing w:before="100" w:beforeAutospacing="1" w:after="100" w:afterAutospacing="1"/>
      <w:jc w:val="left"/>
    </w:pPr>
    <w:rPr>
      <w:rFonts w:ascii="宋体" w:hAnsi="宋体" w:cs="宋体"/>
      <w:kern w:val="0"/>
      <w:sz w:val="24"/>
    </w:rPr>
  </w:style>
  <w:style w:type="paragraph" w:customStyle="1" w:styleId="xl130">
    <w:name w:val="xl130"/>
    <w:basedOn w:val="a"/>
    <w:qFormat/>
    <w:pPr>
      <w:widowControl/>
      <w:spacing w:before="100" w:beforeAutospacing="1" w:after="100" w:afterAutospacing="1"/>
      <w:jc w:val="left"/>
    </w:pPr>
    <w:rPr>
      <w:rFonts w:ascii="宋体" w:hAnsi="宋体" w:cs="宋体"/>
      <w:kern w:val="0"/>
      <w:sz w:val="24"/>
    </w:rPr>
  </w:style>
  <w:style w:type="paragraph" w:customStyle="1" w:styleId="xl131">
    <w:name w:val="xl131"/>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2">
    <w:name w:val="xl132"/>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3">
    <w:name w:val="xl133"/>
    <w:basedOn w:val="a"/>
    <w:qFormat/>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4">
    <w:name w:val="xl13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6">
    <w:name w:val="xl136"/>
    <w:basedOn w:val="a"/>
    <w:qFormat/>
    <w:pPr>
      <w:widowControl/>
      <w:pBdr>
        <w:left w:val="single" w:sz="4" w:space="0" w:color="auto"/>
        <w:bottom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7">
    <w:name w:val="xl137"/>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8">
    <w:name w:val="xl138"/>
    <w:basedOn w:val="a"/>
    <w:qFormat/>
    <w:pPr>
      <w:widowControl/>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39">
    <w:name w:val="xl139"/>
    <w:basedOn w:val="a"/>
    <w:qFormat/>
    <w:pPr>
      <w:widowControl/>
      <w:pBdr>
        <w:top w:val="single" w:sz="8" w:space="0" w:color="000000"/>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0">
    <w:name w:val="xl140"/>
    <w:basedOn w:val="a"/>
    <w:qFormat/>
    <w:pPr>
      <w:widowControl/>
      <w:pBdr>
        <w:top w:val="single" w:sz="4" w:space="0" w:color="auto"/>
        <w:left w:val="single" w:sz="4" w:space="0" w:color="auto"/>
        <w:bottom w:val="single" w:sz="4" w:space="0" w:color="auto"/>
        <w:right w:val="single" w:sz="8" w:space="0" w:color="000000"/>
      </w:pBdr>
      <w:spacing w:before="100" w:beforeAutospacing="1" w:after="100" w:afterAutospacing="1"/>
      <w:jc w:val="center"/>
    </w:pPr>
    <w:rPr>
      <w:rFonts w:ascii="宋体" w:hAnsi="宋体" w:cs="宋体"/>
      <w:b/>
      <w:bCs/>
      <w:kern w:val="0"/>
      <w:sz w:val="18"/>
      <w:szCs w:val="18"/>
    </w:rPr>
  </w:style>
  <w:style w:type="paragraph" w:customStyle="1" w:styleId="xl141">
    <w:name w:val="xl141"/>
    <w:basedOn w:val="a"/>
    <w:qFormat/>
    <w:pPr>
      <w:widowControl/>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142">
    <w:name w:val="xl142"/>
    <w:basedOn w:val="a"/>
    <w:qFormat/>
    <w:pPr>
      <w:widowControl/>
      <w:spacing w:before="100" w:beforeAutospacing="1" w:after="100" w:afterAutospacing="1"/>
      <w:jc w:val="right"/>
    </w:pPr>
    <w:rPr>
      <w:rFonts w:ascii="宋体" w:hAnsi="宋体" w:cs="宋体"/>
      <w:kern w:val="0"/>
      <w:sz w:val="24"/>
    </w:rPr>
  </w:style>
  <w:style w:type="paragraph" w:customStyle="1" w:styleId="TableParagraph">
    <w:name w:val="Table Paragraph"/>
    <w:basedOn w:val="a"/>
    <w:uiPriority w:val="1"/>
    <w:qFormat/>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974850">
      <w:bodyDiv w:val="1"/>
      <w:marLeft w:val="0"/>
      <w:marRight w:val="0"/>
      <w:marTop w:val="0"/>
      <w:marBottom w:val="0"/>
      <w:divBdr>
        <w:top w:val="none" w:sz="0" w:space="0" w:color="auto"/>
        <w:left w:val="none" w:sz="0" w:space="0" w:color="auto"/>
        <w:bottom w:val="none" w:sz="0" w:space="0" w:color="auto"/>
        <w:right w:val="none" w:sz="0" w:space="0" w:color="auto"/>
      </w:divBdr>
    </w:div>
    <w:div w:id="2136825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E6F974FE-B184-4C5D-9DDD-CDAC3AA9D5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1832</Words>
  <Characters>10448</Characters>
  <Application>Microsoft Office Word</Application>
  <DocSecurity>0</DocSecurity>
  <Lines>87</Lines>
  <Paragraphs>24</Paragraphs>
  <ScaleCrop>false</ScaleCrop>
  <Company>微软中国</Company>
  <LinksUpToDate>false</LinksUpToDate>
  <CharactersWithSpaces>12256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潮汕职业技术学院</dc:title>
  <dc:creator>微软用户</dc:creator>
  <cp:lastModifiedBy>yonghuai li</cp:lastModifiedBy>
  <cp:revision>60</cp:revision>
  <cp:lastPrinted>2015-04-23T01:36:00Z</cp:lastPrinted>
  <dcterms:created xsi:type="dcterms:W3CDTF">2013-03-20T02:10:00Z</dcterms:created>
  <dcterms:modified xsi:type="dcterms:W3CDTF">2025-09-15T07:21:00Z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CE92E63A50374AD186038347B9F7FCCC_13</vt:lpwstr>
  </property>
  <property fmtid="{D5CDD505-2E9C-101B-9397-08002B2CF9AE}" pid="4" name="KSOTemplateDocerSaveRecord">
    <vt:lpwstr>eyJoZGlkIjoiNzFlNGFhODI3ZWJmMzAxYWVmZmRiZTY4NjlkZjZkNmIiLCJ1c2VySWQiOiI0MTk3ODYyNDgifQ==</vt:lpwstr>
  </property>
</Properties>
</file>